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1A8" w:rsidRPr="00C07EF9" w:rsidRDefault="001701A8" w:rsidP="00C07EF9">
      <w:pPr>
        <w:ind w:firstLineChars="45" w:firstLine="145"/>
        <w:jc w:val="center"/>
        <w:rPr>
          <w:rFonts w:ascii="仿宋" w:eastAsia="仿宋" w:hAnsi="仿宋"/>
          <w:b/>
          <w:sz w:val="32"/>
          <w:szCs w:val="32"/>
        </w:rPr>
      </w:pPr>
      <w:r w:rsidRPr="00C07EF9">
        <w:rPr>
          <w:rFonts w:ascii="仿宋" w:eastAsia="仿宋" w:hAnsi="仿宋" w:hint="eastAsia"/>
          <w:b/>
          <w:sz w:val="32"/>
          <w:szCs w:val="32"/>
        </w:rPr>
        <w:t>秦皇岛市海港区机关工委</w:t>
      </w:r>
    </w:p>
    <w:p w:rsidR="001701A8" w:rsidRPr="00C07EF9" w:rsidRDefault="001701A8" w:rsidP="00C07EF9">
      <w:pPr>
        <w:ind w:firstLineChars="45" w:firstLine="145"/>
        <w:jc w:val="center"/>
        <w:rPr>
          <w:rFonts w:ascii="仿宋" w:eastAsia="仿宋" w:hAnsi="仿宋"/>
          <w:b/>
          <w:sz w:val="32"/>
          <w:szCs w:val="32"/>
        </w:rPr>
      </w:pPr>
      <w:r w:rsidRPr="00C07EF9">
        <w:rPr>
          <w:rFonts w:ascii="仿宋" w:eastAsia="仿宋" w:hAnsi="仿宋"/>
          <w:b/>
          <w:sz w:val="32"/>
          <w:szCs w:val="32"/>
        </w:rPr>
        <w:t>2016</w:t>
      </w:r>
      <w:r w:rsidRPr="00C07EF9">
        <w:rPr>
          <w:rFonts w:ascii="仿宋" w:eastAsia="仿宋" w:hAnsi="仿宋" w:hint="eastAsia"/>
          <w:b/>
          <w:sz w:val="32"/>
          <w:szCs w:val="32"/>
        </w:rPr>
        <w:t>年决算公开情况说明</w:t>
      </w:r>
    </w:p>
    <w:p w:rsidR="001701A8" w:rsidRPr="00C07EF9" w:rsidRDefault="001701A8" w:rsidP="008E45A7">
      <w:pPr>
        <w:ind w:firstLine="640"/>
        <w:rPr>
          <w:rFonts w:ascii="仿宋" w:eastAsia="仿宋" w:hAnsi="仿宋"/>
          <w:b/>
          <w:sz w:val="32"/>
          <w:szCs w:val="32"/>
        </w:rPr>
      </w:pPr>
    </w:p>
    <w:p w:rsidR="001701A8" w:rsidRPr="00C07EF9" w:rsidRDefault="001701A8" w:rsidP="00C07EF9">
      <w:pPr>
        <w:ind w:firstLineChars="361" w:firstLine="1160"/>
        <w:rPr>
          <w:rFonts w:ascii="仿宋" w:eastAsia="仿宋" w:hAnsi="仿宋"/>
          <w:b/>
          <w:sz w:val="32"/>
          <w:szCs w:val="32"/>
        </w:rPr>
      </w:pPr>
      <w:r w:rsidRPr="00C07EF9">
        <w:rPr>
          <w:rFonts w:ascii="仿宋" w:eastAsia="仿宋" w:hAnsi="仿宋" w:hint="eastAsia"/>
          <w:b/>
          <w:sz w:val="32"/>
          <w:szCs w:val="32"/>
        </w:rPr>
        <w:t>第一部分秦皇岛市海港区机关工委概况</w:t>
      </w:r>
    </w:p>
    <w:p w:rsidR="001701A8" w:rsidRPr="00C07EF9" w:rsidRDefault="001701A8" w:rsidP="00C07EF9">
      <w:pPr>
        <w:ind w:firstLineChars="158" w:firstLine="508"/>
        <w:rPr>
          <w:rFonts w:ascii="仿宋" w:eastAsia="仿宋" w:hAnsi="仿宋"/>
          <w:b/>
          <w:sz w:val="32"/>
          <w:szCs w:val="32"/>
        </w:rPr>
      </w:pPr>
      <w:r w:rsidRPr="00C07EF9">
        <w:rPr>
          <w:rFonts w:ascii="仿宋" w:eastAsia="仿宋" w:hAnsi="仿宋" w:hint="eastAsia"/>
          <w:b/>
          <w:sz w:val="32"/>
          <w:szCs w:val="32"/>
        </w:rPr>
        <w:t>一、部门职责</w:t>
      </w:r>
    </w:p>
    <w:p w:rsidR="00C07EF9" w:rsidRPr="00C07EF9" w:rsidRDefault="00C07EF9" w:rsidP="00CF152D">
      <w:pPr>
        <w:ind w:firstLine="640"/>
        <w:rPr>
          <w:rFonts w:ascii="仿宋" w:eastAsia="仿宋" w:hAnsi="仿宋"/>
          <w:sz w:val="32"/>
          <w:szCs w:val="32"/>
        </w:rPr>
      </w:pPr>
      <w:r w:rsidRPr="00C07EF9">
        <w:rPr>
          <w:rFonts w:ascii="仿宋" w:eastAsia="仿宋" w:hAnsi="仿宋" w:hint="eastAsia"/>
          <w:sz w:val="32"/>
          <w:szCs w:val="32"/>
        </w:rPr>
        <w:t>1、加强党的思想政治建设、组织建设、区直机关党风廉政建设，做好区直机关统战、群团和市直人民武装工作。</w:t>
      </w:r>
    </w:p>
    <w:p w:rsidR="00C07EF9" w:rsidRPr="00C07EF9" w:rsidRDefault="00C07EF9" w:rsidP="00CF152D">
      <w:pPr>
        <w:ind w:firstLine="640"/>
        <w:rPr>
          <w:rFonts w:ascii="仿宋" w:eastAsia="仿宋" w:hAnsi="仿宋"/>
          <w:sz w:val="32"/>
          <w:szCs w:val="32"/>
        </w:rPr>
      </w:pPr>
      <w:r w:rsidRPr="00C07EF9">
        <w:rPr>
          <w:rFonts w:ascii="仿宋" w:eastAsia="仿宋" w:hAnsi="仿宋" w:hint="eastAsia"/>
          <w:sz w:val="32"/>
          <w:szCs w:val="32"/>
        </w:rPr>
        <w:t>2、指导区直机关各级党组织抓好党的思想、组织、作风建设和党员教育管理，科级及其以下干部的理论培训。</w:t>
      </w:r>
    </w:p>
    <w:p w:rsidR="00C07EF9" w:rsidRPr="00C07EF9" w:rsidRDefault="00C07EF9" w:rsidP="00CF152D">
      <w:pPr>
        <w:ind w:firstLine="640"/>
        <w:rPr>
          <w:rFonts w:ascii="仿宋" w:eastAsia="仿宋" w:hAnsi="仿宋"/>
          <w:sz w:val="32"/>
          <w:szCs w:val="32"/>
        </w:rPr>
      </w:pPr>
      <w:r w:rsidRPr="00C07EF9">
        <w:rPr>
          <w:rFonts w:ascii="仿宋" w:eastAsia="仿宋" w:hAnsi="仿宋" w:hint="eastAsia"/>
          <w:sz w:val="32"/>
          <w:szCs w:val="32"/>
        </w:rPr>
        <w:t>3、规划、分类指导区直党的建设工作；指导各级党组织加强学习型党组织建设，对党员特别是党员领导干部的监督，定期了解各部门党员和群众对部门领导干部的意见。</w:t>
      </w:r>
    </w:p>
    <w:p w:rsidR="00C07EF9" w:rsidRPr="00C07EF9" w:rsidRDefault="00C07EF9" w:rsidP="00CF152D">
      <w:pPr>
        <w:ind w:firstLine="640"/>
        <w:rPr>
          <w:rFonts w:ascii="仿宋" w:eastAsia="仿宋" w:hAnsi="仿宋"/>
          <w:sz w:val="32"/>
          <w:szCs w:val="32"/>
        </w:rPr>
      </w:pPr>
      <w:r w:rsidRPr="00C07EF9">
        <w:rPr>
          <w:rFonts w:ascii="仿宋" w:eastAsia="仿宋" w:hAnsi="仿宋" w:hint="eastAsia"/>
          <w:sz w:val="32"/>
          <w:szCs w:val="32"/>
        </w:rPr>
        <w:t>4指导区直机关动员组织党外人士、群众团体积极开展活动，做好全民国防教育和人民武装工作，发挥各自职能作用，服务中心工作。</w:t>
      </w:r>
    </w:p>
    <w:p w:rsidR="00C07EF9" w:rsidRPr="00C07EF9" w:rsidRDefault="00C07EF9" w:rsidP="00CF152D">
      <w:pPr>
        <w:ind w:firstLine="640"/>
        <w:rPr>
          <w:rFonts w:ascii="仿宋" w:eastAsia="仿宋" w:hAnsi="仿宋"/>
          <w:sz w:val="32"/>
          <w:szCs w:val="32"/>
        </w:rPr>
      </w:pPr>
      <w:r w:rsidRPr="00C07EF9">
        <w:rPr>
          <w:rFonts w:ascii="仿宋" w:eastAsia="仿宋" w:hAnsi="仿宋" w:hint="eastAsia"/>
          <w:sz w:val="32"/>
          <w:szCs w:val="32"/>
        </w:rPr>
        <w:t>5、教育引导区直干部职工学习国防知识，增强国防理念，支持国防建设，加强专武干部、国防教育宣传员培训和民兵组织建设，提高工作能力和民兵组织战斗力。</w:t>
      </w:r>
    </w:p>
    <w:p w:rsidR="00C07EF9" w:rsidRPr="00C07EF9" w:rsidRDefault="00C07EF9" w:rsidP="00CF152D">
      <w:pPr>
        <w:ind w:firstLine="640"/>
        <w:rPr>
          <w:rFonts w:ascii="仿宋" w:eastAsia="仿宋" w:hAnsi="仿宋"/>
          <w:sz w:val="32"/>
          <w:szCs w:val="32"/>
        </w:rPr>
      </w:pPr>
      <w:r w:rsidRPr="00C07EF9">
        <w:rPr>
          <w:rFonts w:ascii="仿宋" w:eastAsia="仿宋" w:hAnsi="仿宋" w:hint="eastAsia"/>
          <w:sz w:val="32"/>
          <w:szCs w:val="32"/>
        </w:rPr>
        <w:t>6、做好区直机关党委考核、培训工作；活跃区直机关文化生活加强机关党建工作调研交流。</w:t>
      </w:r>
    </w:p>
    <w:p w:rsidR="001701A8" w:rsidRPr="00C07EF9" w:rsidRDefault="00C07EF9" w:rsidP="00CF152D">
      <w:pPr>
        <w:ind w:firstLine="640"/>
        <w:rPr>
          <w:rFonts w:ascii="仿宋" w:eastAsia="仿宋" w:hAnsi="仿宋"/>
          <w:sz w:val="32"/>
          <w:szCs w:val="32"/>
        </w:rPr>
      </w:pPr>
      <w:r w:rsidRPr="00C07EF9">
        <w:rPr>
          <w:rFonts w:ascii="仿宋" w:eastAsia="仿宋" w:hAnsi="仿宋" w:hint="eastAsia"/>
          <w:sz w:val="32"/>
          <w:szCs w:val="32"/>
        </w:rPr>
        <w:t>7、做好区直机关党委考核、培训工作；活跃区直机关文化生活加强机关党建工作调研交流。</w:t>
      </w:r>
    </w:p>
    <w:p w:rsidR="00C07EF9" w:rsidRDefault="001701A8" w:rsidP="008E45A7">
      <w:pPr>
        <w:ind w:firstLine="640"/>
        <w:rPr>
          <w:rFonts w:ascii="仿宋" w:eastAsia="仿宋" w:hAnsi="仿宋"/>
          <w:b/>
          <w:sz w:val="32"/>
          <w:szCs w:val="32"/>
        </w:rPr>
      </w:pPr>
      <w:r w:rsidRPr="00C07EF9">
        <w:rPr>
          <w:rFonts w:ascii="仿宋" w:eastAsia="仿宋" w:hAnsi="仿宋" w:hint="eastAsia"/>
          <w:b/>
          <w:sz w:val="32"/>
          <w:szCs w:val="32"/>
        </w:rPr>
        <w:t>二、部门决算单位构成：</w:t>
      </w:r>
    </w:p>
    <w:p w:rsidR="001701A8" w:rsidRPr="00C07EF9" w:rsidRDefault="001701A8" w:rsidP="008E45A7">
      <w:pPr>
        <w:ind w:firstLine="640"/>
        <w:rPr>
          <w:rFonts w:ascii="仿宋" w:eastAsia="仿宋" w:hAnsi="仿宋"/>
          <w:sz w:val="32"/>
          <w:szCs w:val="32"/>
        </w:rPr>
      </w:pPr>
      <w:r w:rsidRPr="00C07EF9">
        <w:rPr>
          <w:rFonts w:ascii="仿宋" w:eastAsia="仿宋" w:hAnsi="仿宋" w:hint="eastAsia"/>
          <w:sz w:val="32"/>
          <w:szCs w:val="32"/>
        </w:rPr>
        <w:t>秦皇岛市</w:t>
      </w:r>
      <w:r w:rsidRPr="00C07EF9">
        <w:rPr>
          <w:rFonts w:ascii="仿宋" w:eastAsia="仿宋" w:hAnsi="仿宋" w:cs="宋体" w:hint="eastAsia"/>
          <w:sz w:val="32"/>
          <w:szCs w:val="32"/>
        </w:rPr>
        <w:t>海港区委区直机关工作委员会</w:t>
      </w:r>
    </w:p>
    <w:p w:rsidR="00A35213" w:rsidRDefault="00A35213" w:rsidP="008E45A7">
      <w:pPr>
        <w:ind w:firstLine="643"/>
        <w:rPr>
          <w:rFonts w:ascii="仿宋" w:eastAsia="仿宋" w:hAnsi="仿宋"/>
          <w:b/>
          <w:sz w:val="32"/>
          <w:szCs w:val="32"/>
        </w:rPr>
      </w:pPr>
    </w:p>
    <w:p w:rsidR="00A35213" w:rsidRDefault="001701A8" w:rsidP="00A35213">
      <w:pPr>
        <w:ind w:firstLine="643"/>
        <w:jc w:val="center"/>
        <w:rPr>
          <w:rFonts w:ascii="仿宋" w:eastAsia="仿宋" w:hAnsi="仿宋" w:cs="宋体"/>
          <w:b/>
          <w:sz w:val="32"/>
          <w:szCs w:val="32"/>
        </w:rPr>
      </w:pPr>
      <w:r w:rsidRPr="00C07EF9">
        <w:rPr>
          <w:rFonts w:ascii="仿宋" w:eastAsia="仿宋" w:hAnsi="仿宋" w:hint="eastAsia"/>
          <w:b/>
          <w:sz w:val="32"/>
          <w:szCs w:val="32"/>
        </w:rPr>
        <w:t>第二部分</w:t>
      </w:r>
      <w:r w:rsidRPr="00C07EF9">
        <w:rPr>
          <w:rFonts w:ascii="仿宋" w:eastAsia="仿宋" w:hAnsi="仿宋"/>
          <w:b/>
          <w:sz w:val="32"/>
          <w:szCs w:val="32"/>
        </w:rPr>
        <w:t xml:space="preserve">  </w:t>
      </w:r>
      <w:r w:rsidRPr="00C07EF9">
        <w:rPr>
          <w:rFonts w:ascii="仿宋" w:eastAsia="仿宋" w:hAnsi="仿宋" w:hint="eastAsia"/>
          <w:b/>
          <w:sz w:val="32"/>
          <w:szCs w:val="32"/>
        </w:rPr>
        <w:t>秦皇岛市海港区</w:t>
      </w:r>
      <w:r w:rsidRPr="00C07EF9">
        <w:rPr>
          <w:rFonts w:ascii="仿宋" w:eastAsia="仿宋" w:hAnsi="仿宋" w:cs="宋体" w:hint="eastAsia"/>
          <w:b/>
          <w:sz w:val="32"/>
          <w:szCs w:val="32"/>
        </w:rPr>
        <w:t>机关工委</w:t>
      </w:r>
    </w:p>
    <w:p w:rsidR="001701A8" w:rsidRPr="00C07EF9" w:rsidRDefault="001701A8" w:rsidP="00A35213">
      <w:pPr>
        <w:ind w:firstLine="643"/>
        <w:jc w:val="center"/>
        <w:rPr>
          <w:rFonts w:ascii="仿宋" w:eastAsia="仿宋" w:hAnsi="仿宋"/>
          <w:b/>
          <w:sz w:val="32"/>
          <w:szCs w:val="32"/>
        </w:rPr>
      </w:pPr>
      <w:r w:rsidRPr="00C07EF9">
        <w:rPr>
          <w:rFonts w:ascii="仿宋" w:eastAsia="仿宋" w:hAnsi="仿宋"/>
          <w:b/>
          <w:sz w:val="32"/>
          <w:szCs w:val="32"/>
        </w:rPr>
        <w:t>2016</w:t>
      </w:r>
      <w:r w:rsidRPr="00C07EF9">
        <w:rPr>
          <w:rFonts w:ascii="仿宋" w:eastAsia="仿宋" w:hAnsi="仿宋" w:hint="eastAsia"/>
          <w:b/>
          <w:sz w:val="32"/>
          <w:szCs w:val="32"/>
        </w:rPr>
        <w:t>年度部门决算报表</w:t>
      </w:r>
    </w:p>
    <w:p w:rsidR="00337062" w:rsidRPr="00337062" w:rsidRDefault="00337062" w:rsidP="00337062">
      <w:pPr>
        <w:widowControl w:val="0"/>
        <w:adjustRightInd/>
        <w:snapToGrid/>
        <w:spacing w:after="0"/>
        <w:ind w:firstLineChars="200" w:firstLine="640"/>
        <w:jc w:val="both"/>
        <w:rPr>
          <w:rFonts w:ascii="仿宋_GB2312" w:eastAsia="仿宋_GB2312" w:hAnsi="仿宋"/>
          <w:kern w:val="2"/>
          <w:sz w:val="32"/>
          <w:szCs w:val="32"/>
        </w:rPr>
      </w:pPr>
      <w:r w:rsidRPr="00337062">
        <w:rPr>
          <w:rFonts w:ascii="仿宋_GB2312" w:eastAsia="仿宋_GB2312" w:hAnsi="仿宋" w:hint="eastAsia"/>
          <w:kern w:val="2"/>
          <w:sz w:val="32"/>
          <w:szCs w:val="32"/>
        </w:rPr>
        <w:t>一、收入支出决算总表</w:t>
      </w:r>
    </w:p>
    <w:p w:rsidR="00337062" w:rsidRPr="00337062" w:rsidRDefault="00337062" w:rsidP="00337062">
      <w:pPr>
        <w:widowControl w:val="0"/>
        <w:spacing w:after="0" w:line="580" w:lineRule="exact"/>
        <w:ind w:firstLineChars="200" w:firstLine="640"/>
        <w:jc w:val="both"/>
        <w:rPr>
          <w:rFonts w:ascii="仿宋_GB2312" w:eastAsia="仿宋_GB2312" w:hAnsi="仿宋"/>
          <w:kern w:val="2"/>
          <w:sz w:val="32"/>
          <w:szCs w:val="32"/>
        </w:rPr>
      </w:pPr>
      <w:r w:rsidRPr="00337062">
        <w:rPr>
          <w:rFonts w:ascii="仿宋_GB2312" w:eastAsia="仿宋_GB2312" w:hAnsi="仿宋" w:hint="eastAsia"/>
          <w:kern w:val="2"/>
          <w:sz w:val="32"/>
          <w:szCs w:val="32"/>
        </w:rPr>
        <w:t>二、收入决算总表</w:t>
      </w:r>
    </w:p>
    <w:p w:rsidR="00337062" w:rsidRPr="00337062" w:rsidRDefault="00337062" w:rsidP="00337062">
      <w:pPr>
        <w:widowControl w:val="0"/>
        <w:spacing w:after="0" w:line="580" w:lineRule="exact"/>
        <w:ind w:firstLineChars="200" w:firstLine="640"/>
        <w:jc w:val="both"/>
        <w:rPr>
          <w:rFonts w:ascii="仿宋_GB2312" w:eastAsia="仿宋_GB2312" w:hAnsi="仿宋"/>
          <w:kern w:val="2"/>
          <w:sz w:val="32"/>
          <w:szCs w:val="32"/>
        </w:rPr>
      </w:pPr>
      <w:r w:rsidRPr="00337062">
        <w:rPr>
          <w:rFonts w:ascii="仿宋_GB2312" w:eastAsia="仿宋_GB2312" w:hAnsi="仿宋" w:hint="eastAsia"/>
          <w:kern w:val="2"/>
          <w:sz w:val="32"/>
          <w:szCs w:val="32"/>
        </w:rPr>
        <w:t>三、支出决算总表</w:t>
      </w:r>
    </w:p>
    <w:p w:rsidR="00337062" w:rsidRPr="00337062" w:rsidRDefault="00337062" w:rsidP="00337062">
      <w:pPr>
        <w:widowControl w:val="0"/>
        <w:spacing w:after="0" w:line="580" w:lineRule="exact"/>
        <w:ind w:firstLineChars="200" w:firstLine="640"/>
        <w:jc w:val="both"/>
        <w:rPr>
          <w:rFonts w:ascii="仿宋_GB2312" w:eastAsia="仿宋_GB2312" w:hAnsi="仿宋"/>
          <w:kern w:val="2"/>
          <w:sz w:val="32"/>
          <w:szCs w:val="32"/>
        </w:rPr>
      </w:pPr>
      <w:r w:rsidRPr="00337062">
        <w:rPr>
          <w:rFonts w:ascii="仿宋_GB2312" w:eastAsia="仿宋_GB2312" w:hAnsi="仿宋" w:hint="eastAsia"/>
          <w:kern w:val="2"/>
          <w:sz w:val="32"/>
          <w:szCs w:val="32"/>
        </w:rPr>
        <w:t>四、财政拨款收入支出决算总表</w:t>
      </w:r>
    </w:p>
    <w:p w:rsidR="00337062" w:rsidRPr="00337062" w:rsidRDefault="00337062" w:rsidP="00337062">
      <w:pPr>
        <w:widowControl w:val="0"/>
        <w:spacing w:after="0" w:line="580" w:lineRule="exact"/>
        <w:ind w:firstLineChars="200" w:firstLine="640"/>
        <w:jc w:val="both"/>
        <w:rPr>
          <w:rFonts w:ascii="仿宋_GB2312" w:eastAsia="仿宋_GB2312" w:hAnsi="仿宋"/>
          <w:kern w:val="2"/>
          <w:sz w:val="32"/>
          <w:szCs w:val="32"/>
        </w:rPr>
      </w:pPr>
      <w:r w:rsidRPr="00337062">
        <w:rPr>
          <w:rFonts w:ascii="仿宋_GB2312" w:eastAsia="仿宋_GB2312" w:hAnsi="仿宋" w:hint="eastAsia"/>
          <w:kern w:val="2"/>
          <w:sz w:val="32"/>
          <w:szCs w:val="32"/>
        </w:rPr>
        <w:t>五、一般公共预算财政拨款支出决算表</w:t>
      </w:r>
    </w:p>
    <w:p w:rsidR="00337062" w:rsidRPr="00337062" w:rsidRDefault="00337062" w:rsidP="00337062">
      <w:pPr>
        <w:widowControl w:val="0"/>
        <w:spacing w:after="0" w:line="580" w:lineRule="exact"/>
        <w:ind w:firstLineChars="200" w:firstLine="640"/>
        <w:jc w:val="both"/>
        <w:rPr>
          <w:rFonts w:ascii="仿宋_GB2312" w:eastAsia="仿宋_GB2312" w:hAnsi="仿宋"/>
          <w:kern w:val="2"/>
          <w:sz w:val="32"/>
          <w:szCs w:val="32"/>
        </w:rPr>
      </w:pPr>
      <w:r w:rsidRPr="00337062">
        <w:rPr>
          <w:rFonts w:ascii="仿宋_GB2312" w:eastAsia="仿宋_GB2312" w:hAnsi="仿宋" w:hint="eastAsia"/>
          <w:kern w:val="2"/>
          <w:sz w:val="32"/>
          <w:szCs w:val="32"/>
        </w:rPr>
        <w:t>六、</w:t>
      </w:r>
      <w:r w:rsidRPr="00337062">
        <w:rPr>
          <w:rFonts w:ascii="仿宋_GB2312" w:eastAsia="仿宋_GB2312" w:hAnsi="仿宋" w:hint="eastAsia"/>
          <w:w w:val="95"/>
          <w:kern w:val="2"/>
          <w:sz w:val="32"/>
          <w:szCs w:val="32"/>
        </w:rPr>
        <w:t>一般公共预算财政拨款基本支出决算表</w:t>
      </w:r>
    </w:p>
    <w:p w:rsidR="00337062" w:rsidRPr="00337062" w:rsidRDefault="00337062" w:rsidP="00337062">
      <w:pPr>
        <w:widowControl w:val="0"/>
        <w:spacing w:after="0" w:line="580" w:lineRule="exact"/>
        <w:ind w:firstLineChars="200" w:firstLine="640"/>
        <w:jc w:val="both"/>
        <w:rPr>
          <w:rFonts w:ascii="仿宋_GB2312" w:eastAsia="仿宋_GB2312" w:hAnsi="仿宋"/>
          <w:kern w:val="2"/>
          <w:sz w:val="32"/>
          <w:szCs w:val="32"/>
        </w:rPr>
      </w:pPr>
      <w:r w:rsidRPr="00337062">
        <w:rPr>
          <w:rFonts w:ascii="仿宋_GB2312" w:eastAsia="仿宋_GB2312" w:hAnsi="仿宋" w:hint="eastAsia"/>
          <w:kern w:val="2"/>
          <w:sz w:val="32"/>
          <w:szCs w:val="32"/>
        </w:rPr>
        <w:t>七、政府性基金预算财政拨款收入支出决算表</w:t>
      </w:r>
    </w:p>
    <w:p w:rsidR="00337062" w:rsidRPr="00337062" w:rsidRDefault="00337062" w:rsidP="00337062">
      <w:pPr>
        <w:widowControl w:val="0"/>
        <w:spacing w:after="0" w:line="580" w:lineRule="exact"/>
        <w:ind w:firstLineChars="200" w:firstLine="640"/>
        <w:jc w:val="both"/>
        <w:rPr>
          <w:rFonts w:ascii="仿宋_GB2312" w:eastAsia="仿宋_GB2312" w:hAnsi="仿宋"/>
          <w:kern w:val="2"/>
          <w:sz w:val="32"/>
          <w:szCs w:val="32"/>
        </w:rPr>
      </w:pPr>
      <w:r w:rsidRPr="00337062">
        <w:rPr>
          <w:rFonts w:ascii="仿宋_GB2312" w:eastAsia="仿宋_GB2312" w:hAnsi="仿宋" w:hint="eastAsia"/>
          <w:kern w:val="2"/>
          <w:sz w:val="32"/>
          <w:szCs w:val="32"/>
        </w:rPr>
        <w:t>八、国有资本经营预算财政拨款支出决算表</w:t>
      </w:r>
    </w:p>
    <w:p w:rsidR="00337062" w:rsidRPr="00337062" w:rsidRDefault="00337062" w:rsidP="00337062">
      <w:pPr>
        <w:widowControl w:val="0"/>
        <w:spacing w:after="0" w:line="580" w:lineRule="exact"/>
        <w:ind w:firstLineChars="200" w:firstLine="640"/>
        <w:jc w:val="both"/>
        <w:rPr>
          <w:rFonts w:ascii="仿宋_GB2312" w:eastAsia="仿宋_GB2312" w:hAnsi="仿宋"/>
          <w:kern w:val="2"/>
          <w:sz w:val="32"/>
          <w:szCs w:val="32"/>
        </w:rPr>
      </w:pPr>
      <w:r w:rsidRPr="00337062">
        <w:rPr>
          <w:rFonts w:ascii="仿宋_GB2312" w:eastAsia="仿宋_GB2312" w:hAnsi="仿宋" w:hint="eastAsia"/>
          <w:kern w:val="2"/>
          <w:sz w:val="32"/>
          <w:szCs w:val="32"/>
        </w:rPr>
        <w:t>九、“三公”经费及相关信息统计表</w:t>
      </w:r>
    </w:p>
    <w:p w:rsidR="00337062" w:rsidRPr="00337062" w:rsidRDefault="00337062" w:rsidP="00337062">
      <w:pPr>
        <w:widowControl w:val="0"/>
        <w:spacing w:after="0" w:line="580" w:lineRule="exact"/>
        <w:ind w:firstLineChars="200" w:firstLine="640"/>
        <w:jc w:val="both"/>
        <w:rPr>
          <w:rFonts w:ascii="仿宋_GB2312" w:eastAsia="仿宋_GB2312" w:hAnsi="仿宋"/>
          <w:kern w:val="2"/>
          <w:sz w:val="32"/>
          <w:szCs w:val="32"/>
        </w:rPr>
      </w:pPr>
      <w:r w:rsidRPr="00337062">
        <w:rPr>
          <w:rFonts w:ascii="仿宋_GB2312" w:eastAsia="仿宋_GB2312" w:hAnsi="微软雅黑" w:cs="微软雅黑" w:hint="eastAsia"/>
          <w:kern w:val="2"/>
          <w:sz w:val="32"/>
          <w:szCs w:val="32"/>
        </w:rPr>
        <w:t>十</w:t>
      </w:r>
      <w:r w:rsidRPr="00337062">
        <w:rPr>
          <w:rFonts w:ascii="Malgun Gothic Semilight" w:eastAsia="Malgun Gothic Semilight" w:hAnsi="Malgun Gothic Semilight" w:cs="Malgun Gothic Semilight" w:hint="eastAsia"/>
          <w:kern w:val="2"/>
          <w:sz w:val="32"/>
          <w:szCs w:val="32"/>
        </w:rPr>
        <w:t>、</w:t>
      </w:r>
      <w:r w:rsidRPr="00337062">
        <w:rPr>
          <w:rFonts w:ascii="仿宋_GB2312" w:eastAsia="仿宋_GB2312" w:hAnsi="微软雅黑" w:cs="微软雅黑" w:hint="eastAsia"/>
          <w:kern w:val="2"/>
          <w:sz w:val="32"/>
          <w:szCs w:val="32"/>
        </w:rPr>
        <w:t>政府采购情况表</w:t>
      </w:r>
    </w:p>
    <w:p w:rsidR="00A35213" w:rsidRDefault="00A35213" w:rsidP="008E45A7">
      <w:pPr>
        <w:ind w:firstLine="643"/>
        <w:rPr>
          <w:rFonts w:ascii="仿宋" w:eastAsia="仿宋" w:hAnsi="仿宋"/>
          <w:b/>
          <w:sz w:val="32"/>
          <w:szCs w:val="32"/>
        </w:rPr>
      </w:pPr>
    </w:p>
    <w:p w:rsidR="00A35213" w:rsidRDefault="001701A8" w:rsidP="00A35213">
      <w:pPr>
        <w:ind w:firstLine="643"/>
        <w:jc w:val="center"/>
        <w:rPr>
          <w:rFonts w:ascii="仿宋" w:eastAsia="仿宋" w:hAnsi="仿宋"/>
          <w:b/>
          <w:sz w:val="32"/>
          <w:szCs w:val="32"/>
        </w:rPr>
      </w:pPr>
      <w:r w:rsidRPr="00C07EF9">
        <w:rPr>
          <w:rFonts w:ascii="仿宋" w:eastAsia="仿宋" w:hAnsi="仿宋" w:hint="eastAsia"/>
          <w:b/>
          <w:sz w:val="32"/>
          <w:szCs w:val="32"/>
        </w:rPr>
        <w:t>第三部分</w:t>
      </w:r>
      <w:r w:rsidRPr="00C07EF9">
        <w:rPr>
          <w:rFonts w:ascii="仿宋" w:eastAsia="仿宋" w:hAnsi="仿宋"/>
          <w:b/>
          <w:sz w:val="32"/>
          <w:szCs w:val="32"/>
        </w:rPr>
        <w:t xml:space="preserve">  </w:t>
      </w:r>
      <w:r w:rsidRPr="00C07EF9">
        <w:rPr>
          <w:rFonts w:ascii="仿宋" w:eastAsia="仿宋" w:hAnsi="仿宋" w:hint="eastAsia"/>
          <w:b/>
          <w:sz w:val="32"/>
          <w:szCs w:val="32"/>
        </w:rPr>
        <w:t>秦皇岛市海港区机关工委</w:t>
      </w:r>
    </w:p>
    <w:p w:rsidR="001701A8" w:rsidRPr="00C07EF9" w:rsidRDefault="001701A8" w:rsidP="00A35213">
      <w:pPr>
        <w:ind w:firstLine="643"/>
        <w:jc w:val="center"/>
        <w:rPr>
          <w:rFonts w:ascii="仿宋" w:eastAsia="仿宋" w:hAnsi="仿宋"/>
          <w:b/>
          <w:sz w:val="32"/>
          <w:szCs w:val="32"/>
        </w:rPr>
      </w:pPr>
      <w:r w:rsidRPr="00C07EF9">
        <w:rPr>
          <w:rFonts w:ascii="仿宋" w:eastAsia="仿宋" w:hAnsi="仿宋"/>
          <w:b/>
          <w:sz w:val="32"/>
          <w:szCs w:val="32"/>
        </w:rPr>
        <w:t>2016</w:t>
      </w:r>
      <w:r w:rsidRPr="00C07EF9">
        <w:rPr>
          <w:rFonts w:ascii="仿宋" w:eastAsia="仿宋" w:hAnsi="仿宋" w:hint="eastAsia"/>
          <w:b/>
          <w:sz w:val="32"/>
          <w:szCs w:val="32"/>
        </w:rPr>
        <w:t>年部门决算情况说明</w:t>
      </w:r>
    </w:p>
    <w:p w:rsidR="001701A8" w:rsidRPr="00C07EF9" w:rsidRDefault="001701A8" w:rsidP="00C07EF9">
      <w:pPr>
        <w:ind w:firstLineChars="200" w:firstLine="643"/>
        <w:rPr>
          <w:rFonts w:ascii="仿宋" w:eastAsia="仿宋" w:hAnsi="仿宋"/>
          <w:b/>
          <w:sz w:val="32"/>
          <w:szCs w:val="32"/>
        </w:rPr>
      </w:pPr>
      <w:r w:rsidRPr="00C07EF9">
        <w:rPr>
          <w:rFonts w:ascii="仿宋" w:eastAsia="仿宋" w:hAnsi="仿宋" w:hint="eastAsia"/>
          <w:b/>
          <w:sz w:val="32"/>
          <w:szCs w:val="32"/>
        </w:rPr>
        <w:t>一、预算执行情况分析。</w:t>
      </w:r>
    </w:p>
    <w:p w:rsidR="001701A8" w:rsidRPr="00C07EF9" w:rsidRDefault="001701A8" w:rsidP="00C07EF9">
      <w:pPr>
        <w:ind w:firstLineChars="200" w:firstLine="643"/>
        <w:rPr>
          <w:rFonts w:ascii="仿宋" w:eastAsia="仿宋" w:hAnsi="仿宋" w:cs="仿宋_GB2312"/>
          <w:b/>
          <w:sz w:val="32"/>
          <w:szCs w:val="32"/>
        </w:rPr>
      </w:pPr>
      <w:r w:rsidRPr="00C07EF9">
        <w:rPr>
          <w:rFonts w:ascii="仿宋" w:eastAsia="仿宋" w:hAnsi="仿宋" w:cs="仿宋_GB2312"/>
          <w:b/>
          <w:sz w:val="32"/>
          <w:szCs w:val="32"/>
        </w:rPr>
        <w:t>1</w:t>
      </w:r>
      <w:r w:rsidRPr="00C07EF9">
        <w:rPr>
          <w:rFonts w:ascii="仿宋" w:eastAsia="仿宋" w:hAnsi="仿宋" w:cs="仿宋_GB2312" w:hint="eastAsia"/>
          <w:b/>
          <w:sz w:val="32"/>
          <w:szCs w:val="32"/>
        </w:rPr>
        <w:t>、预算支出决算总体情况说明</w:t>
      </w:r>
    </w:p>
    <w:p w:rsidR="001701A8" w:rsidRPr="00C07EF9" w:rsidRDefault="001701A8" w:rsidP="0089686A">
      <w:pPr>
        <w:ind w:firstLineChars="200" w:firstLine="640"/>
        <w:rPr>
          <w:rFonts w:ascii="仿宋" w:eastAsia="仿宋" w:hAnsi="仿宋" w:cs="仿宋_GB2312"/>
          <w:sz w:val="32"/>
          <w:szCs w:val="32"/>
        </w:rPr>
      </w:pPr>
      <w:r w:rsidRPr="00C07EF9">
        <w:rPr>
          <w:rFonts w:ascii="仿宋" w:eastAsia="仿宋" w:hAnsi="仿宋" w:cs="仿宋_GB2312"/>
          <w:sz w:val="32"/>
          <w:szCs w:val="32"/>
        </w:rPr>
        <w:t>2016</w:t>
      </w:r>
      <w:r w:rsidRPr="00C07EF9">
        <w:rPr>
          <w:rFonts w:ascii="仿宋" w:eastAsia="仿宋" w:hAnsi="仿宋" w:cs="仿宋_GB2312" w:hint="eastAsia"/>
          <w:sz w:val="32"/>
          <w:szCs w:val="32"/>
        </w:rPr>
        <w:t>年共计收入</w:t>
      </w:r>
      <w:r w:rsidRPr="00C07EF9">
        <w:rPr>
          <w:rFonts w:ascii="仿宋" w:eastAsia="仿宋" w:hAnsi="仿宋" w:cs="仿宋_GB2312"/>
          <w:sz w:val="32"/>
          <w:szCs w:val="32"/>
        </w:rPr>
        <w:t>100.64</w:t>
      </w:r>
      <w:r w:rsidRPr="00C07EF9">
        <w:rPr>
          <w:rFonts w:ascii="仿宋" w:eastAsia="仿宋" w:hAnsi="仿宋" w:cs="仿宋_GB2312" w:hint="eastAsia"/>
          <w:sz w:val="32"/>
          <w:szCs w:val="32"/>
        </w:rPr>
        <w:t>万元，较</w:t>
      </w:r>
      <w:r w:rsidRPr="00C07EF9">
        <w:rPr>
          <w:rFonts w:ascii="仿宋" w:eastAsia="仿宋" w:hAnsi="仿宋" w:cs="仿宋_GB2312"/>
          <w:sz w:val="32"/>
          <w:szCs w:val="32"/>
        </w:rPr>
        <w:t>2015</w:t>
      </w:r>
      <w:r w:rsidRPr="00C07EF9">
        <w:rPr>
          <w:rFonts w:ascii="仿宋" w:eastAsia="仿宋" w:hAnsi="仿宋" w:cs="仿宋_GB2312" w:hint="eastAsia"/>
          <w:sz w:val="32"/>
          <w:szCs w:val="32"/>
        </w:rPr>
        <w:t>年收入</w:t>
      </w:r>
      <w:r w:rsidRPr="00C07EF9">
        <w:rPr>
          <w:rFonts w:ascii="仿宋" w:eastAsia="仿宋" w:hAnsi="仿宋" w:cs="仿宋_GB2312"/>
          <w:sz w:val="32"/>
          <w:szCs w:val="32"/>
        </w:rPr>
        <w:t xml:space="preserve"> 109.57</w:t>
      </w:r>
      <w:r w:rsidRPr="00C07EF9">
        <w:rPr>
          <w:rFonts w:ascii="仿宋" w:eastAsia="仿宋" w:hAnsi="仿宋" w:cs="仿宋_GB2312" w:hint="eastAsia"/>
          <w:sz w:val="32"/>
          <w:szCs w:val="32"/>
        </w:rPr>
        <w:t>万元减少</w:t>
      </w:r>
      <w:r w:rsidRPr="00C07EF9">
        <w:rPr>
          <w:rFonts w:ascii="仿宋" w:eastAsia="仿宋" w:hAnsi="仿宋" w:cs="仿宋_GB2312"/>
          <w:sz w:val="32"/>
          <w:szCs w:val="32"/>
        </w:rPr>
        <w:t>8.94</w:t>
      </w:r>
      <w:r w:rsidRPr="00C07EF9">
        <w:rPr>
          <w:rFonts w:ascii="仿宋" w:eastAsia="仿宋" w:hAnsi="仿宋" w:cs="仿宋_GB2312" w:hint="eastAsia"/>
          <w:sz w:val="32"/>
          <w:szCs w:val="32"/>
        </w:rPr>
        <w:t>万元。主要原因是：财政拨款降低。</w:t>
      </w:r>
    </w:p>
    <w:p w:rsidR="001701A8" w:rsidRPr="00C07EF9" w:rsidRDefault="001701A8" w:rsidP="0089686A">
      <w:pPr>
        <w:ind w:firstLineChars="200" w:firstLine="640"/>
        <w:rPr>
          <w:rFonts w:ascii="仿宋" w:eastAsia="仿宋" w:hAnsi="仿宋" w:cs="仿宋_GB2312"/>
          <w:sz w:val="32"/>
          <w:szCs w:val="32"/>
        </w:rPr>
      </w:pPr>
      <w:r w:rsidRPr="00C07EF9">
        <w:rPr>
          <w:rFonts w:ascii="仿宋" w:eastAsia="仿宋" w:hAnsi="仿宋" w:cs="仿宋_GB2312"/>
          <w:sz w:val="32"/>
          <w:szCs w:val="32"/>
        </w:rPr>
        <w:t>2016</w:t>
      </w:r>
      <w:r w:rsidRPr="00C07EF9">
        <w:rPr>
          <w:rFonts w:ascii="仿宋" w:eastAsia="仿宋" w:hAnsi="仿宋" w:cs="仿宋_GB2312" w:hint="eastAsia"/>
          <w:sz w:val="32"/>
          <w:szCs w:val="32"/>
        </w:rPr>
        <w:t>年共计支出</w:t>
      </w:r>
      <w:r w:rsidRPr="00C07EF9">
        <w:rPr>
          <w:rFonts w:ascii="仿宋" w:eastAsia="仿宋" w:hAnsi="仿宋" w:cs="仿宋_GB2312"/>
          <w:sz w:val="32"/>
          <w:szCs w:val="32"/>
        </w:rPr>
        <w:t>105.59</w:t>
      </w:r>
      <w:r w:rsidRPr="00C07EF9">
        <w:rPr>
          <w:rFonts w:ascii="仿宋" w:eastAsia="仿宋" w:hAnsi="仿宋" w:cs="仿宋_GB2312" w:hint="eastAsia"/>
          <w:sz w:val="32"/>
          <w:szCs w:val="32"/>
        </w:rPr>
        <w:t>万元，较</w:t>
      </w:r>
      <w:r w:rsidRPr="00C07EF9">
        <w:rPr>
          <w:rFonts w:ascii="仿宋" w:eastAsia="仿宋" w:hAnsi="仿宋" w:cs="仿宋_GB2312"/>
          <w:sz w:val="32"/>
          <w:szCs w:val="32"/>
        </w:rPr>
        <w:t>2015</w:t>
      </w:r>
      <w:r w:rsidRPr="00C07EF9">
        <w:rPr>
          <w:rFonts w:ascii="仿宋" w:eastAsia="仿宋" w:hAnsi="仿宋" w:cs="仿宋_GB2312" w:hint="eastAsia"/>
          <w:sz w:val="32"/>
          <w:szCs w:val="32"/>
        </w:rPr>
        <w:t>年支出</w:t>
      </w:r>
      <w:r w:rsidRPr="00C07EF9">
        <w:rPr>
          <w:rFonts w:ascii="仿宋" w:eastAsia="仿宋" w:hAnsi="仿宋" w:cs="仿宋_GB2312"/>
          <w:sz w:val="32"/>
          <w:szCs w:val="32"/>
        </w:rPr>
        <w:t>105.82</w:t>
      </w:r>
      <w:r w:rsidRPr="00C07EF9">
        <w:rPr>
          <w:rFonts w:ascii="仿宋" w:eastAsia="仿宋" w:hAnsi="仿宋" w:cs="仿宋_GB2312" w:hint="eastAsia"/>
          <w:sz w:val="32"/>
          <w:szCs w:val="32"/>
        </w:rPr>
        <w:t>万元减少</w:t>
      </w:r>
      <w:r w:rsidRPr="00C07EF9">
        <w:rPr>
          <w:rFonts w:ascii="仿宋" w:eastAsia="仿宋" w:hAnsi="仿宋" w:cs="仿宋_GB2312"/>
          <w:sz w:val="32"/>
          <w:szCs w:val="32"/>
        </w:rPr>
        <w:t>9.17</w:t>
      </w:r>
      <w:r w:rsidRPr="00C07EF9">
        <w:rPr>
          <w:rFonts w:ascii="仿宋" w:eastAsia="仿宋" w:hAnsi="仿宋" w:cs="仿宋_GB2312" w:hint="eastAsia"/>
          <w:sz w:val="32"/>
          <w:szCs w:val="32"/>
        </w:rPr>
        <w:t>万元。主要原因：财政拨款降低。</w:t>
      </w:r>
    </w:p>
    <w:p w:rsidR="001701A8" w:rsidRPr="00C07EF9" w:rsidRDefault="001701A8" w:rsidP="0089686A">
      <w:pPr>
        <w:ind w:firstLineChars="200" w:firstLine="640"/>
        <w:rPr>
          <w:rFonts w:ascii="仿宋" w:eastAsia="仿宋" w:hAnsi="仿宋" w:cs="仿宋_GB2312"/>
          <w:sz w:val="32"/>
          <w:szCs w:val="32"/>
        </w:rPr>
      </w:pPr>
      <w:r w:rsidRPr="00C07EF9">
        <w:rPr>
          <w:rFonts w:ascii="仿宋" w:eastAsia="仿宋" w:hAnsi="仿宋" w:cs="仿宋_GB2312"/>
          <w:sz w:val="32"/>
          <w:szCs w:val="32"/>
        </w:rPr>
        <w:t>2</w:t>
      </w:r>
      <w:r w:rsidRPr="00C07EF9">
        <w:rPr>
          <w:rFonts w:ascii="仿宋" w:eastAsia="仿宋" w:hAnsi="仿宋" w:cs="仿宋_GB2312" w:hint="eastAsia"/>
          <w:sz w:val="32"/>
          <w:szCs w:val="32"/>
        </w:rPr>
        <w:t>、收入决算情况说明</w:t>
      </w:r>
    </w:p>
    <w:p w:rsidR="001701A8" w:rsidRPr="00C07EF9" w:rsidRDefault="001701A8" w:rsidP="0089686A">
      <w:pPr>
        <w:ind w:firstLineChars="200" w:firstLine="640"/>
        <w:rPr>
          <w:rFonts w:ascii="仿宋" w:eastAsia="仿宋" w:hAnsi="仿宋" w:cs="仿宋_GB2312"/>
          <w:b/>
          <w:sz w:val="32"/>
          <w:szCs w:val="32"/>
        </w:rPr>
      </w:pPr>
      <w:r w:rsidRPr="00C07EF9">
        <w:rPr>
          <w:rFonts w:ascii="仿宋" w:eastAsia="仿宋" w:hAnsi="仿宋" w:cs="仿宋_GB2312"/>
          <w:sz w:val="32"/>
          <w:szCs w:val="32"/>
        </w:rPr>
        <w:lastRenderedPageBreak/>
        <w:t>2016</w:t>
      </w:r>
      <w:r w:rsidRPr="00C07EF9">
        <w:rPr>
          <w:rFonts w:ascii="仿宋" w:eastAsia="仿宋" w:hAnsi="仿宋" w:cs="仿宋_GB2312" w:hint="eastAsia"/>
          <w:sz w:val="32"/>
          <w:szCs w:val="32"/>
        </w:rPr>
        <w:t>年共计收入</w:t>
      </w:r>
      <w:r w:rsidRPr="00C07EF9">
        <w:rPr>
          <w:rFonts w:ascii="仿宋" w:eastAsia="仿宋" w:hAnsi="仿宋" w:cs="仿宋_GB2312"/>
          <w:sz w:val="32"/>
          <w:szCs w:val="32"/>
        </w:rPr>
        <w:t>100.64</w:t>
      </w:r>
      <w:r w:rsidRPr="00C07EF9">
        <w:rPr>
          <w:rFonts w:ascii="仿宋" w:eastAsia="仿宋" w:hAnsi="仿宋" w:cs="仿宋_GB2312" w:hint="eastAsia"/>
          <w:sz w:val="32"/>
          <w:szCs w:val="32"/>
        </w:rPr>
        <w:t>万元，较</w:t>
      </w:r>
      <w:r w:rsidRPr="00C07EF9">
        <w:rPr>
          <w:rFonts w:ascii="仿宋" w:eastAsia="仿宋" w:hAnsi="仿宋" w:cs="仿宋_GB2312"/>
          <w:sz w:val="32"/>
          <w:szCs w:val="32"/>
        </w:rPr>
        <w:t>2015</w:t>
      </w:r>
      <w:r w:rsidRPr="00C07EF9">
        <w:rPr>
          <w:rFonts w:ascii="仿宋" w:eastAsia="仿宋" w:hAnsi="仿宋" w:cs="仿宋_GB2312" w:hint="eastAsia"/>
          <w:sz w:val="32"/>
          <w:szCs w:val="32"/>
        </w:rPr>
        <w:t>年收入</w:t>
      </w:r>
      <w:r w:rsidRPr="00C07EF9">
        <w:rPr>
          <w:rFonts w:ascii="仿宋" w:eastAsia="仿宋" w:hAnsi="仿宋" w:cs="仿宋_GB2312"/>
          <w:sz w:val="32"/>
          <w:szCs w:val="32"/>
        </w:rPr>
        <w:t xml:space="preserve"> 109.57</w:t>
      </w:r>
      <w:r w:rsidRPr="00C07EF9">
        <w:rPr>
          <w:rFonts w:ascii="仿宋" w:eastAsia="仿宋" w:hAnsi="仿宋" w:cs="仿宋_GB2312" w:hint="eastAsia"/>
          <w:sz w:val="32"/>
          <w:szCs w:val="32"/>
        </w:rPr>
        <w:t>万元减少</w:t>
      </w:r>
      <w:r w:rsidRPr="00C07EF9">
        <w:rPr>
          <w:rFonts w:ascii="仿宋" w:eastAsia="仿宋" w:hAnsi="仿宋" w:cs="仿宋_GB2312"/>
          <w:sz w:val="32"/>
          <w:szCs w:val="32"/>
        </w:rPr>
        <w:t>8.94</w:t>
      </w:r>
      <w:r w:rsidRPr="00C07EF9">
        <w:rPr>
          <w:rFonts w:ascii="仿宋" w:eastAsia="仿宋" w:hAnsi="仿宋" w:cs="仿宋_GB2312" w:hint="eastAsia"/>
          <w:sz w:val="32"/>
          <w:szCs w:val="32"/>
        </w:rPr>
        <w:t>万元。主要原因是：财政拨款降低。</w:t>
      </w:r>
    </w:p>
    <w:p w:rsidR="001701A8" w:rsidRPr="00C07EF9" w:rsidRDefault="001701A8" w:rsidP="0089686A">
      <w:pPr>
        <w:ind w:firstLineChars="200" w:firstLine="640"/>
        <w:rPr>
          <w:rFonts w:ascii="仿宋" w:eastAsia="仿宋" w:hAnsi="仿宋" w:cs="仿宋_GB2312"/>
          <w:sz w:val="32"/>
          <w:szCs w:val="32"/>
        </w:rPr>
      </w:pPr>
      <w:r w:rsidRPr="00C07EF9">
        <w:rPr>
          <w:rFonts w:ascii="仿宋" w:eastAsia="仿宋" w:hAnsi="仿宋" w:cs="仿宋_GB2312"/>
          <w:sz w:val="32"/>
          <w:szCs w:val="32"/>
        </w:rPr>
        <w:t>3</w:t>
      </w:r>
      <w:r w:rsidRPr="00C07EF9">
        <w:rPr>
          <w:rFonts w:ascii="仿宋" w:eastAsia="仿宋" w:hAnsi="仿宋" w:cs="仿宋_GB2312" w:hint="eastAsia"/>
          <w:sz w:val="32"/>
          <w:szCs w:val="32"/>
        </w:rPr>
        <w:t>、支出决算情况说明</w:t>
      </w:r>
    </w:p>
    <w:p w:rsidR="001701A8" w:rsidRPr="00C07EF9" w:rsidRDefault="001701A8" w:rsidP="0089686A">
      <w:pPr>
        <w:ind w:firstLineChars="200" w:firstLine="640"/>
        <w:rPr>
          <w:rFonts w:ascii="仿宋" w:eastAsia="仿宋" w:hAnsi="仿宋" w:cs="仿宋_GB2312"/>
          <w:sz w:val="32"/>
          <w:szCs w:val="32"/>
        </w:rPr>
      </w:pPr>
      <w:r w:rsidRPr="00C07EF9">
        <w:rPr>
          <w:rFonts w:ascii="仿宋" w:eastAsia="仿宋" w:hAnsi="仿宋" w:cs="仿宋_GB2312"/>
          <w:sz w:val="32"/>
          <w:szCs w:val="32"/>
        </w:rPr>
        <w:t>2016</w:t>
      </w:r>
      <w:r w:rsidRPr="00C07EF9">
        <w:rPr>
          <w:rFonts w:ascii="仿宋" w:eastAsia="仿宋" w:hAnsi="仿宋" w:cs="仿宋_GB2312" w:hint="eastAsia"/>
          <w:sz w:val="32"/>
          <w:szCs w:val="32"/>
        </w:rPr>
        <w:t>年共计支出</w:t>
      </w:r>
      <w:r w:rsidRPr="00C07EF9">
        <w:rPr>
          <w:rFonts w:ascii="仿宋" w:eastAsia="仿宋" w:hAnsi="仿宋" w:cs="仿宋_GB2312"/>
          <w:sz w:val="32"/>
          <w:szCs w:val="32"/>
        </w:rPr>
        <w:t>105.59</w:t>
      </w:r>
      <w:r w:rsidRPr="00C07EF9">
        <w:rPr>
          <w:rFonts w:ascii="仿宋" w:eastAsia="仿宋" w:hAnsi="仿宋" w:cs="仿宋_GB2312" w:hint="eastAsia"/>
          <w:sz w:val="32"/>
          <w:szCs w:val="32"/>
        </w:rPr>
        <w:t>万元，较</w:t>
      </w:r>
      <w:r w:rsidRPr="00C07EF9">
        <w:rPr>
          <w:rFonts w:ascii="仿宋" w:eastAsia="仿宋" w:hAnsi="仿宋" w:cs="仿宋_GB2312"/>
          <w:sz w:val="32"/>
          <w:szCs w:val="32"/>
        </w:rPr>
        <w:t>2015</w:t>
      </w:r>
      <w:r w:rsidRPr="00C07EF9">
        <w:rPr>
          <w:rFonts w:ascii="仿宋" w:eastAsia="仿宋" w:hAnsi="仿宋" w:cs="仿宋_GB2312" w:hint="eastAsia"/>
          <w:sz w:val="32"/>
          <w:szCs w:val="32"/>
        </w:rPr>
        <w:t>年支出</w:t>
      </w:r>
      <w:r w:rsidRPr="00C07EF9">
        <w:rPr>
          <w:rFonts w:ascii="仿宋" w:eastAsia="仿宋" w:hAnsi="仿宋" w:cs="仿宋_GB2312"/>
          <w:sz w:val="32"/>
          <w:szCs w:val="32"/>
        </w:rPr>
        <w:t>105.82</w:t>
      </w:r>
      <w:r w:rsidRPr="00C07EF9">
        <w:rPr>
          <w:rFonts w:ascii="仿宋" w:eastAsia="仿宋" w:hAnsi="仿宋" w:cs="仿宋_GB2312" w:hint="eastAsia"/>
          <w:sz w:val="32"/>
          <w:szCs w:val="32"/>
        </w:rPr>
        <w:t>万元减少</w:t>
      </w:r>
      <w:r w:rsidRPr="00C07EF9">
        <w:rPr>
          <w:rFonts w:ascii="仿宋" w:eastAsia="仿宋" w:hAnsi="仿宋" w:cs="仿宋_GB2312"/>
          <w:sz w:val="32"/>
          <w:szCs w:val="32"/>
        </w:rPr>
        <w:t>9.17</w:t>
      </w:r>
      <w:r w:rsidRPr="00C07EF9">
        <w:rPr>
          <w:rFonts w:ascii="仿宋" w:eastAsia="仿宋" w:hAnsi="仿宋" w:cs="仿宋_GB2312" w:hint="eastAsia"/>
          <w:sz w:val="32"/>
          <w:szCs w:val="32"/>
        </w:rPr>
        <w:t>万元。主要原因：财政拨款降低。</w:t>
      </w:r>
    </w:p>
    <w:p w:rsidR="001701A8" w:rsidRPr="00C07EF9" w:rsidRDefault="001701A8" w:rsidP="0089686A">
      <w:pPr>
        <w:ind w:firstLineChars="200" w:firstLine="640"/>
        <w:rPr>
          <w:rFonts w:ascii="仿宋" w:eastAsia="仿宋" w:hAnsi="仿宋" w:cs="仿宋_GB2312"/>
          <w:sz w:val="32"/>
          <w:szCs w:val="32"/>
        </w:rPr>
      </w:pPr>
      <w:r w:rsidRPr="00C07EF9">
        <w:rPr>
          <w:rFonts w:ascii="仿宋" w:eastAsia="仿宋" w:hAnsi="仿宋" w:cs="仿宋_GB2312"/>
          <w:sz w:val="32"/>
          <w:szCs w:val="32"/>
        </w:rPr>
        <w:t>4</w:t>
      </w:r>
      <w:r w:rsidRPr="00C07EF9">
        <w:rPr>
          <w:rFonts w:ascii="仿宋" w:eastAsia="仿宋" w:hAnsi="仿宋" w:cs="仿宋_GB2312" w:hint="eastAsia"/>
          <w:sz w:val="32"/>
          <w:szCs w:val="32"/>
        </w:rPr>
        <w:t>、财政拨款收入支出决算总体情况说明</w:t>
      </w:r>
    </w:p>
    <w:p w:rsidR="001701A8" w:rsidRPr="00C07EF9" w:rsidRDefault="001701A8" w:rsidP="0089686A">
      <w:pPr>
        <w:ind w:firstLineChars="200" w:firstLine="640"/>
        <w:rPr>
          <w:rFonts w:ascii="仿宋" w:eastAsia="仿宋" w:hAnsi="仿宋" w:cs="仿宋_GB2312"/>
          <w:sz w:val="32"/>
          <w:szCs w:val="32"/>
        </w:rPr>
      </w:pPr>
      <w:r w:rsidRPr="00C07EF9">
        <w:rPr>
          <w:rFonts w:ascii="仿宋" w:eastAsia="仿宋" w:hAnsi="仿宋" w:cs="仿宋_GB2312"/>
          <w:sz w:val="32"/>
          <w:szCs w:val="32"/>
        </w:rPr>
        <w:t>2016</w:t>
      </w:r>
      <w:r w:rsidRPr="00C07EF9">
        <w:rPr>
          <w:rFonts w:ascii="仿宋" w:eastAsia="仿宋" w:hAnsi="仿宋" w:cs="仿宋_GB2312" w:hint="eastAsia"/>
          <w:sz w:val="32"/>
          <w:szCs w:val="32"/>
        </w:rPr>
        <w:t>年度上年结转和结余</w:t>
      </w:r>
      <w:r w:rsidRPr="00C07EF9">
        <w:rPr>
          <w:rFonts w:ascii="仿宋" w:eastAsia="仿宋" w:hAnsi="仿宋" w:cs="仿宋_GB2312"/>
          <w:sz w:val="32"/>
          <w:szCs w:val="32"/>
        </w:rPr>
        <w:t>6.8</w:t>
      </w:r>
      <w:r w:rsidRPr="00C07EF9">
        <w:rPr>
          <w:rFonts w:ascii="仿宋" w:eastAsia="仿宋" w:hAnsi="仿宋" w:cs="仿宋_GB2312" w:hint="eastAsia"/>
          <w:sz w:val="32"/>
          <w:szCs w:val="32"/>
        </w:rPr>
        <w:t>，本年收入</w:t>
      </w:r>
      <w:r w:rsidRPr="00C07EF9">
        <w:rPr>
          <w:rFonts w:ascii="仿宋" w:eastAsia="仿宋" w:hAnsi="仿宋" w:cs="仿宋_GB2312"/>
          <w:sz w:val="32"/>
          <w:szCs w:val="32"/>
        </w:rPr>
        <w:t>100.64</w:t>
      </w:r>
      <w:r w:rsidRPr="00C07EF9">
        <w:rPr>
          <w:rFonts w:ascii="仿宋" w:eastAsia="仿宋" w:hAnsi="仿宋" w:cs="仿宋_GB2312" w:hint="eastAsia"/>
          <w:sz w:val="32"/>
          <w:szCs w:val="32"/>
        </w:rPr>
        <w:t>元，支出</w:t>
      </w:r>
      <w:r w:rsidRPr="00C07EF9">
        <w:rPr>
          <w:rFonts w:ascii="仿宋" w:eastAsia="仿宋" w:hAnsi="仿宋" w:cs="仿宋_GB2312"/>
          <w:sz w:val="32"/>
          <w:szCs w:val="32"/>
        </w:rPr>
        <w:t>105.59</w:t>
      </w:r>
      <w:r w:rsidRPr="00C07EF9">
        <w:rPr>
          <w:rFonts w:ascii="仿宋" w:eastAsia="仿宋" w:hAnsi="仿宋" w:cs="仿宋_GB2312" w:hint="eastAsia"/>
          <w:sz w:val="32"/>
          <w:szCs w:val="32"/>
        </w:rPr>
        <w:t>万元。</w:t>
      </w:r>
      <w:r w:rsidRPr="00C07EF9">
        <w:rPr>
          <w:rFonts w:ascii="仿宋" w:eastAsia="仿宋" w:hAnsi="仿宋" w:cs="仿宋_GB2312"/>
          <w:sz w:val="32"/>
          <w:szCs w:val="32"/>
        </w:rPr>
        <w:t>2016</w:t>
      </w:r>
      <w:r w:rsidRPr="00C07EF9">
        <w:rPr>
          <w:rFonts w:ascii="仿宋" w:eastAsia="仿宋" w:hAnsi="仿宋" w:cs="仿宋_GB2312" w:hint="eastAsia"/>
          <w:sz w:val="32"/>
          <w:szCs w:val="32"/>
        </w:rPr>
        <w:t>年年初预算数收入</w:t>
      </w:r>
      <w:r w:rsidRPr="00C07EF9">
        <w:rPr>
          <w:rFonts w:ascii="仿宋" w:eastAsia="仿宋" w:hAnsi="仿宋" w:cs="仿宋_GB2312"/>
          <w:sz w:val="32"/>
          <w:szCs w:val="32"/>
        </w:rPr>
        <w:t>102.52</w:t>
      </w:r>
      <w:r w:rsidRPr="00C07EF9">
        <w:rPr>
          <w:rFonts w:ascii="仿宋" w:eastAsia="仿宋" w:hAnsi="仿宋" w:cs="仿宋_GB2312" w:hint="eastAsia"/>
          <w:sz w:val="32"/>
          <w:szCs w:val="32"/>
        </w:rPr>
        <w:t>万元，预算支出数</w:t>
      </w:r>
      <w:r w:rsidRPr="00C07EF9">
        <w:rPr>
          <w:rFonts w:ascii="仿宋" w:eastAsia="仿宋" w:hAnsi="仿宋" w:cs="仿宋_GB2312"/>
          <w:sz w:val="32"/>
          <w:szCs w:val="32"/>
        </w:rPr>
        <w:t>102.52</w:t>
      </w:r>
      <w:r w:rsidRPr="00C07EF9">
        <w:rPr>
          <w:rFonts w:ascii="仿宋" w:eastAsia="仿宋" w:hAnsi="仿宋" w:cs="仿宋_GB2312" w:hint="eastAsia"/>
          <w:sz w:val="32"/>
          <w:szCs w:val="32"/>
        </w:rPr>
        <w:t>万元。收入较</w:t>
      </w:r>
      <w:r w:rsidRPr="00C07EF9">
        <w:rPr>
          <w:rFonts w:ascii="仿宋" w:eastAsia="仿宋" w:hAnsi="仿宋" w:cs="仿宋_GB2312"/>
          <w:sz w:val="32"/>
          <w:szCs w:val="32"/>
        </w:rPr>
        <w:t>2016</w:t>
      </w:r>
      <w:r w:rsidRPr="00C07EF9">
        <w:rPr>
          <w:rFonts w:ascii="仿宋" w:eastAsia="仿宋" w:hAnsi="仿宋" w:cs="仿宋_GB2312" w:hint="eastAsia"/>
          <w:sz w:val="32"/>
          <w:szCs w:val="32"/>
        </w:rPr>
        <w:t>年预算数少</w:t>
      </w:r>
      <w:r w:rsidRPr="00C07EF9">
        <w:rPr>
          <w:rFonts w:ascii="仿宋" w:eastAsia="仿宋" w:hAnsi="仿宋" w:cs="仿宋_GB2312"/>
          <w:sz w:val="32"/>
          <w:szCs w:val="32"/>
        </w:rPr>
        <w:t>1.88</w:t>
      </w:r>
      <w:r w:rsidRPr="00C07EF9">
        <w:rPr>
          <w:rFonts w:ascii="仿宋" w:eastAsia="仿宋" w:hAnsi="仿宋" w:cs="仿宋_GB2312" w:hint="eastAsia"/>
          <w:sz w:val="32"/>
          <w:szCs w:val="32"/>
        </w:rPr>
        <w:t>万元，原因为财政未拨。支出较</w:t>
      </w:r>
      <w:r w:rsidRPr="00C07EF9">
        <w:rPr>
          <w:rFonts w:ascii="仿宋" w:eastAsia="仿宋" w:hAnsi="仿宋" w:cs="仿宋_GB2312"/>
          <w:sz w:val="32"/>
          <w:szCs w:val="32"/>
        </w:rPr>
        <w:t>2016</w:t>
      </w:r>
      <w:r w:rsidRPr="00C07EF9">
        <w:rPr>
          <w:rFonts w:ascii="仿宋" w:eastAsia="仿宋" w:hAnsi="仿宋" w:cs="仿宋_GB2312" w:hint="eastAsia"/>
          <w:sz w:val="32"/>
          <w:szCs w:val="32"/>
        </w:rPr>
        <w:t>年预算数多</w:t>
      </w:r>
      <w:r w:rsidRPr="00C07EF9">
        <w:rPr>
          <w:rFonts w:ascii="仿宋" w:eastAsia="仿宋" w:hAnsi="仿宋" w:cs="仿宋_GB2312"/>
          <w:sz w:val="32"/>
          <w:szCs w:val="32"/>
        </w:rPr>
        <w:t>3.07</w:t>
      </w:r>
      <w:r w:rsidRPr="00C07EF9">
        <w:rPr>
          <w:rFonts w:ascii="仿宋" w:eastAsia="仿宋" w:hAnsi="仿宋" w:cs="仿宋_GB2312" w:hint="eastAsia"/>
          <w:sz w:val="32"/>
          <w:szCs w:val="32"/>
        </w:rPr>
        <w:t>万元，原因为上年结转当年支出。</w:t>
      </w:r>
    </w:p>
    <w:p w:rsidR="001701A8" w:rsidRPr="00C07EF9" w:rsidRDefault="001701A8" w:rsidP="0089686A">
      <w:pPr>
        <w:ind w:firstLineChars="200" w:firstLine="640"/>
        <w:rPr>
          <w:rFonts w:ascii="仿宋" w:eastAsia="仿宋" w:hAnsi="仿宋" w:cs="仿宋_GB2312"/>
          <w:sz w:val="32"/>
          <w:szCs w:val="32"/>
        </w:rPr>
      </w:pPr>
      <w:r w:rsidRPr="00C07EF9">
        <w:rPr>
          <w:rFonts w:ascii="仿宋" w:eastAsia="仿宋" w:hAnsi="仿宋" w:cs="仿宋_GB2312"/>
          <w:sz w:val="32"/>
          <w:szCs w:val="32"/>
        </w:rPr>
        <w:t>2015</w:t>
      </w:r>
      <w:r w:rsidRPr="00C07EF9">
        <w:rPr>
          <w:rFonts w:ascii="仿宋" w:eastAsia="仿宋" w:hAnsi="仿宋" w:cs="仿宋_GB2312" w:hint="eastAsia"/>
          <w:sz w:val="32"/>
          <w:szCs w:val="32"/>
        </w:rPr>
        <w:t>年决算财政拨款收入</w:t>
      </w:r>
      <w:r w:rsidRPr="00C07EF9">
        <w:rPr>
          <w:rFonts w:ascii="仿宋" w:eastAsia="仿宋" w:hAnsi="仿宋" w:cs="仿宋_GB2312"/>
          <w:sz w:val="32"/>
          <w:szCs w:val="32"/>
        </w:rPr>
        <w:t>109.57</w:t>
      </w:r>
      <w:r w:rsidRPr="00C07EF9">
        <w:rPr>
          <w:rFonts w:ascii="仿宋" w:eastAsia="仿宋" w:hAnsi="仿宋" w:cs="仿宋_GB2312" w:hint="eastAsia"/>
          <w:sz w:val="32"/>
          <w:szCs w:val="32"/>
        </w:rPr>
        <w:t>万元，支出</w:t>
      </w:r>
      <w:r w:rsidRPr="00C07EF9">
        <w:rPr>
          <w:rFonts w:ascii="仿宋" w:eastAsia="仿宋" w:hAnsi="仿宋" w:cs="仿宋_GB2312"/>
          <w:sz w:val="32"/>
          <w:szCs w:val="32"/>
        </w:rPr>
        <w:t>105.82</w:t>
      </w:r>
      <w:r w:rsidRPr="00C07EF9">
        <w:rPr>
          <w:rFonts w:ascii="仿宋" w:eastAsia="仿宋" w:hAnsi="仿宋" w:cs="仿宋_GB2312" w:hint="eastAsia"/>
          <w:sz w:val="32"/>
          <w:szCs w:val="32"/>
        </w:rPr>
        <w:t>万元。收入比上年减少</w:t>
      </w:r>
      <w:r w:rsidRPr="00C07EF9">
        <w:rPr>
          <w:rFonts w:ascii="仿宋" w:eastAsia="仿宋" w:hAnsi="仿宋" w:cs="仿宋_GB2312"/>
          <w:sz w:val="32"/>
          <w:szCs w:val="32"/>
        </w:rPr>
        <w:t>8.94</w:t>
      </w:r>
      <w:r w:rsidRPr="00C07EF9">
        <w:rPr>
          <w:rFonts w:ascii="仿宋" w:eastAsia="仿宋" w:hAnsi="仿宋" w:cs="仿宋_GB2312" w:hint="eastAsia"/>
          <w:sz w:val="32"/>
          <w:szCs w:val="32"/>
        </w:rPr>
        <w:t>万元，主要原因是：财政拨款降低。支出比上年减少</w:t>
      </w:r>
      <w:r w:rsidRPr="00C07EF9">
        <w:rPr>
          <w:rFonts w:ascii="仿宋" w:eastAsia="仿宋" w:hAnsi="仿宋" w:cs="仿宋_GB2312"/>
          <w:sz w:val="32"/>
          <w:szCs w:val="32"/>
        </w:rPr>
        <w:t>9.7</w:t>
      </w:r>
      <w:r w:rsidRPr="00C07EF9">
        <w:rPr>
          <w:rFonts w:ascii="仿宋" w:eastAsia="仿宋" w:hAnsi="仿宋" w:cs="仿宋_GB2312" w:hint="eastAsia"/>
          <w:sz w:val="32"/>
          <w:szCs w:val="32"/>
        </w:rPr>
        <w:t>万元，主要原因：财政拨款降低。年末结转和结余</w:t>
      </w:r>
      <w:r w:rsidRPr="00C07EF9">
        <w:rPr>
          <w:rFonts w:ascii="仿宋" w:eastAsia="仿宋" w:hAnsi="仿宋" w:cs="仿宋_GB2312"/>
          <w:sz w:val="32"/>
          <w:szCs w:val="32"/>
        </w:rPr>
        <w:t>6.8</w:t>
      </w:r>
      <w:r w:rsidRPr="00C07EF9">
        <w:rPr>
          <w:rFonts w:ascii="仿宋" w:eastAsia="仿宋" w:hAnsi="仿宋" w:cs="仿宋_GB2312" w:hint="eastAsia"/>
          <w:sz w:val="32"/>
          <w:szCs w:val="32"/>
        </w:rPr>
        <w:t>万元。我单位没有政府性基金收入支出。</w:t>
      </w:r>
    </w:p>
    <w:p w:rsidR="001701A8" w:rsidRPr="00C07EF9" w:rsidRDefault="001701A8" w:rsidP="00C07EF9">
      <w:pPr>
        <w:ind w:firstLineChars="200" w:firstLine="643"/>
        <w:rPr>
          <w:rFonts w:ascii="仿宋" w:eastAsia="仿宋" w:hAnsi="仿宋" w:cs="仿宋_GB2312"/>
          <w:b/>
          <w:sz w:val="32"/>
          <w:szCs w:val="32"/>
        </w:rPr>
      </w:pPr>
      <w:r w:rsidRPr="00C07EF9">
        <w:rPr>
          <w:rFonts w:ascii="仿宋" w:eastAsia="仿宋" w:hAnsi="仿宋" w:cs="仿宋_GB2312" w:hint="eastAsia"/>
          <w:b/>
          <w:sz w:val="32"/>
          <w:szCs w:val="32"/>
        </w:rPr>
        <w:t>二、财政拨款“三公”经费支出决算情况说明</w:t>
      </w:r>
    </w:p>
    <w:p w:rsidR="001701A8" w:rsidRPr="00C07EF9" w:rsidRDefault="001701A8" w:rsidP="0089686A">
      <w:pPr>
        <w:ind w:firstLineChars="200" w:firstLine="640"/>
        <w:rPr>
          <w:rFonts w:ascii="仿宋" w:eastAsia="仿宋" w:hAnsi="仿宋" w:cs="仿宋_GB2312"/>
          <w:sz w:val="32"/>
          <w:szCs w:val="32"/>
        </w:rPr>
      </w:pPr>
      <w:r w:rsidRPr="00C07EF9">
        <w:rPr>
          <w:rFonts w:ascii="仿宋" w:eastAsia="仿宋" w:hAnsi="仿宋" w:cs="仿宋_GB2312"/>
          <w:sz w:val="32"/>
          <w:szCs w:val="32"/>
        </w:rPr>
        <w:t>2016</w:t>
      </w:r>
      <w:r w:rsidRPr="00C07EF9">
        <w:rPr>
          <w:rFonts w:ascii="仿宋" w:eastAsia="仿宋" w:hAnsi="仿宋" w:cs="仿宋_GB2312" w:hint="eastAsia"/>
          <w:sz w:val="32"/>
          <w:szCs w:val="32"/>
        </w:rPr>
        <w:t>年决算三公经费支出总额为</w:t>
      </w:r>
      <w:r w:rsidRPr="00C07EF9">
        <w:rPr>
          <w:rFonts w:ascii="仿宋" w:eastAsia="仿宋" w:hAnsi="仿宋" w:cs="仿宋_GB2312"/>
          <w:sz w:val="32"/>
          <w:szCs w:val="32"/>
        </w:rPr>
        <w:t>0.9</w:t>
      </w:r>
      <w:r w:rsidRPr="00C07EF9">
        <w:rPr>
          <w:rFonts w:ascii="仿宋" w:eastAsia="仿宋" w:hAnsi="仿宋" w:cs="仿宋_GB2312" w:hint="eastAsia"/>
          <w:sz w:val="32"/>
          <w:szCs w:val="32"/>
        </w:rPr>
        <w:t>万元，</w:t>
      </w:r>
      <w:r w:rsidRPr="00C07EF9">
        <w:rPr>
          <w:rFonts w:ascii="仿宋" w:eastAsia="仿宋" w:hAnsi="仿宋" w:cs="仿宋_GB2312"/>
          <w:sz w:val="32"/>
          <w:szCs w:val="32"/>
        </w:rPr>
        <w:t>2016</w:t>
      </w:r>
      <w:r w:rsidRPr="00C07EF9">
        <w:rPr>
          <w:rFonts w:ascii="仿宋" w:eastAsia="仿宋" w:hAnsi="仿宋" w:cs="仿宋_GB2312" w:hint="eastAsia"/>
          <w:sz w:val="32"/>
          <w:szCs w:val="32"/>
        </w:rPr>
        <w:t>年预算支出总额为</w:t>
      </w:r>
      <w:r w:rsidRPr="00C07EF9">
        <w:rPr>
          <w:rFonts w:ascii="仿宋" w:eastAsia="仿宋" w:hAnsi="仿宋" w:cs="仿宋_GB2312"/>
          <w:sz w:val="32"/>
          <w:szCs w:val="32"/>
        </w:rPr>
        <w:t>2.57</w:t>
      </w:r>
      <w:r w:rsidRPr="00C07EF9">
        <w:rPr>
          <w:rFonts w:ascii="仿宋" w:eastAsia="仿宋" w:hAnsi="仿宋" w:cs="仿宋_GB2312" w:hint="eastAsia"/>
          <w:sz w:val="32"/>
          <w:szCs w:val="32"/>
        </w:rPr>
        <w:t>万元，</w:t>
      </w:r>
      <w:r w:rsidRPr="00C07EF9">
        <w:rPr>
          <w:rFonts w:ascii="仿宋" w:eastAsia="仿宋" w:hAnsi="仿宋" w:cs="仿宋_GB2312"/>
          <w:sz w:val="32"/>
          <w:szCs w:val="32"/>
        </w:rPr>
        <w:t>2015</w:t>
      </w:r>
      <w:r w:rsidRPr="00C07EF9">
        <w:rPr>
          <w:rFonts w:ascii="仿宋" w:eastAsia="仿宋" w:hAnsi="仿宋" w:cs="仿宋_GB2312" w:hint="eastAsia"/>
          <w:sz w:val="32"/>
          <w:szCs w:val="32"/>
        </w:rPr>
        <w:t>年决算三公经费支出总额为</w:t>
      </w:r>
      <w:r w:rsidRPr="00C07EF9">
        <w:rPr>
          <w:rFonts w:ascii="仿宋" w:eastAsia="仿宋" w:hAnsi="仿宋" w:cs="仿宋_GB2312"/>
          <w:sz w:val="32"/>
          <w:szCs w:val="32"/>
        </w:rPr>
        <w:t>2.1</w:t>
      </w:r>
      <w:r w:rsidRPr="00C07EF9">
        <w:rPr>
          <w:rFonts w:ascii="仿宋" w:eastAsia="仿宋" w:hAnsi="仿宋" w:cs="仿宋_GB2312" w:hint="eastAsia"/>
          <w:sz w:val="32"/>
          <w:szCs w:val="32"/>
        </w:rPr>
        <w:t>万元。减少原因为根据文件要求加强了三公经费支出管理。车辆运行方面，</w:t>
      </w:r>
      <w:r w:rsidRPr="00C07EF9">
        <w:rPr>
          <w:rFonts w:ascii="仿宋" w:eastAsia="仿宋" w:hAnsi="仿宋" w:cs="仿宋_GB2312"/>
          <w:sz w:val="32"/>
          <w:szCs w:val="32"/>
        </w:rPr>
        <w:t>2016</w:t>
      </w:r>
      <w:r w:rsidRPr="00C07EF9">
        <w:rPr>
          <w:rFonts w:ascii="仿宋" w:eastAsia="仿宋" w:hAnsi="仿宋" w:cs="仿宋_GB2312" w:hint="eastAsia"/>
          <w:sz w:val="32"/>
          <w:szCs w:val="32"/>
        </w:rPr>
        <w:t>年</w:t>
      </w:r>
      <w:r w:rsidRPr="00C07EF9">
        <w:rPr>
          <w:rFonts w:ascii="仿宋" w:eastAsia="仿宋" w:hAnsi="仿宋" w:cs="仿宋_GB2312"/>
          <w:sz w:val="32"/>
          <w:szCs w:val="32"/>
        </w:rPr>
        <w:t>3</w:t>
      </w:r>
      <w:r w:rsidRPr="00C07EF9">
        <w:rPr>
          <w:rFonts w:ascii="仿宋" w:eastAsia="仿宋" w:hAnsi="仿宋" w:cs="仿宋_GB2312" w:hint="eastAsia"/>
          <w:sz w:val="32"/>
          <w:szCs w:val="32"/>
        </w:rPr>
        <w:t>月公车已拍卖。</w:t>
      </w:r>
      <w:r w:rsidRPr="00C07EF9">
        <w:rPr>
          <w:rFonts w:ascii="仿宋" w:eastAsia="仿宋" w:hAnsi="仿宋" w:cs="仿宋_GB2312"/>
          <w:sz w:val="32"/>
          <w:szCs w:val="32"/>
        </w:rPr>
        <w:t>2016</w:t>
      </w:r>
      <w:r w:rsidRPr="00C07EF9">
        <w:rPr>
          <w:rFonts w:ascii="仿宋" w:eastAsia="仿宋" w:hAnsi="仿宋" w:cs="仿宋_GB2312" w:hint="eastAsia"/>
          <w:sz w:val="32"/>
          <w:szCs w:val="32"/>
        </w:rPr>
        <w:t>年无公车购置及因公出国出境情况、公务接待费。</w:t>
      </w:r>
    </w:p>
    <w:p w:rsidR="001701A8" w:rsidRPr="00C07EF9" w:rsidRDefault="001701A8" w:rsidP="00C07EF9">
      <w:pPr>
        <w:ind w:firstLineChars="200" w:firstLine="643"/>
        <w:rPr>
          <w:rFonts w:ascii="仿宋" w:eastAsia="仿宋" w:hAnsi="仿宋" w:cs="仿宋_GB2312"/>
          <w:b/>
          <w:sz w:val="32"/>
          <w:szCs w:val="32"/>
        </w:rPr>
      </w:pPr>
      <w:r w:rsidRPr="00C07EF9">
        <w:rPr>
          <w:rFonts w:ascii="仿宋" w:eastAsia="仿宋" w:hAnsi="仿宋" w:cs="仿宋_GB2312" w:hint="eastAsia"/>
          <w:b/>
          <w:sz w:val="32"/>
          <w:szCs w:val="32"/>
        </w:rPr>
        <w:t>三、机关运行经费的支出情况说明</w:t>
      </w:r>
    </w:p>
    <w:p w:rsidR="001701A8" w:rsidRPr="00C07EF9" w:rsidRDefault="001701A8" w:rsidP="0089686A">
      <w:pPr>
        <w:ind w:firstLineChars="200" w:firstLine="640"/>
        <w:rPr>
          <w:rFonts w:ascii="仿宋" w:eastAsia="仿宋" w:hAnsi="仿宋" w:cs="仿宋_GB2312"/>
          <w:sz w:val="32"/>
          <w:szCs w:val="32"/>
        </w:rPr>
      </w:pPr>
      <w:r w:rsidRPr="00C07EF9">
        <w:rPr>
          <w:rFonts w:ascii="仿宋" w:eastAsia="仿宋" w:hAnsi="仿宋" w:cs="仿宋_GB2312"/>
          <w:sz w:val="32"/>
          <w:szCs w:val="32"/>
        </w:rPr>
        <w:t>2016</w:t>
      </w:r>
      <w:r w:rsidRPr="00C07EF9">
        <w:rPr>
          <w:rFonts w:ascii="仿宋" w:eastAsia="仿宋" w:hAnsi="仿宋" w:cs="仿宋_GB2312" w:hint="eastAsia"/>
          <w:sz w:val="32"/>
          <w:szCs w:val="32"/>
        </w:rPr>
        <w:t>年本部门机关运行经费支出</w:t>
      </w:r>
      <w:r w:rsidRPr="00C07EF9">
        <w:rPr>
          <w:rFonts w:ascii="仿宋" w:eastAsia="仿宋" w:hAnsi="仿宋" w:cs="仿宋_GB2312"/>
          <w:sz w:val="32"/>
          <w:szCs w:val="32"/>
        </w:rPr>
        <w:t>7.4</w:t>
      </w:r>
      <w:r w:rsidRPr="00C07EF9">
        <w:rPr>
          <w:rFonts w:ascii="仿宋" w:eastAsia="仿宋" w:hAnsi="仿宋" w:cs="仿宋_GB2312" w:hint="eastAsia"/>
          <w:sz w:val="32"/>
          <w:szCs w:val="32"/>
        </w:rPr>
        <w:t>万元，比</w:t>
      </w:r>
      <w:r w:rsidRPr="00C07EF9">
        <w:rPr>
          <w:rFonts w:ascii="仿宋" w:eastAsia="仿宋" w:hAnsi="仿宋" w:cs="仿宋_GB2312"/>
          <w:sz w:val="32"/>
          <w:szCs w:val="32"/>
        </w:rPr>
        <w:t>2015</w:t>
      </w:r>
      <w:r w:rsidRPr="00C07EF9">
        <w:rPr>
          <w:rFonts w:ascii="仿宋" w:eastAsia="仿宋" w:hAnsi="仿宋" w:cs="仿宋_GB2312" w:hint="eastAsia"/>
          <w:sz w:val="32"/>
          <w:szCs w:val="32"/>
        </w:rPr>
        <w:t>年减少</w:t>
      </w:r>
      <w:r w:rsidRPr="00C07EF9">
        <w:rPr>
          <w:rFonts w:ascii="仿宋" w:eastAsia="仿宋" w:hAnsi="仿宋" w:cs="仿宋_GB2312"/>
          <w:sz w:val="32"/>
          <w:szCs w:val="32"/>
        </w:rPr>
        <w:t>0.1</w:t>
      </w:r>
      <w:r w:rsidRPr="00C07EF9">
        <w:rPr>
          <w:rFonts w:ascii="仿宋" w:eastAsia="仿宋" w:hAnsi="仿宋" w:cs="仿宋_GB2312" w:hint="eastAsia"/>
          <w:sz w:val="32"/>
          <w:szCs w:val="32"/>
        </w:rPr>
        <w:t>万元，主要是减少了办公经费开支。</w:t>
      </w:r>
    </w:p>
    <w:p w:rsidR="001701A8" w:rsidRPr="00C07EF9" w:rsidRDefault="001701A8" w:rsidP="0089686A">
      <w:pPr>
        <w:ind w:firstLineChars="200" w:firstLine="640"/>
        <w:rPr>
          <w:rFonts w:ascii="仿宋" w:eastAsia="仿宋" w:hAnsi="仿宋" w:cs="仿宋_GB2312"/>
          <w:sz w:val="32"/>
          <w:szCs w:val="32"/>
        </w:rPr>
      </w:pPr>
      <w:r w:rsidRPr="00C07EF9">
        <w:rPr>
          <w:rFonts w:ascii="仿宋" w:eastAsia="仿宋" w:hAnsi="仿宋" w:cs="仿宋_GB2312" w:hint="eastAsia"/>
          <w:sz w:val="32"/>
          <w:szCs w:val="32"/>
        </w:rPr>
        <w:t>四、政府采购情况说明</w:t>
      </w:r>
    </w:p>
    <w:p w:rsidR="001701A8" w:rsidRPr="00C07EF9" w:rsidRDefault="001701A8" w:rsidP="0089686A">
      <w:pPr>
        <w:ind w:firstLineChars="200" w:firstLine="640"/>
        <w:rPr>
          <w:rFonts w:ascii="仿宋" w:eastAsia="仿宋" w:hAnsi="仿宋" w:cs="仿宋_GB2312"/>
          <w:sz w:val="32"/>
          <w:szCs w:val="32"/>
        </w:rPr>
      </w:pPr>
      <w:r w:rsidRPr="00C07EF9">
        <w:rPr>
          <w:rFonts w:ascii="仿宋" w:eastAsia="仿宋" w:hAnsi="仿宋" w:cs="仿宋_GB2312"/>
          <w:sz w:val="32"/>
          <w:szCs w:val="32"/>
        </w:rPr>
        <w:lastRenderedPageBreak/>
        <w:t>2016</w:t>
      </w:r>
      <w:r w:rsidRPr="00C07EF9">
        <w:rPr>
          <w:rFonts w:ascii="仿宋" w:eastAsia="仿宋" w:hAnsi="仿宋" w:cs="仿宋_GB2312" w:hint="eastAsia"/>
          <w:sz w:val="32"/>
          <w:szCs w:val="32"/>
        </w:rPr>
        <w:t>年本部门全年发生政府采购支出总额</w:t>
      </w:r>
      <w:r w:rsidRPr="00C07EF9">
        <w:rPr>
          <w:rFonts w:ascii="仿宋" w:eastAsia="仿宋" w:hAnsi="仿宋" w:cs="仿宋_GB2312"/>
          <w:sz w:val="32"/>
          <w:szCs w:val="32"/>
        </w:rPr>
        <w:t>2.12</w:t>
      </w:r>
      <w:r w:rsidRPr="00C07EF9">
        <w:rPr>
          <w:rFonts w:ascii="仿宋" w:eastAsia="仿宋" w:hAnsi="仿宋" w:cs="仿宋_GB2312" w:hint="eastAsia"/>
          <w:sz w:val="32"/>
          <w:szCs w:val="32"/>
        </w:rPr>
        <w:t>元，政府采购货物支出</w:t>
      </w:r>
      <w:r w:rsidRPr="00C07EF9">
        <w:rPr>
          <w:rFonts w:ascii="仿宋" w:eastAsia="仿宋" w:hAnsi="仿宋" w:cs="仿宋_GB2312"/>
          <w:sz w:val="32"/>
          <w:szCs w:val="32"/>
        </w:rPr>
        <w:t>2.12</w:t>
      </w:r>
      <w:r w:rsidRPr="00C07EF9">
        <w:rPr>
          <w:rFonts w:ascii="仿宋" w:eastAsia="仿宋" w:hAnsi="仿宋" w:cs="仿宋_GB2312" w:hint="eastAsia"/>
          <w:sz w:val="32"/>
          <w:szCs w:val="32"/>
        </w:rPr>
        <w:t>万元，全部用于购买办公电脑及设备</w:t>
      </w:r>
      <w:r w:rsidRPr="00C07EF9">
        <w:rPr>
          <w:rFonts w:ascii="仿宋" w:eastAsia="仿宋" w:hAnsi="仿宋" w:cs="仿宋_GB2312"/>
          <w:sz w:val="32"/>
          <w:szCs w:val="32"/>
        </w:rPr>
        <w:t>2.12</w:t>
      </w:r>
      <w:r w:rsidRPr="00C07EF9">
        <w:rPr>
          <w:rFonts w:ascii="仿宋" w:eastAsia="仿宋" w:hAnsi="仿宋" w:cs="仿宋_GB2312" w:hint="eastAsia"/>
          <w:sz w:val="32"/>
          <w:szCs w:val="32"/>
        </w:rPr>
        <w:t>万元。</w:t>
      </w:r>
    </w:p>
    <w:p w:rsidR="001701A8" w:rsidRPr="00C07EF9" w:rsidRDefault="001701A8" w:rsidP="00C07EF9">
      <w:pPr>
        <w:ind w:firstLineChars="200" w:firstLine="643"/>
        <w:rPr>
          <w:rFonts w:ascii="仿宋" w:eastAsia="仿宋" w:hAnsi="仿宋" w:cs="仿宋_GB2312"/>
          <w:b/>
          <w:sz w:val="32"/>
          <w:szCs w:val="32"/>
        </w:rPr>
      </w:pPr>
      <w:r w:rsidRPr="00C07EF9">
        <w:rPr>
          <w:rFonts w:ascii="仿宋" w:eastAsia="仿宋" w:hAnsi="仿宋" w:cs="仿宋_GB2312" w:hint="eastAsia"/>
          <w:b/>
          <w:sz w:val="32"/>
          <w:szCs w:val="32"/>
        </w:rPr>
        <w:t>五、国有资产占用情况。</w:t>
      </w:r>
    </w:p>
    <w:p w:rsidR="001701A8" w:rsidRPr="00C07EF9" w:rsidRDefault="001701A8" w:rsidP="0089686A">
      <w:pPr>
        <w:ind w:firstLineChars="200" w:firstLine="640"/>
        <w:rPr>
          <w:rFonts w:ascii="仿宋" w:eastAsia="仿宋" w:hAnsi="仿宋" w:cs="仿宋_GB2312"/>
          <w:sz w:val="32"/>
          <w:szCs w:val="32"/>
        </w:rPr>
      </w:pPr>
      <w:r w:rsidRPr="00C07EF9">
        <w:rPr>
          <w:rFonts w:ascii="仿宋" w:eastAsia="仿宋" w:hAnsi="仿宋" w:cs="仿宋_GB2312" w:hint="eastAsia"/>
          <w:sz w:val="32"/>
          <w:szCs w:val="32"/>
        </w:rPr>
        <w:t>截至</w:t>
      </w:r>
      <w:r w:rsidRPr="00C07EF9">
        <w:rPr>
          <w:rFonts w:ascii="仿宋" w:eastAsia="仿宋" w:hAnsi="仿宋" w:cs="仿宋_GB2312"/>
          <w:sz w:val="32"/>
          <w:szCs w:val="32"/>
        </w:rPr>
        <w:t>2016</w:t>
      </w:r>
      <w:r w:rsidRPr="00C07EF9">
        <w:rPr>
          <w:rFonts w:ascii="仿宋" w:eastAsia="仿宋" w:hAnsi="仿宋" w:cs="仿宋_GB2312" w:hint="eastAsia"/>
          <w:sz w:val="32"/>
          <w:szCs w:val="32"/>
        </w:rPr>
        <w:t>年</w:t>
      </w:r>
      <w:r w:rsidRPr="00C07EF9">
        <w:rPr>
          <w:rFonts w:ascii="仿宋" w:eastAsia="仿宋" w:hAnsi="仿宋" w:cs="仿宋_GB2312"/>
          <w:sz w:val="32"/>
          <w:szCs w:val="32"/>
        </w:rPr>
        <w:t>12</w:t>
      </w:r>
      <w:r w:rsidRPr="00C07EF9">
        <w:rPr>
          <w:rFonts w:ascii="仿宋" w:eastAsia="仿宋" w:hAnsi="仿宋" w:cs="仿宋_GB2312" w:hint="eastAsia"/>
          <w:sz w:val="32"/>
          <w:szCs w:val="32"/>
        </w:rPr>
        <w:t>月</w:t>
      </w:r>
      <w:r w:rsidRPr="00C07EF9">
        <w:rPr>
          <w:rFonts w:ascii="仿宋" w:eastAsia="仿宋" w:hAnsi="仿宋" w:cs="仿宋_GB2312"/>
          <w:sz w:val="32"/>
          <w:szCs w:val="32"/>
        </w:rPr>
        <w:t>31</w:t>
      </w:r>
      <w:r w:rsidRPr="00C07EF9">
        <w:rPr>
          <w:rFonts w:ascii="仿宋" w:eastAsia="仿宋" w:hAnsi="仿宋" w:cs="仿宋_GB2312" w:hint="eastAsia"/>
          <w:sz w:val="32"/>
          <w:szCs w:val="32"/>
        </w:rPr>
        <w:t>日，本单位</w:t>
      </w:r>
      <w:r w:rsidRPr="00C07EF9">
        <w:rPr>
          <w:rFonts w:ascii="仿宋" w:eastAsia="仿宋" w:hAnsi="仿宋" w:cs="仿宋_GB2312"/>
          <w:sz w:val="32"/>
          <w:szCs w:val="32"/>
        </w:rPr>
        <w:t>3</w:t>
      </w:r>
      <w:r w:rsidRPr="00C07EF9">
        <w:rPr>
          <w:rFonts w:ascii="仿宋" w:eastAsia="仿宋" w:hAnsi="仿宋" w:cs="仿宋_GB2312" w:hint="eastAsia"/>
          <w:sz w:val="32"/>
          <w:szCs w:val="32"/>
        </w:rPr>
        <w:t>月公车已拍卖，年末数</w:t>
      </w:r>
      <w:r w:rsidRPr="00C07EF9">
        <w:rPr>
          <w:rFonts w:ascii="仿宋" w:eastAsia="仿宋" w:hAnsi="仿宋" w:cs="仿宋_GB2312"/>
          <w:sz w:val="32"/>
          <w:szCs w:val="32"/>
        </w:rPr>
        <w:t>0</w:t>
      </w:r>
      <w:r w:rsidRPr="00C07EF9">
        <w:rPr>
          <w:rFonts w:ascii="仿宋" w:eastAsia="仿宋" w:hAnsi="仿宋" w:cs="仿宋_GB2312" w:hint="eastAsia"/>
          <w:sz w:val="32"/>
          <w:szCs w:val="32"/>
        </w:rPr>
        <w:t>辆。其他固定资产</w:t>
      </w:r>
      <w:r w:rsidRPr="00C07EF9">
        <w:rPr>
          <w:rFonts w:ascii="仿宋" w:eastAsia="仿宋" w:hAnsi="仿宋" w:cs="仿宋_GB2312"/>
          <w:sz w:val="32"/>
          <w:szCs w:val="32"/>
        </w:rPr>
        <w:t>15.92</w:t>
      </w:r>
      <w:r w:rsidRPr="00C07EF9">
        <w:rPr>
          <w:rFonts w:ascii="仿宋" w:eastAsia="仿宋" w:hAnsi="仿宋" w:cs="仿宋_GB2312" w:hint="eastAsia"/>
          <w:sz w:val="32"/>
          <w:szCs w:val="32"/>
        </w:rPr>
        <w:t>万元。</w:t>
      </w:r>
    </w:p>
    <w:p w:rsidR="001701A8" w:rsidRPr="00C07EF9" w:rsidRDefault="001701A8" w:rsidP="00C07EF9">
      <w:pPr>
        <w:ind w:firstLineChars="200" w:firstLine="643"/>
        <w:rPr>
          <w:rFonts w:ascii="仿宋" w:eastAsia="仿宋" w:hAnsi="仿宋" w:cs="仿宋_GB2312"/>
          <w:b/>
          <w:sz w:val="32"/>
          <w:szCs w:val="32"/>
        </w:rPr>
      </w:pPr>
      <w:r w:rsidRPr="00C07EF9">
        <w:rPr>
          <w:rFonts w:ascii="仿宋" w:eastAsia="仿宋" w:hAnsi="仿宋" w:cs="仿宋_GB2312" w:hint="eastAsia"/>
          <w:b/>
          <w:sz w:val="32"/>
          <w:szCs w:val="32"/>
        </w:rPr>
        <w:t>六、绩效预算执行情况说明</w:t>
      </w:r>
    </w:p>
    <w:p w:rsidR="001701A8" w:rsidRPr="00C07EF9" w:rsidRDefault="001701A8" w:rsidP="0089686A">
      <w:pPr>
        <w:ind w:firstLineChars="200" w:firstLine="640"/>
        <w:rPr>
          <w:rFonts w:ascii="仿宋" w:eastAsia="仿宋" w:hAnsi="仿宋" w:cs="仿宋_GB2312"/>
          <w:sz w:val="32"/>
          <w:szCs w:val="32"/>
        </w:rPr>
      </w:pPr>
      <w:r w:rsidRPr="00C07EF9">
        <w:rPr>
          <w:rFonts w:ascii="仿宋" w:eastAsia="仿宋" w:hAnsi="仿宋" w:cs="仿宋_GB2312" w:hint="eastAsia"/>
          <w:sz w:val="32"/>
          <w:szCs w:val="32"/>
        </w:rPr>
        <w:t>我部门绩效预算执行情况通过部门决算软件进行测评后得分为</w:t>
      </w:r>
      <w:r w:rsidRPr="00C07EF9">
        <w:rPr>
          <w:rFonts w:ascii="仿宋" w:eastAsia="仿宋" w:hAnsi="仿宋" w:cs="仿宋_GB2312"/>
          <w:sz w:val="32"/>
          <w:szCs w:val="32"/>
        </w:rPr>
        <w:t>90.5</w:t>
      </w:r>
      <w:r w:rsidRPr="00C07EF9">
        <w:rPr>
          <w:rFonts w:ascii="仿宋" w:eastAsia="仿宋" w:hAnsi="仿宋" w:cs="仿宋_GB2312" w:hint="eastAsia"/>
          <w:sz w:val="32"/>
          <w:szCs w:val="32"/>
        </w:rPr>
        <w:t>分，主要扣分及原因为：</w:t>
      </w:r>
    </w:p>
    <w:p w:rsidR="001701A8" w:rsidRPr="00C07EF9" w:rsidRDefault="001701A8" w:rsidP="0089686A">
      <w:pPr>
        <w:ind w:firstLineChars="200" w:firstLine="640"/>
        <w:rPr>
          <w:rFonts w:ascii="仿宋" w:eastAsia="仿宋" w:hAnsi="仿宋" w:cs="仿宋_GB2312"/>
          <w:sz w:val="32"/>
          <w:szCs w:val="32"/>
        </w:rPr>
      </w:pPr>
      <w:r w:rsidRPr="00C07EF9">
        <w:rPr>
          <w:rFonts w:ascii="仿宋" w:eastAsia="仿宋" w:hAnsi="仿宋" w:cs="仿宋_GB2312"/>
          <w:sz w:val="32"/>
          <w:szCs w:val="32"/>
        </w:rPr>
        <w:t>1</w:t>
      </w:r>
      <w:r w:rsidRPr="00C07EF9">
        <w:rPr>
          <w:rFonts w:ascii="仿宋" w:eastAsia="仿宋" w:hAnsi="仿宋" w:cs="仿宋_GB2312" w:hint="eastAsia"/>
          <w:sz w:val="32"/>
          <w:szCs w:val="32"/>
        </w:rPr>
        <w:t>、财政拨款收入预决算差异率扣</w:t>
      </w:r>
      <w:r w:rsidRPr="00C07EF9">
        <w:rPr>
          <w:rFonts w:ascii="仿宋" w:eastAsia="仿宋" w:hAnsi="仿宋" w:cs="仿宋_GB2312"/>
          <w:sz w:val="32"/>
          <w:szCs w:val="32"/>
        </w:rPr>
        <w:t>0.5</w:t>
      </w:r>
      <w:r w:rsidRPr="00C07EF9">
        <w:rPr>
          <w:rFonts w:ascii="仿宋" w:eastAsia="仿宋" w:hAnsi="仿宋" w:cs="仿宋_GB2312" w:hint="eastAsia"/>
          <w:sz w:val="32"/>
          <w:szCs w:val="32"/>
        </w:rPr>
        <w:t>分，原因为当年基本工资标准进行调整人员性支出增加。以上原因导致我部门本年实际收入大于年初预算。</w:t>
      </w:r>
    </w:p>
    <w:p w:rsidR="001701A8" w:rsidRPr="00C07EF9" w:rsidRDefault="001701A8" w:rsidP="0089686A">
      <w:pPr>
        <w:ind w:firstLineChars="200" w:firstLine="640"/>
        <w:rPr>
          <w:rFonts w:ascii="仿宋" w:eastAsia="仿宋" w:hAnsi="仿宋" w:cs="仿宋_GB2312"/>
          <w:sz w:val="32"/>
          <w:szCs w:val="32"/>
        </w:rPr>
      </w:pPr>
      <w:r w:rsidRPr="00C07EF9">
        <w:rPr>
          <w:rFonts w:ascii="仿宋" w:eastAsia="仿宋" w:hAnsi="仿宋" w:cs="仿宋_GB2312"/>
          <w:sz w:val="32"/>
          <w:szCs w:val="32"/>
        </w:rPr>
        <w:t>2</w:t>
      </w:r>
      <w:r w:rsidRPr="00C07EF9">
        <w:rPr>
          <w:rFonts w:ascii="仿宋" w:eastAsia="仿宋" w:hAnsi="仿宋" w:cs="仿宋_GB2312" w:hint="eastAsia"/>
          <w:sz w:val="32"/>
          <w:szCs w:val="32"/>
        </w:rPr>
        <w:t>、年初结转和结余预决算差异率扣</w:t>
      </w:r>
      <w:r w:rsidRPr="00C07EF9">
        <w:rPr>
          <w:rFonts w:ascii="仿宋" w:eastAsia="仿宋" w:hAnsi="仿宋" w:cs="仿宋_GB2312"/>
          <w:sz w:val="32"/>
          <w:szCs w:val="32"/>
        </w:rPr>
        <w:t>5</w:t>
      </w:r>
      <w:r w:rsidRPr="00C07EF9">
        <w:rPr>
          <w:rFonts w:ascii="仿宋" w:eastAsia="仿宋" w:hAnsi="仿宋" w:cs="仿宋_GB2312" w:hint="eastAsia"/>
          <w:sz w:val="32"/>
          <w:szCs w:val="32"/>
        </w:rPr>
        <w:t>分，因为财政拨款时间集中在年底拨付，所以资金结转过大。</w:t>
      </w:r>
    </w:p>
    <w:p w:rsidR="001701A8" w:rsidRPr="00C07EF9" w:rsidRDefault="001701A8" w:rsidP="0089686A">
      <w:pPr>
        <w:ind w:firstLineChars="200" w:firstLine="640"/>
        <w:rPr>
          <w:rFonts w:ascii="仿宋" w:eastAsia="仿宋" w:hAnsi="仿宋" w:cs="仿宋_GB2312"/>
          <w:sz w:val="32"/>
          <w:szCs w:val="32"/>
        </w:rPr>
      </w:pPr>
      <w:r w:rsidRPr="00C07EF9">
        <w:rPr>
          <w:rFonts w:ascii="仿宋" w:eastAsia="仿宋" w:hAnsi="仿宋" w:cs="仿宋_GB2312"/>
          <w:sz w:val="32"/>
          <w:szCs w:val="32"/>
        </w:rPr>
        <w:t>3</w:t>
      </w:r>
      <w:r w:rsidRPr="00C07EF9">
        <w:rPr>
          <w:rFonts w:ascii="仿宋" w:eastAsia="仿宋" w:hAnsi="仿宋" w:cs="仿宋_GB2312" w:hint="eastAsia"/>
          <w:sz w:val="32"/>
          <w:szCs w:val="32"/>
        </w:rPr>
        <w:t>、基本支出预决算差异率扣</w:t>
      </w:r>
      <w:r w:rsidRPr="00C07EF9">
        <w:rPr>
          <w:rFonts w:ascii="仿宋" w:eastAsia="仿宋" w:hAnsi="仿宋" w:cs="仿宋_GB2312"/>
          <w:sz w:val="32"/>
          <w:szCs w:val="32"/>
        </w:rPr>
        <w:t>0.5</w:t>
      </w:r>
      <w:r w:rsidRPr="00C07EF9">
        <w:rPr>
          <w:rFonts w:ascii="仿宋" w:eastAsia="仿宋" w:hAnsi="仿宋" w:cs="仿宋_GB2312" w:hint="eastAsia"/>
          <w:sz w:val="32"/>
          <w:szCs w:val="32"/>
        </w:rPr>
        <w:t>分，节约支出，实际支出减少</w:t>
      </w:r>
      <w:r w:rsidRPr="00C07EF9">
        <w:rPr>
          <w:rFonts w:ascii="仿宋" w:eastAsia="仿宋" w:hAnsi="仿宋" w:cs="仿宋_GB2312"/>
          <w:sz w:val="32"/>
          <w:szCs w:val="32"/>
        </w:rPr>
        <w:t xml:space="preserve"> </w:t>
      </w:r>
    </w:p>
    <w:p w:rsidR="001701A8" w:rsidRPr="00C07EF9" w:rsidRDefault="001701A8" w:rsidP="0089686A">
      <w:pPr>
        <w:ind w:firstLineChars="200" w:firstLine="640"/>
        <w:rPr>
          <w:rFonts w:ascii="仿宋" w:eastAsia="仿宋" w:hAnsi="仿宋" w:cs="仿宋_GB2312"/>
          <w:sz w:val="32"/>
          <w:szCs w:val="32"/>
        </w:rPr>
      </w:pPr>
      <w:r w:rsidRPr="00C07EF9">
        <w:rPr>
          <w:rFonts w:ascii="仿宋" w:eastAsia="仿宋" w:hAnsi="仿宋" w:cs="仿宋_GB2312"/>
          <w:sz w:val="32"/>
          <w:szCs w:val="32"/>
        </w:rPr>
        <w:t>4</w:t>
      </w:r>
      <w:r w:rsidRPr="00C07EF9">
        <w:rPr>
          <w:rFonts w:ascii="仿宋" w:eastAsia="仿宋" w:hAnsi="仿宋" w:cs="仿宋_GB2312" w:hint="eastAsia"/>
          <w:sz w:val="32"/>
          <w:szCs w:val="32"/>
        </w:rPr>
        <w:t>、财政拨款结转和结余率扣</w:t>
      </w:r>
      <w:r w:rsidRPr="00C07EF9">
        <w:rPr>
          <w:rFonts w:ascii="仿宋" w:eastAsia="仿宋" w:hAnsi="仿宋" w:cs="仿宋_GB2312"/>
          <w:sz w:val="32"/>
          <w:szCs w:val="32"/>
        </w:rPr>
        <w:t>0.5</w:t>
      </w:r>
      <w:r w:rsidRPr="00C07EF9">
        <w:rPr>
          <w:rFonts w:ascii="仿宋" w:eastAsia="仿宋" w:hAnsi="仿宋" w:cs="仿宋_GB2312" w:hint="eastAsia"/>
          <w:sz w:val="32"/>
          <w:szCs w:val="32"/>
        </w:rPr>
        <w:t>，财政拨款集中在年底。</w:t>
      </w:r>
    </w:p>
    <w:p w:rsidR="001701A8" w:rsidRPr="00C07EF9" w:rsidRDefault="001701A8" w:rsidP="0089686A">
      <w:pPr>
        <w:ind w:firstLineChars="200" w:firstLine="640"/>
        <w:rPr>
          <w:rFonts w:ascii="仿宋" w:eastAsia="仿宋" w:hAnsi="仿宋" w:cs="仿宋_GB2312"/>
          <w:sz w:val="32"/>
          <w:szCs w:val="32"/>
        </w:rPr>
      </w:pPr>
      <w:r w:rsidRPr="00C07EF9">
        <w:rPr>
          <w:rFonts w:ascii="仿宋" w:eastAsia="仿宋" w:hAnsi="仿宋" w:cs="仿宋_GB2312"/>
          <w:sz w:val="32"/>
          <w:szCs w:val="32"/>
        </w:rPr>
        <w:t>5</w:t>
      </w:r>
      <w:r w:rsidRPr="00C07EF9">
        <w:rPr>
          <w:rFonts w:ascii="仿宋" w:eastAsia="仿宋" w:hAnsi="仿宋" w:cs="仿宋_GB2312" w:hint="eastAsia"/>
          <w:sz w:val="32"/>
          <w:szCs w:val="32"/>
        </w:rPr>
        <w:t>、在职人员控制率扣</w:t>
      </w:r>
      <w:r w:rsidRPr="00C07EF9">
        <w:rPr>
          <w:rFonts w:ascii="仿宋" w:eastAsia="仿宋" w:hAnsi="仿宋" w:cs="仿宋_GB2312"/>
          <w:sz w:val="32"/>
          <w:szCs w:val="32"/>
        </w:rPr>
        <w:t>3</w:t>
      </w:r>
      <w:r w:rsidRPr="00C07EF9">
        <w:rPr>
          <w:rFonts w:ascii="仿宋" w:eastAsia="仿宋" w:hAnsi="仿宋" w:cs="仿宋_GB2312" w:hint="eastAsia"/>
          <w:sz w:val="32"/>
          <w:szCs w:val="32"/>
        </w:rPr>
        <w:t>分，人员编制不够。</w:t>
      </w:r>
    </w:p>
    <w:p w:rsidR="001701A8" w:rsidRPr="00C07EF9" w:rsidRDefault="001701A8" w:rsidP="00C07EF9">
      <w:pPr>
        <w:ind w:firstLineChars="200" w:firstLine="643"/>
        <w:rPr>
          <w:rFonts w:ascii="仿宋" w:eastAsia="仿宋" w:hAnsi="仿宋" w:cs="仿宋_GB2312"/>
          <w:b/>
          <w:sz w:val="32"/>
          <w:szCs w:val="32"/>
        </w:rPr>
      </w:pPr>
      <w:r w:rsidRPr="00C07EF9">
        <w:rPr>
          <w:rFonts w:ascii="仿宋" w:eastAsia="仿宋" w:hAnsi="仿宋" w:cs="仿宋_GB2312" w:hint="eastAsia"/>
          <w:b/>
          <w:sz w:val="32"/>
          <w:szCs w:val="32"/>
        </w:rPr>
        <w:t>七、其他重要事项的情况说明</w:t>
      </w:r>
    </w:p>
    <w:p w:rsidR="001701A8" w:rsidRPr="00C07EF9" w:rsidRDefault="001701A8" w:rsidP="0089686A">
      <w:pPr>
        <w:ind w:firstLineChars="200" w:firstLine="640"/>
        <w:rPr>
          <w:rFonts w:ascii="仿宋" w:eastAsia="仿宋" w:hAnsi="仿宋" w:cs="仿宋_GB2312"/>
          <w:sz w:val="32"/>
          <w:szCs w:val="32"/>
        </w:rPr>
      </w:pPr>
      <w:r w:rsidRPr="00C07EF9">
        <w:rPr>
          <w:rFonts w:ascii="仿宋" w:eastAsia="仿宋" w:hAnsi="仿宋" w:cs="仿宋_GB2312"/>
          <w:sz w:val="32"/>
          <w:szCs w:val="32"/>
        </w:rPr>
        <w:t>1</w:t>
      </w:r>
      <w:r w:rsidRPr="00C07EF9">
        <w:rPr>
          <w:rFonts w:ascii="仿宋" w:eastAsia="仿宋" w:hAnsi="仿宋" w:cs="仿宋_GB2312" w:hint="eastAsia"/>
          <w:sz w:val="32"/>
          <w:szCs w:val="32"/>
        </w:rPr>
        <w:t>、我单位无政府性基金安排的各类资金，《部门政府性基金预算财政拨款收支决算表》为空。</w:t>
      </w:r>
    </w:p>
    <w:p w:rsidR="001701A8" w:rsidRPr="00C07EF9" w:rsidRDefault="001701A8" w:rsidP="0089686A">
      <w:pPr>
        <w:ind w:firstLineChars="200" w:firstLine="640"/>
        <w:rPr>
          <w:rFonts w:ascii="仿宋" w:eastAsia="仿宋" w:hAnsi="仿宋" w:cs="仿宋_GB2312"/>
          <w:sz w:val="32"/>
          <w:szCs w:val="32"/>
        </w:rPr>
      </w:pPr>
      <w:r w:rsidRPr="00C07EF9">
        <w:rPr>
          <w:rFonts w:ascii="仿宋" w:eastAsia="仿宋" w:hAnsi="仿宋" w:cs="仿宋_GB2312"/>
          <w:sz w:val="32"/>
          <w:szCs w:val="32"/>
        </w:rPr>
        <w:t>2</w:t>
      </w:r>
      <w:r w:rsidRPr="00C07EF9">
        <w:rPr>
          <w:rFonts w:ascii="仿宋" w:eastAsia="仿宋" w:hAnsi="仿宋" w:cs="仿宋_GB2312" w:hint="eastAsia"/>
          <w:sz w:val="32"/>
          <w:szCs w:val="32"/>
        </w:rPr>
        <w:t>、我单位无国有资本经营预、决算，《部门国有资本经营预算财政拨款支出决算表》为空。</w:t>
      </w:r>
    </w:p>
    <w:p w:rsidR="00A35213" w:rsidRDefault="00A35213" w:rsidP="00C07EF9">
      <w:pPr>
        <w:ind w:firstLineChars="200" w:firstLine="643"/>
        <w:rPr>
          <w:rFonts w:ascii="仿宋" w:eastAsia="仿宋" w:hAnsi="仿宋" w:cs="仿宋_GB2312"/>
          <w:b/>
          <w:sz w:val="32"/>
          <w:szCs w:val="32"/>
        </w:rPr>
      </w:pPr>
    </w:p>
    <w:p w:rsidR="00A35213" w:rsidRDefault="00A35213" w:rsidP="00C07EF9">
      <w:pPr>
        <w:ind w:firstLineChars="200" w:firstLine="643"/>
        <w:rPr>
          <w:rFonts w:ascii="仿宋" w:eastAsia="仿宋" w:hAnsi="仿宋" w:cs="仿宋_GB2312"/>
          <w:b/>
          <w:sz w:val="32"/>
          <w:szCs w:val="32"/>
        </w:rPr>
      </w:pPr>
    </w:p>
    <w:p w:rsidR="001701A8" w:rsidRPr="00C07EF9" w:rsidRDefault="001701A8" w:rsidP="00A35213">
      <w:pPr>
        <w:ind w:firstLineChars="200" w:firstLine="643"/>
        <w:jc w:val="center"/>
        <w:rPr>
          <w:rFonts w:ascii="仿宋" w:eastAsia="仿宋" w:hAnsi="仿宋" w:cs="仿宋_GB2312"/>
          <w:b/>
          <w:sz w:val="32"/>
          <w:szCs w:val="32"/>
        </w:rPr>
      </w:pPr>
      <w:bookmarkStart w:id="0" w:name="_GoBack"/>
      <w:bookmarkEnd w:id="0"/>
      <w:r w:rsidRPr="00C07EF9">
        <w:rPr>
          <w:rFonts w:ascii="仿宋" w:eastAsia="仿宋" w:hAnsi="仿宋" w:cs="仿宋_GB2312" w:hint="eastAsia"/>
          <w:b/>
          <w:sz w:val="32"/>
          <w:szCs w:val="32"/>
        </w:rPr>
        <w:lastRenderedPageBreak/>
        <w:t>第四部分</w:t>
      </w:r>
      <w:r w:rsidRPr="00C07EF9">
        <w:rPr>
          <w:rFonts w:ascii="仿宋" w:eastAsia="仿宋" w:hAnsi="仿宋" w:cs="仿宋_GB2312"/>
          <w:b/>
          <w:sz w:val="32"/>
          <w:szCs w:val="32"/>
        </w:rPr>
        <w:t xml:space="preserve">  </w:t>
      </w:r>
      <w:r w:rsidRPr="00C07EF9">
        <w:rPr>
          <w:rFonts w:ascii="仿宋" w:eastAsia="仿宋" w:hAnsi="仿宋" w:cs="仿宋_GB2312" w:hint="eastAsia"/>
          <w:b/>
          <w:sz w:val="32"/>
          <w:szCs w:val="32"/>
        </w:rPr>
        <w:t>名词解释</w:t>
      </w:r>
    </w:p>
    <w:p w:rsidR="001701A8" w:rsidRPr="00C07EF9" w:rsidRDefault="001701A8" w:rsidP="0089686A">
      <w:pPr>
        <w:ind w:firstLineChars="200" w:firstLine="640"/>
        <w:rPr>
          <w:rFonts w:ascii="仿宋" w:eastAsia="仿宋" w:hAnsi="仿宋" w:cs="仿宋_GB2312"/>
          <w:sz w:val="32"/>
          <w:szCs w:val="32"/>
        </w:rPr>
      </w:pPr>
      <w:r w:rsidRPr="00C07EF9">
        <w:rPr>
          <w:rFonts w:ascii="仿宋" w:eastAsia="仿宋" w:hAnsi="仿宋" w:cs="仿宋_GB2312" w:hint="eastAsia"/>
          <w:sz w:val="32"/>
          <w:szCs w:val="32"/>
        </w:rPr>
        <w:t>一、一般公共预算财政拨款</w:t>
      </w:r>
    </w:p>
    <w:p w:rsidR="001701A8" w:rsidRPr="00C07EF9" w:rsidRDefault="001701A8" w:rsidP="0089686A">
      <w:pPr>
        <w:ind w:firstLineChars="200" w:firstLine="640"/>
        <w:rPr>
          <w:rFonts w:ascii="仿宋" w:eastAsia="仿宋" w:hAnsi="仿宋" w:cs="仿宋_GB2312"/>
          <w:sz w:val="32"/>
          <w:szCs w:val="32"/>
        </w:rPr>
      </w:pPr>
      <w:r w:rsidRPr="00C07EF9">
        <w:rPr>
          <w:rFonts w:ascii="仿宋" w:eastAsia="仿宋" w:hAnsi="仿宋" w:cs="仿宋_GB2312" w:hint="eastAsia"/>
          <w:sz w:val="32"/>
          <w:szCs w:val="32"/>
        </w:rPr>
        <w:t>一般公共预算财政拨款是对以税收为主体的财政收入，安排用于保障和改善民生、推动经济社会发展、维护国家安全、维持国家机构正常运转等方面的收入和支出。</w:t>
      </w:r>
    </w:p>
    <w:p w:rsidR="001701A8" w:rsidRPr="00C07EF9" w:rsidRDefault="001701A8" w:rsidP="0089686A">
      <w:pPr>
        <w:ind w:firstLineChars="200" w:firstLine="640"/>
        <w:rPr>
          <w:rFonts w:ascii="仿宋" w:eastAsia="仿宋" w:hAnsi="仿宋" w:cs="仿宋_GB2312"/>
          <w:sz w:val="32"/>
          <w:szCs w:val="32"/>
        </w:rPr>
      </w:pPr>
      <w:r w:rsidRPr="00C07EF9">
        <w:rPr>
          <w:rFonts w:ascii="仿宋" w:eastAsia="仿宋" w:hAnsi="仿宋" w:cs="仿宋_GB2312" w:hint="eastAsia"/>
          <w:sz w:val="32"/>
          <w:szCs w:val="32"/>
        </w:rPr>
        <w:t>二、基本支出和项目支出</w:t>
      </w:r>
    </w:p>
    <w:p w:rsidR="001701A8" w:rsidRPr="00C07EF9" w:rsidRDefault="001701A8" w:rsidP="0089686A">
      <w:pPr>
        <w:ind w:firstLineChars="200" w:firstLine="640"/>
        <w:rPr>
          <w:rFonts w:ascii="仿宋" w:eastAsia="仿宋" w:hAnsi="仿宋" w:cs="仿宋_GB2312"/>
          <w:sz w:val="32"/>
          <w:szCs w:val="32"/>
        </w:rPr>
      </w:pPr>
      <w:r w:rsidRPr="00C07EF9">
        <w:rPr>
          <w:rFonts w:ascii="仿宋" w:eastAsia="仿宋" w:hAnsi="仿宋" w:cs="仿宋_GB2312" w:hint="eastAsia"/>
          <w:sz w:val="32"/>
          <w:szCs w:val="32"/>
        </w:rPr>
        <w:t>基本支出和项目支出是部门支出预算的组成部分。其中，基本支出是行政事业单位为保障其机构正常运转、完成日常工作任务而形成的支出，包括人员经费和日常公用经费两部分；项目支出是行政事业单位为完成其特定的工作任务或事业发展目标而专门设立的支出。</w:t>
      </w:r>
    </w:p>
    <w:p w:rsidR="001701A8" w:rsidRPr="00C07EF9" w:rsidRDefault="001701A8" w:rsidP="0089686A">
      <w:pPr>
        <w:ind w:firstLineChars="200" w:firstLine="640"/>
        <w:rPr>
          <w:rFonts w:ascii="仿宋" w:eastAsia="仿宋" w:hAnsi="仿宋" w:cs="仿宋_GB2312"/>
          <w:sz w:val="32"/>
          <w:szCs w:val="32"/>
        </w:rPr>
      </w:pPr>
      <w:r w:rsidRPr="00C07EF9">
        <w:rPr>
          <w:rFonts w:ascii="仿宋" w:eastAsia="仿宋" w:hAnsi="仿宋" w:cs="仿宋_GB2312" w:hint="eastAsia"/>
          <w:sz w:val="32"/>
          <w:szCs w:val="32"/>
        </w:rPr>
        <w:t>三、“三公”经费及其支出口径</w:t>
      </w:r>
    </w:p>
    <w:p w:rsidR="001701A8" w:rsidRPr="00C07EF9" w:rsidRDefault="001701A8" w:rsidP="0089686A">
      <w:pPr>
        <w:ind w:firstLineChars="200" w:firstLine="640"/>
        <w:rPr>
          <w:rFonts w:ascii="仿宋" w:eastAsia="仿宋" w:hAnsi="仿宋" w:cs="仿宋_GB2312"/>
          <w:sz w:val="32"/>
          <w:szCs w:val="32"/>
        </w:rPr>
      </w:pPr>
      <w:r w:rsidRPr="00C07EF9">
        <w:rPr>
          <w:rFonts w:ascii="仿宋" w:eastAsia="仿宋" w:hAnsi="仿宋" w:cs="仿宋_GB2312" w:hint="eastAsia"/>
          <w:sz w:val="32"/>
          <w:szCs w:val="32"/>
        </w:rPr>
        <w:t>因公出国（境）费是指单位公务出国（境）的国际旅费、国外城市间交通费、住宿费、伙食费、培训费、公杂费等支出。</w:t>
      </w:r>
    </w:p>
    <w:p w:rsidR="001701A8" w:rsidRPr="00C07EF9" w:rsidRDefault="001701A8" w:rsidP="0089686A">
      <w:pPr>
        <w:ind w:firstLineChars="200" w:firstLine="640"/>
        <w:rPr>
          <w:rFonts w:ascii="仿宋" w:eastAsia="仿宋" w:hAnsi="仿宋" w:cs="仿宋_GB2312"/>
          <w:sz w:val="32"/>
          <w:szCs w:val="32"/>
        </w:rPr>
      </w:pPr>
      <w:r w:rsidRPr="00C07EF9">
        <w:rPr>
          <w:rFonts w:ascii="仿宋" w:eastAsia="仿宋" w:hAnsi="仿宋" w:cs="仿宋_GB2312" w:hint="eastAsia"/>
          <w:sz w:val="32"/>
          <w:szCs w:val="32"/>
        </w:rPr>
        <w:t>公务用车运行维护费是指单位公务用车租用费、燃料费、维修费、过桥过路费、保险费、出租车费用等。</w:t>
      </w:r>
    </w:p>
    <w:p w:rsidR="001701A8" w:rsidRPr="00C07EF9" w:rsidRDefault="001701A8" w:rsidP="0089686A">
      <w:pPr>
        <w:ind w:firstLineChars="200" w:firstLine="640"/>
        <w:rPr>
          <w:rFonts w:ascii="仿宋" w:eastAsia="仿宋" w:hAnsi="仿宋" w:cs="仿宋_GB2312"/>
          <w:sz w:val="32"/>
          <w:szCs w:val="32"/>
        </w:rPr>
      </w:pPr>
      <w:r w:rsidRPr="00C07EF9">
        <w:rPr>
          <w:rFonts w:ascii="仿宋" w:eastAsia="仿宋" w:hAnsi="仿宋" w:cs="仿宋_GB2312" w:hint="eastAsia"/>
          <w:sz w:val="32"/>
          <w:szCs w:val="32"/>
        </w:rPr>
        <w:t>公务接待费是指单位按规定开支的各类公务接待（含外宾接待）费用。</w:t>
      </w:r>
    </w:p>
    <w:p w:rsidR="001701A8" w:rsidRPr="00C07EF9" w:rsidRDefault="001701A8" w:rsidP="0089686A">
      <w:pPr>
        <w:ind w:firstLineChars="200" w:firstLine="640"/>
        <w:rPr>
          <w:rFonts w:ascii="仿宋" w:eastAsia="仿宋" w:hAnsi="仿宋" w:cs="仿宋_GB2312"/>
          <w:sz w:val="32"/>
          <w:szCs w:val="32"/>
        </w:rPr>
      </w:pPr>
      <w:r w:rsidRPr="00C07EF9">
        <w:rPr>
          <w:rFonts w:ascii="仿宋" w:eastAsia="仿宋" w:hAnsi="仿宋" w:cs="仿宋_GB2312" w:hint="eastAsia"/>
          <w:sz w:val="32"/>
          <w:szCs w:val="32"/>
        </w:rPr>
        <w:t>本次公开的“三公”经费支出口径均为一般公共预算财政拨款安排的资金。</w:t>
      </w:r>
    </w:p>
    <w:p w:rsidR="001701A8" w:rsidRPr="00C07EF9" w:rsidRDefault="001701A8" w:rsidP="0089686A">
      <w:pPr>
        <w:ind w:firstLineChars="200" w:firstLine="640"/>
        <w:rPr>
          <w:rFonts w:ascii="仿宋" w:eastAsia="仿宋" w:hAnsi="仿宋" w:cs="仿宋_GB2312"/>
          <w:sz w:val="32"/>
          <w:szCs w:val="32"/>
        </w:rPr>
      </w:pPr>
      <w:r w:rsidRPr="00C07EF9">
        <w:rPr>
          <w:rFonts w:ascii="仿宋" w:eastAsia="仿宋" w:hAnsi="仿宋" w:cs="仿宋_GB2312" w:hint="eastAsia"/>
          <w:sz w:val="32"/>
          <w:szCs w:val="32"/>
        </w:rPr>
        <w:t>四、机关运行经费及其支出口径</w:t>
      </w:r>
    </w:p>
    <w:p w:rsidR="001701A8" w:rsidRPr="00C07EF9" w:rsidRDefault="001701A8" w:rsidP="0089686A">
      <w:pPr>
        <w:ind w:firstLineChars="200" w:firstLine="640"/>
        <w:rPr>
          <w:rFonts w:ascii="仿宋" w:eastAsia="仿宋" w:hAnsi="仿宋" w:cs="仿宋_GB2312"/>
          <w:sz w:val="32"/>
          <w:szCs w:val="32"/>
        </w:rPr>
      </w:pPr>
      <w:r w:rsidRPr="00C07EF9">
        <w:rPr>
          <w:rFonts w:ascii="仿宋" w:eastAsia="仿宋" w:hAnsi="仿宋" w:cs="仿宋_GB2312" w:hint="eastAsia"/>
          <w:sz w:val="32"/>
          <w:szCs w:val="32"/>
        </w:rPr>
        <w:t>机关运行经费，是指各部门的公用经费，包括办公及印刷费、邮电费、差旅费、会议费、福利费、日常维修费、专用材料及一般设备购置费、办公用房水电费、办公用房取暖费、办公用房物业管理费、公务用车运行维护费及其他费用。</w:t>
      </w:r>
    </w:p>
    <w:sectPr w:rsidR="001701A8" w:rsidRPr="00C07EF9" w:rsidSect="009B61B3">
      <w:pgSz w:w="11906" w:h="16838" w:code="9"/>
      <w:pgMar w:top="1440" w:right="1797" w:bottom="1440" w:left="1797"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0CB" w:rsidRDefault="00A760CB" w:rsidP="008E45A7">
      <w:pPr>
        <w:spacing w:after="0"/>
      </w:pPr>
      <w:r>
        <w:separator/>
      </w:r>
    </w:p>
  </w:endnote>
  <w:endnote w:type="continuationSeparator" w:id="0">
    <w:p w:rsidR="00A760CB" w:rsidRDefault="00A760CB" w:rsidP="008E45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Malgun Gothic Semilight">
    <w:panose1 w:val="020B0502040204020203"/>
    <w:charset w:val="86"/>
    <w:family w:val="swiss"/>
    <w:pitch w:val="variable"/>
    <w:sig w:usb0="B0000AAF" w:usb1="09DF7CFB" w:usb2="00000012" w:usb3="00000000" w:csb0="003E01BD"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0CB" w:rsidRDefault="00A760CB" w:rsidP="008E45A7">
      <w:pPr>
        <w:spacing w:after="0"/>
      </w:pPr>
      <w:r>
        <w:separator/>
      </w:r>
    </w:p>
  </w:footnote>
  <w:footnote w:type="continuationSeparator" w:id="0">
    <w:p w:rsidR="00A760CB" w:rsidRDefault="00A760CB" w:rsidP="008E45A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bordersDoNotSurroundHeader/>
  <w:bordersDoNotSurroundFooter/>
  <w:doNotTrackMoves/>
  <w:defaultTabStop w:val="720"/>
  <w:drawingGridHorizontalSpacing w:val="110"/>
  <w:displayHorizontalDrawingGridEvery w:val="2"/>
  <w:displayVerticalDrawingGridEvery w:val="2"/>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1D50"/>
    <w:rsid w:val="000A2110"/>
    <w:rsid w:val="000B2771"/>
    <w:rsid w:val="0010271B"/>
    <w:rsid w:val="00114889"/>
    <w:rsid w:val="0014548D"/>
    <w:rsid w:val="001701A8"/>
    <w:rsid w:val="001A17FF"/>
    <w:rsid w:val="001C1D33"/>
    <w:rsid w:val="00263C27"/>
    <w:rsid w:val="002A3EB1"/>
    <w:rsid w:val="002B2C66"/>
    <w:rsid w:val="002E2895"/>
    <w:rsid w:val="00323B43"/>
    <w:rsid w:val="00323D65"/>
    <w:rsid w:val="00337062"/>
    <w:rsid w:val="003B2F08"/>
    <w:rsid w:val="003D37D8"/>
    <w:rsid w:val="00417EA3"/>
    <w:rsid w:val="00426133"/>
    <w:rsid w:val="004358AB"/>
    <w:rsid w:val="00466EF3"/>
    <w:rsid w:val="004F7ACE"/>
    <w:rsid w:val="00500481"/>
    <w:rsid w:val="00593A3C"/>
    <w:rsid w:val="005A1D17"/>
    <w:rsid w:val="005F65C5"/>
    <w:rsid w:val="00733762"/>
    <w:rsid w:val="0076727A"/>
    <w:rsid w:val="0086305F"/>
    <w:rsid w:val="0089686A"/>
    <w:rsid w:val="008B7726"/>
    <w:rsid w:val="008E45A7"/>
    <w:rsid w:val="008E6E78"/>
    <w:rsid w:val="009B61B3"/>
    <w:rsid w:val="00A0066B"/>
    <w:rsid w:val="00A35213"/>
    <w:rsid w:val="00A359C6"/>
    <w:rsid w:val="00A760CB"/>
    <w:rsid w:val="00B74CAE"/>
    <w:rsid w:val="00B90BDB"/>
    <w:rsid w:val="00BC11BD"/>
    <w:rsid w:val="00BC2924"/>
    <w:rsid w:val="00BF79A9"/>
    <w:rsid w:val="00C07EF9"/>
    <w:rsid w:val="00CF152D"/>
    <w:rsid w:val="00D31D50"/>
    <w:rsid w:val="00D85530"/>
    <w:rsid w:val="00D96089"/>
    <w:rsid w:val="00DE0380"/>
    <w:rsid w:val="00E45223"/>
    <w:rsid w:val="00E70253"/>
    <w:rsid w:val="00EB2CAC"/>
    <w:rsid w:val="00F32363"/>
    <w:rsid w:val="00F95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B8FBFF"/>
  <w15:docId w15:val="{A0BC0ACA-A3F9-458F-8DFC-25F4A405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微软雅黑"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E45A7"/>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semiHidden/>
    <w:locked/>
    <w:rsid w:val="008E45A7"/>
    <w:rPr>
      <w:rFonts w:ascii="Tahoma" w:hAnsi="Tahoma" w:cs="Times New Roman"/>
      <w:sz w:val="18"/>
      <w:szCs w:val="18"/>
    </w:rPr>
  </w:style>
  <w:style w:type="paragraph" w:styleId="a5">
    <w:name w:val="footer"/>
    <w:basedOn w:val="a"/>
    <w:link w:val="a6"/>
    <w:uiPriority w:val="99"/>
    <w:semiHidden/>
    <w:rsid w:val="008E45A7"/>
    <w:pPr>
      <w:tabs>
        <w:tab w:val="center" w:pos="4153"/>
        <w:tab w:val="right" w:pos="8306"/>
      </w:tabs>
    </w:pPr>
    <w:rPr>
      <w:sz w:val="18"/>
      <w:szCs w:val="18"/>
    </w:rPr>
  </w:style>
  <w:style w:type="character" w:customStyle="1" w:styleId="a6">
    <w:name w:val="页脚 字符"/>
    <w:link w:val="a5"/>
    <w:uiPriority w:val="99"/>
    <w:semiHidden/>
    <w:locked/>
    <w:rsid w:val="008E45A7"/>
    <w:rPr>
      <w:rFonts w:ascii="Tahoma" w:hAnsi="Tahom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LXR</cp:lastModifiedBy>
  <cp:revision>14</cp:revision>
  <dcterms:created xsi:type="dcterms:W3CDTF">2017-09-25T07:26:00Z</dcterms:created>
  <dcterms:modified xsi:type="dcterms:W3CDTF">2017-11-10T09:27:00Z</dcterms:modified>
</cp:coreProperties>
</file>