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both"/>
        <w:rPr>
          <w:rFonts w:hint="eastAsia" w:eastAsia="方正小标宋_GBK"/>
          <w:sz w:val="44"/>
          <w:szCs w:val="44"/>
          <w:lang w:val="en-US" w:eastAsia="zh-CN"/>
        </w:rPr>
      </w:pPr>
      <w:r>
        <w:rPr>
          <w:rFonts w:hint="eastAsia" w:eastAsia="方正小标宋_GBK"/>
          <w:sz w:val="44"/>
          <w:szCs w:val="44"/>
          <w:lang w:val="en-US" w:eastAsia="zh-CN"/>
        </w:rPr>
        <w:t xml:space="preserve">      秦皇岛市海港区科学技术局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lang w:val="en-US" w:eastAsia="zh-CN"/>
        </w:rPr>
        <w:t xml:space="preserve"> </w:t>
      </w: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海港区科学技术局</w:t>
      </w:r>
      <w:r>
        <w:rPr>
          <w:rFonts w:eastAsia="黑体"/>
          <w:szCs w:val="32"/>
        </w:rPr>
        <w:t>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海港区科学技术局</w:t>
      </w:r>
      <w:r>
        <w:rPr>
          <w:rFonts w:eastAsia="黑体"/>
          <w:szCs w:val="32"/>
        </w:rPr>
        <w:t>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海港区科学技术局</w:t>
      </w:r>
      <w:r>
        <w:rPr>
          <w:rFonts w:eastAsia="黑体"/>
          <w:szCs w:val="32"/>
        </w:rPr>
        <w:t>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海港区科学技术局</w:t>
      </w:r>
      <w:r>
        <w:rPr>
          <w:rFonts w:hint="eastAsia" w:ascii="黑体" w:hAnsi="黑体" w:eastAsia="黑体"/>
          <w:sz w:val="72"/>
          <w:szCs w:val="72"/>
        </w:rPr>
        <w:t>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firstLine="31680"/>
        <w:rPr>
          <w:rFonts w:ascii="仿宋" w:hAnsi="仿宋" w:eastAsia="仿宋"/>
        </w:rPr>
      </w:pPr>
      <w:r>
        <w:rPr>
          <w:rFonts w:hint="eastAsia" w:ascii="仿宋_GB2312" w:hAnsi="黑体"/>
          <w:szCs w:val="32"/>
          <w:lang w:val="en-US" w:eastAsia="zh-CN"/>
        </w:rPr>
        <w:t xml:space="preserve"> </w:t>
      </w:r>
      <w:r>
        <w:rPr>
          <w:rFonts w:ascii="仿宋" w:hAnsi="仿宋" w:eastAsia="仿宋" w:cs="仿宋"/>
        </w:rPr>
        <w:t>1.</w:t>
      </w:r>
      <w:r>
        <w:rPr>
          <w:rFonts w:hint="eastAsia" w:ascii="仿宋" w:hAnsi="仿宋" w:eastAsia="仿宋" w:cs="仿宋"/>
        </w:rPr>
        <w:t>贯彻执行国家、省、市有关科技和防震减灾方针、政策、法律法规、行业标准，结合本区实际制定相关管理规章，发布地震工作相关技术规范并监督检查，会同有关部门拟定全区科技和防震减灾发展战略，制定计划并组织实施。</w:t>
      </w:r>
    </w:p>
    <w:p>
      <w:pPr>
        <w:ind w:firstLine="31680"/>
        <w:rPr>
          <w:rFonts w:ascii="仿宋" w:hAnsi="仿宋" w:eastAsia="仿宋"/>
        </w:rPr>
      </w:pPr>
      <w:r>
        <w:rPr>
          <w:rFonts w:ascii="仿宋" w:hAnsi="仿宋" w:eastAsia="仿宋" w:cs="仿宋"/>
        </w:rPr>
        <w:t>2.</w:t>
      </w:r>
      <w:r>
        <w:rPr>
          <w:rFonts w:hint="eastAsia" w:ascii="仿宋" w:hAnsi="仿宋" w:eastAsia="仿宋" w:cs="仿宋"/>
        </w:rPr>
        <w:t>负责管理并组织实施国家、省、市下达的各类科技计划，制定全区各类科技计划并组织实施；负责全区科技创新型城市建设的组织协调和指导推进工作，组织协调全区科技创新工作。</w:t>
      </w:r>
    </w:p>
    <w:p>
      <w:pPr>
        <w:ind w:firstLine="31680"/>
        <w:rPr>
          <w:rFonts w:ascii="仿宋" w:hAnsi="仿宋" w:eastAsia="仿宋"/>
        </w:rPr>
      </w:pPr>
      <w:r>
        <w:rPr>
          <w:rFonts w:ascii="仿宋" w:hAnsi="仿宋" w:eastAsia="仿宋" w:cs="仿宋"/>
        </w:rPr>
        <w:t>3.</w:t>
      </w:r>
      <w:r>
        <w:rPr>
          <w:rFonts w:hint="eastAsia" w:ascii="仿宋" w:hAnsi="仿宋" w:eastAsia="仿宋" w:cs="仿宋"/>
        </w:rPr>
        <w:t>负责本部门预算中的科技经费计划、决算及经费使用的监督管理，会同有关部门提出科技资源配置的重大政策和措施建议。</w:t>
      </w:r>
    </w:p>
    <w:p>
      <w:pPr>
        <w:ind w:firstLine="31680"/>
        <w:rPr>
          <w:rFonts w:ascii="仿宋" w:hAnsi="仿宋" w:eastAsia="仿宋"/>
        </w:rPr>
      </w:pPr>
      <w:r>
        <w:rPr>
          <w:rFonts w:ascii="仿宋" w:hAnsi="仿宋" w:eastAsia="仿宋" w:cs="仿宋"/>
        </w:rPr>
        <w:t>4.</w:t>
      </w:r>
      <w:r>
        <w:rPr>
          <w:rFonts w:hint="eastAsia" w:ascii="仿宋" w:hAnsi="仿宋" w:eastAsia="仿宋" w:cs="仿宋"/>
        </w:rPr>
        <w:t>会同有关部门落实国家和省市高新技术企业的优惠政策，拟定全区高新技术产业发展规划和相关政策，并组织实施。制定和管理全区各类科技示范园（基地）建设。</w:t>
      </w:r>
    </w:p>
    <w:p>
      <w:pPr>
        <w:ind w:firstLine="31680"/>
        <w:rPr>
          <w:rFonts w:ascii="仿宋" w:hAnsi="仿宋" w:eastAsia="仿宋"/>
        </w:rPr>
      </w:pPr>
      <w:r>
        <w:rPr>
          <w:rFonts w:ascii="仿宋" w:hAnsi="仿宋" w:eastAsia="仿宋" w:cs="仿宋"/>
        </w:rPr>
        <w:t>5.</w:t>
      </w:r>
      <w:r>
        <w:rPr>
          <w:rFonts w:hint="eastAsia" w:ascii="仿宋" w:hAnsi="仿宋" w:eastAsia="仿宋" w:cs="仿宋"/>
        </w:rPr>
        <w:t>会同有关部门拟定全区科技促进农村和社会发展的相关政策措施和办法，促进全区科技特派员管理工作并组织实施。</w:t>
      </w:r>
    </w:p>
    <w:p>
      <w:pPr>
        <w:ind w:firstLine="31680"/>
        <w:rPr>
          <w:rFonts w:ascii="仿宋" w:hAnsi="仿宋" w:eastAsia="仿宋"/>
        </w:rPr>
      </w:pPr>
      <w:r>
        <w:rPr>
          <w:rFonts w:ascii="仿宋" w:hAnsi="仿宋" w:eastAsia="仿宋" w:cs="仿宋"/>
        </w:rPr>
        <w:t>6.</w:t>
      </w:r>
      <w:r>
        <w:rPr>
          <w:rFonts w:hint="eastAsia" w:ascii="仿宋" w:hAnsi="仿宋" w:eastAsia="仿宋" w:cs="仿宋"/>
        </w:rPr>
        <w:t>会同有关部门拟定促进产学研结合的相关政策，制定科技成果推广政策，指导科技成果转化，组织相关重大科技成果应用范围，推动企业自主创新能力建设。</w:t>
      </w:r>
    </w:p>
    <w:p>
      <w:pPr>
        <w:ind w:firstLine="31680"/>
        <w:rPr>
          <w:rFonts w:ascii="仿宋" w:hAnsi="仿宋" w:eastAsia="仿宋"/>
        </w:rPr>
      </w:pPr>
      <w:r>
        <w:rPr>
          <w:rFonts w:ascii="仿宋" w:hAnsi="仿宋" w:eastAsia="仿宋" w:cs="仿宋"/>
        </w:rPr>
        <w:t>7.</w:t>
      </w:r>
      <w:r>
        <w:rPr>
          <w:rFonts w:hint="eastAsia" w:ascii="仿宋" w:hAnsi="仿宋" w:eastAsia="仿宋" w:cs="仿宋"/>
        </w:rPr>
        <w:t>负责全区科学技术奖评审工作，会同有关部门拟定科技人才队伍建设计划，提出相关政策建议。</w:t>
      </w:r>
    </w:p>
    <w:p>
      <w:pPr>
        <w:ind w:firstLine="31680"/>
        <w:rPr>
          <w:rFonts w:ascii="仿宋" w:hAnsi="仿宋" w:eastAsia="仿宋"/>
        </w:rPr>
      </w:pPr>
      <w:r>
        <w:rPr>
          <w:rFonts w:ascii="仿宋" w:hAnsi="仿宋" w:eastAsia="仿宋" w:cs="仿宋"/>
        </w:rPr>
        <w:t>8.</w:t>
      </w:r>
      <w:r>
        <w:rPr>
          <w:rFonts w:hint="eastAsia" w:ascii="仿宋" w:hAnsi="仿宋" w:eastAsia="仿宋" w:cs="仿宋"/>
        </w:rPr>
        <w:t>制定科普规划和政策，负责相关科技评估管理和科技统计管理，负责科技成果管理和技术市场管理及科技保密工作。</w:t>
      </w:r>
    </w:p>
    <w:p>
      <w:pPr>
        <w:ind w:firstLine="31680"/>
        <w:rPr>
          <w:rFonts w:ascii="仿宋" w:hAnsi="仿宋" w:eastAsia="仿宋"/>
        </w:rPr>
      </w:pPr>
      <w:r>
        <w:rPr>
          <w:rFonts w:ascii="仿宋" w:hAnsi="仿宋" w:eastAsia="仿宋" w:cs="仿宋"/>
        </w:rPr>
        <w:t>9.</w:t>
      </w:r>
      <w:r>
        <w:rPr>
          <w:rFonts w:hint="eastAsia" w:ascii="仿宋" w:hAnsi="仿宋" w:eastAsia="仿宋" w:cs="仿宋"/>
        </w:rPr>
        <w:t>负责全区科技合作与交流工作，负责政府间双边和多边及国际组织间科技合作交流，指导相关部门和镇（街）跨地区、行业领域科技合作交流。</w:t>
      </w:r>
    </w:p>
    <w:p>
      <w:pPr>
        <w:ind w:firstLine="31680"/>
        <w:rPr>
          <w:rFonts w:ascii="仿宋" w:hAnsi="仿宋" w:eastAsia="仿宋"/>
        </w:rPr>
      </w:pPr>
      <w:r>
        <w:rPr>
          <w:rFonts w:ascii="仿宋" w:hAnsi="仿宋" w:eastAsia="仿宋" w:cs="仿宋"/>
        </w:rPr>
        <w:t>10.</w:t>
      </w:r>
      <w:r>
        <w:rPr>
          <w:rFonts w:hint="eastAsia" w:ascii="仿宋" w:hAnsi="仿宋" w:eastAsia="仿宋" w:cs="仿宋"/>
        </w:rPr>
        <w:t>负责全区知识产权保护和专利管理工作及专利行政执法工作。</w:t>
      </w:r>
    </w:p>
    <w:p>
      <w:pPr>
        <w:ind w:firstLine="31680"/>
        <w:rPr>
          <w:rFonts w:ascii="仿宋" w:hAnsi="仿宋" w:eastAsia="仿宋"/>
        </w:rPr>
      </w:pPr>
      <w:r>
        <w:rPr>
          <w:rFonts w:ascii="仿宋" w:hAnsi="仿宋" w:eastAsia="仿宋" w:cs="仿宋"/>
        </w:rPr>
        <w:t>11.</w:t>
      </w:r>
      <w:r>
        <w:rPr>
          <w:rFonts w:hint="eastAsia" w:ascii="仿宋" w:hAnsi="仿宋" w:eastAsia="仿宋" w:cs="仿宋"/>
        </w:rPr>
        <w:t>负责地震灾害综合防御。编制区级防震减灾规划并组织实施，负责建设项目抗震设防要求管理工作，会同有关部门监督检查易发生地震次生灾害和生命线工程单位的防震减灾工作并组织和开展防震减灾宣传教育工作。</w:t>
      </w:r>
    </w:p>
    <w:p>
      <w:pPr>
        <w:ind w:firstLine="31680"/>
        <w:rPr>
          <w:rFonts w:ascii="仿宋" w:hAnsi="仿宋" w:eastAsia="仿宋"/>
        </w:rPr>
      </w:pPr>
      <w:r>
        <w:rPr>
          <w:rFonts w:ascii="仿宋" w:hAnsi="仿宋" w:eastAsia="仿宋" w:cs="仿宋"/>
        </w:rPr>
        <w:t>12.</w:t>
      </w:r>
      <w:r>
        <w:rPr>
          <w:rFonts w:hint="eastAsia" w:ascii="仿宋" w:hAnsi="仿宋" w:eastAsia="仿宋" w:cs="仿宋"/>
        </w:rPr>
        <w:t>负责地震应急工作。编制区级破坏性地震应急预案，去找赈灾评估，指导灾区开展震后救援，参与震后重建工作，负责确定重建抗震设防要求。</w:t>
      </w:r>
    </w:p>
    <w:p>
      <w:pPr>
        <w:ind w:firstLine="31680"/>
        <w:rPr>
          <w:rFonts w:ascii="仿宋" w:hAnsi="仿宋" w:eastAsia="仿宋"/>
        </w:rPr>
      </w:pPr>
      <w:r>
        <w:rPr>
          <w:rFonts w:ascii="仿宋" w:hAnsi="仿宋" w:eastAsia="仿宋" w:cs="仿宋"/>
        </w:rPr>
        <w:t>13.</w:t>
      </w:r>
      <w:r>
        <w:rPr>
          <w:rFonts w:hint="eastAsia" w:ascii="仿宋" w:hAnsi="仿宋" w:eastAsia="仿宋" w:cs="仿宋"/>
        </w:rPr>
        <w:t>推进地震信息网络建设。</w:t>
      </w:r>
    </w:p>
    <w:p>
      <w:pPr>
        <w:ind w:firstLine="31680"/>
        <w:rPr>
          <w:rFonts w:ascii="仿宋" w:hAnsi="仿宋" w:eastAsia="仿宋"/>
        </w:rPr>
      </w:pPr>
      <w:r>
        <w:rPr>
          <w:rFonts w:ascii="仿宋" w:hAnsi="仿宋" w:eastAsia="仿宋" w:cs="仿宋"/>
        </w:rPr>
        <w:t>14.</w:t>
      </w:r>
      <w:r>
        <w:rPr>
          <w:rFonts w:hint="eastAsia" w:ascii="仿宋" w:hAnsi="仿宋" w:eastAsia="仿宋" w:cs="仿宋"/>
        </w:rPr>
        <w:t>负责全区地震群测群防网络建设与管理工作。</w:t>
      </w:r>
    </w:p>
    <w:p>
      <w:pPr>
        <w:ind w:firstLine="31680"/>
        <w:rPr>
          <w:rFonts w:ascii="仿宋" w:hAnsi="仿宋" w:eastAsia="仿宋"/>
        </w:rPr>
      </w:pPr>
      <w:r>
        <w:rPr>
          <w:rFonts w:ascii="仿宋" w:hAnsi="仿宋" w:eastAsia="仿宋" w:cs="仿宋"/>
        </w:rPr>
        <w:t>15</w:t>
      </w:r>
      <w:r>
        <w:rPr>
          <w:rFonts w:hint="eastAsia" w:ascii="仿宋" w:hAnsi="仿宋" w:eastAsia="仿宋" w:cs="仿宋"/>
        </w:rPr>
        <w:t>承办区防震减灾指挥部办事机构日常工作。</w:t>
      </w:r>
    </w:p>
    <w:p>
      <w:pPr>
        <w:ind w:firstLine="31680"/>
        <w:rPr>
          <w:rFonts w:ascii="仿宋" w:hAnsi="仿宋" w:eastAsia="仿宋"/>
        </w:rPr>
      </w:pPr>
      <w:r>
        <w:rPr>
          <w:rFonts w:ascii="仿宋" w:hAnsi="仿宋" w:eastAsia="仿宋" w:cs="仿宋"/>
        </w:rPr>
        <w:t>16.</w:t>
      </w:r>
      <w:r>
        <w:rPr>
          <w:rFonts w:hint="eastAsia" w:ascii="仿宋" w:hAnsi="仿宋" w:eastAsia="仿宋" w:cs="仿宋"/>
        </w:rPr>
        <w:t>落实一岗双责，负责本部门和所属事业单位安全生产和维护稳定工作。</w:t>
      </w:r>
    </w:p>
    <w:p>
      <w:pPr>
        <w:ind w:firstLine="31680"/>
        <w:rPr>
          <w:rFonts w:ascii="仿宋" w:hAnsi="仿宋" w:eastAsia="仿宋"/>
        </w:rPr>
      </w:pPr>
      <w:r>
        <w:rPr>
          <w:rFonts w:ascii="仿宋" w:hAnsi="仿宋" w:eastAsia="仿宋" w:cs="仿宋"/>
        </w:rPr>
        <w:t>17.</w:t>
      </w:r>
      <w:r>
        <w:rPr>
          <w:rFonts w:hint="eastAsia" w:ascii="仿宋" w:hAnsi="仿宋" w:eastAsia="仿宋" w:cs="仿宋"/>
        </w:rPr>
        <w:t>承办区政府交办的其他事项。</w:t>
      </w:r>
    </w:p>
    <w:p>
      <w:pPr>
        <w:numPr>
          <w:ilvl w:val="0"/>
          <w:numId w:val="0"/>
        </w:numPr>
        <w:rPr>
          <w:rFonts w:hint="eastAsia" w:ascii="仿宋_GB2312" w:hAnsi="黑体" w:eastAsia="仿宋_GB2312"/>
          <w:szCs w:val="32"/>
          <w:lang w:val="en-US" w:eastAsia="zh-CN"/>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1776"/>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776"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tcPr>
          <w:p>
            <w:pPr>
              <w:ind w:firstLine="0" w:firstLineChars="0"/>
              <w:rPr>
                <w:rFonts w:hint="eastAsia" w:ascii="仿宋_GB2312" w:hAnsi="黑体" w:eastAsia="仿宋_GB2312"/>
                <w:sz w:val="28"/>
                <w:szCs w:val="28"/>
                <w:lang w:eastAsia="zh-CN"/>
              </w:rPr>
            </w:pPr>
            <w:r>
              <w:rPr>
                <w:rFonts w:hint="eastAsia" w:ascii="仿宋_GB2312" w:hAnsi="黑体"/>
                <w:sz w:val="28"/>
                <w:szCs w:val="28"/>
                <w:lang w:eastAsia="zh-CN"/>
              </w:rPr>
              <w:t>海港区科学技术局</w:t>
            </w:r>
          </w:p>
        </w:tc>
        <w:tc>
          <w:tcPr>
            <w:tcW w:w="1776" w:type="dxa"/>
          </w:tcPr>
          <w:p>
            <w:pPr>
              <w:ind w:left="0" w:leftChars="0" w:firstLine="280" w:firstLineChars="100"/>
              <w:rPr>
                <w:rFonts w:hint="eastAsia" w:ascii="仿宋_GB2312" w:hAnsi="黑体" w:eastAsia="仿宋_GB2312"/>
                <w:sz w:val="28"/>
                <w:szCs w:val="28"/>
                <w:lang w:eastAsia="zh-CN"/>
              </w:rPr>
            </w:pPr>
            <w:r>
              <w:rPr>
                <w:rFonts w:hint="eastAsia" w:ascii="仿宋_GB2312" w:hAnsi="黑体"/>
                <w:sz w:val="28"/>
                <w:szCs w:val="28"/>
                <w:lang w:eastAsia="zh-CN"/>
              </w:rPr>
              <w:t>行政单位</w:t>
            </w:r>
          </w:p>
        </w:tc>
        <w:tc>
          <w:tcPr>
            <w:tcW w:w="2209" w:type="dxa"/>
          </w:tcPr>
          <w:p>
            <w:pPr>
              <w:ind w:firstLine="0" w:firstLineChars="0"/>
              <w:rPr>
                <w:rFonts w:hint="eastAsia" w:ascii="仿宋_GB2312" w:hAnsi="黑体" w:eastAsia="仿宋_GB2312"/>
                <w:sz w:val="28"/>
                <w:szCs w:val="28"/>
                <w:lang w:val="en-US" w:eastAsia="zh-CN"/>
              </w:rPr>
            </w:pPr>
            <w:r>
              <w:rPr>
                <w:rFonts w:hint="eastAsia" w:ascii="仿宋_GB2312" w:hAnsi="黑体"/>
                <w:sz w:val="28"/>
                <w:szCs w:val="28"/>
                <w:lang w:val="en-US" w:eastAsia="zh-CN"/>
              </w:rPr>
              <w:t xml:space="preserve">    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全额拨款</w:t>
            </w:r>
          </w:p>
        </w:tc>
      </w:tr>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bookmarkStart w:id="22" w:name="_GoBack"/>
      <w:bookmarkEnd w:id="22"/>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仿宋_GB2312" w:hAnsi="黑体"/>
          <w:sz w:val="72"/>
          <w:szCs w:val="72"/>
        </w:rPr>
      </w:pPr>
      <w:r>
        <w:rPr>
          <w:rFonts w:hint="eastAsia" w:ascii="黑体" w:hAnsi="黑体" w:eastAsia="黑体"/>
          <w:sz w:val="72"/>
          <w:szCs w:val="72"/>
          <w:lang w:eastAsia="zh-CN"/>
        </w:rPr>
        <w:t>海港区科学技术局</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海港区科学技术局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lang w:val="en-US" w:eastAsia="zh-CN"/>
        </w:rPr>
        <w:t>201</w:t>
      </w:r>
      <w:r>
        <w:rPr>
          <w:rFonts w:hint="eastAsia" w:ascii="仿宋_GB2312"/>
          <w:szCs w:val="32"/>
        </w:rPr>
        <w:t>7年度决算收入合计</w:t>
      </w:r>
      <w:r>
        <w:rPr>
          <w:rFonts w:hint="eastAsia" w:ascii="仿宋_GB2312"/>
          <w:szCs w:val="32"/>
          <w:lang w:val="en-US" w:eastAsia="zh-CN"/>
        </w:rPr>
        <w:t>776.19</w:t>
      </w:r>
      <w:r>
        <w:rPr>
          <w:rFonts w:hint="eastAsia" w:ascii="仿宋_GB2312"/>
          <w:szCs w:val="32"/>
        </w:rPr>
        <w:t xml:space="preserve"> 万元，决算支出合计</w:t>
      </w:r>
      <w:r>
        <w:rPr>
          <w:rFonts w:hint="eastAsia" w:ascii="仿宋_GB2312"/>
          <w:szCs w:val="32"/>
          <w:lang w:val="en-US" w:eastAsia="zh-CN"/>
        </w:rPr>
        <w:t>796.13</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22.42</w:t>
      </w:r>
      <w:r>
        <w:rPr>
          <w:rFonts w:hint="eastAsia" w:ascii="仿宋_GB2312"/>
          <w:szCs w:val="32"/>
        </w:rPr>
        <w:t>万元，年末结转和结余</w:t>
      </w:r>
      <w:r>
        <w:rPr>
          <w:rFonts w:hint="eastAsia" w:ascii="仿宋_GB2312"/>
          <w:szCs w:val="32"/>
          <w:lang w:val="en-US" w:eastAsia="zh-CN"/>
        </w:rPr>
        <w:t>2.49</w:t>
      </w:r>
      <w:r>
        <w:rPr>
          <w:rFonts w:hint="eastAsia" w:ascii="仿宋_GB2312"/>
          <w:szCs w:val="32"/>
        </w:rPr>
        <w:t>万元</w:t>
      </w:r>
      <w:bookmarkEnd w:id="13"/>
      <w:r>
        <w:rPr>
          <w:rFonts w:hint="eastAsia" w:ascii="仿宋_GB2312"/>
          <w:szCs w:val="32"/>
        </w:rPr>
        <w:t>。</w:t>
      </w:r>
    </w:p>
    <w:bookmarkEnd w:id="10"/>
    <w:bookmarkEnd w:id="11"/>
    <w:bookmarkEnd w:id="12"/>
    <w:p>
      <w:pPr>
        <w:ind w:firstLine="31680"/>
        <w:rPr>
          <w:rFonts w:ascii="仿宋_GB2312"/>
        </w:rPr>
      </w:pPr>
      <w:bookmarkStart w:id="14" w:name="OLE_LINK4"/>
      <w:bookmarkStart w:id="15" w:name="OLE_LINK3"/>
      <w:r>
        <w:rPr>
          <w:rFonts w:ascii="仿宋_GB2312" w:cs="仿宋_GB2312"/>
        </w:rPr>
        <w:t>2017</w:t>
      </w:r>
      <w:r>
        <w:rPr>
          <w:rFonts w:hint="eastAsia" w:ascii="仿宋_GB2312" w:cs="仿宋_GB2312"/>
        </w:rPr>
        <w:t>年度收入与年初预算对比增加</w:t>
      </w:r>
      <w:r>
        <w:rPr>
          <w:rFonts w:ascii="仿宋_GB2312" w:cs="仿宋_GB2312"/>
        </w:rPr>
        <w:t>399.28</w:t>
      </w:r>
      <w:r>
        <w:rPr>
          <w:rFonts w:hint="eastAsia" w:ascii="仿宋_GB2312" w:cs="仿宋_GB2312"/>
        </w:rPr>
        <w:t>万元，原因是：</w:t>
      </w:r>
      <w:r>
        <w:rPr>
          <w:rFonts w:ascii="仿宋_GB2312" w:cs="仿宋_GB2312"/>
        </w:rPr>
        <w:t>2017</w:t>
      </w:r>
      <w:r>
        <w:rPr>
          <w:rFonts w:hint="eastAsia" w:ascii="仿宋_GB2312" w:cs="仿宋_GB2312"/>
        </w:rPr>
        <w:t>年度预算不包含上年结转结余和上级专项资金拨款；与</w:t>
      </w:r>
      <w:r>
        <w:rPr>
          <w:rFonts w:ascii="仿宋_GB2312" w:cs="仿宋_GB2312"/>
        </w:rPr>
        <w:t>2016</w:t>
      </w:r>
      <w:r>
        <w:rPr>
          <w:rFonts w:hint="eastAsia" w:ascii="仿宋_GB2312" w:cs="仿宋_GB2312"/>
        </w:rPr>
        <w:t>年度收入相比，减少</w:t>
      </w:r>
      <w:r>
        <w:rPr>
          <w:rFonts w:ascii="仿宋_GB2312" w:cs="仿宋_GB2312"/>
        </w:rPr>
        <w:t>64.39</w:t>
      </w:r>
      <w:r>
        <w:rPr>
          <w:rFonts w:hint="eastAsia" w:ascii="仿宋_GB2312" w:cs="仿宋_GB2312"/>
        </w:rPr>
        <w:t>万元，原因是：</w:t>
      </w:r>
      <w:r>
        <w:rPr>
          <w:rFonts w:ascii="仿宋_GB2312" w:cs="仿宋_GB2312"/>
        </w:rPr>
        <w:t>2017</w:t>
      </w:r>
      <w:r>
        <w:rPr>
          <w:rFonts w:hint="eastAsia" w:ascii="仿宋_GB2312" w:cs="仿宋_GB2312"/>
        </w:rPr>
        <w:t>年度财政精简节约调整财政安排的财政收入、上级专项资金拨款减少。</w:t>
      </w:r>
    </w:p>
    <w:p>
      <w:pPr>
        <w:ind w:firstLine="31680"/>
        <w:rPr>
          <w:rFonts w:ascii="仿宋_GB2312"/>
        </w:rPr>
      </w:pPr>
      <w:r>
        <w:rPr>
          <w:rFonts w:ascii="仿宋_GB2312" w:cs="仿宋_GB2312"/>
        </w:rPr>
        <w:t>2017</w:t>
      </w:r>
      <w:r>
        <w:rPr>
          <w:rFonts w:hint="eastAsia" w:ascii="仿宋_GB2312" w:cs="仿宋_GB2312"/>
        </w:rPr>
        <w:t>年度支出与年初预算对比增加</w:t>
      </w:r>
      <w:r>
        <w:rPr>
          <w:rFonts w:ascii="仿宋_GB2312" w:cs="仿宋_GB2312"/>
        </w:rPr>
        <w:t>416.22</w:t>
      </w:r>
      <w:r>
        <w:rPr>
          <w:rFonts w:hint="eastAsia" w:ascii="仿宋_GB2312" w:cs="仿宋_GB2312"/>
        </w:rPr>
        <w:t>万元，原因是：</w:t>
      </w:r>
      <w:r>
        <w:rPr>
          <w:rFonts w:ascii="仿宋_GB2312" w:cs="仿宋_GB2312"/>
        </w:rPr>
        <w:t>2017</w:t>
      </w:r>
      <w:r>
        <w:rPr>
          <w:rFonts w:hint="eastAsia" w:ascii="仿宋_GB2312" w:cs="仿宋_GB2312"/>
        </w:rPr>
        <w:t>年度预算不包含上年结转结余和上级专项资金拨款；与</w:t>
      </w:r>
      <w:r>
        <w:rPr>
          <w:rFonts w:ascii="仿宋_GB2312" w:cs="仿宋_GB2312"/>
        </w:rPr>
        <w:t>2016</w:t>
      </w:r>
      <w:r>
        <w:rPr>
          <w:rFonts w:hint="eastAsia" w:ascii="仿宋_GB2312" w:cs="仿宋_GB2312"/>
        </w:rPr>
        <w:t>年度支出相比，减少</w:t>
      </w:r>
      <w:r>
        <w:rPr>
          <w:rFonts w:ascii="仿宋_GB2312" w:cs="仿宋_GB2312"/>
        </w:rPr>
        <w:t>402.77</w:t>
      </w:r>
      <w:r>
        <w:rPr>
          <w:rFonts w:hint="eastAsia" w:ascii="仿宋_GB2312" w:cs="仿宋_GB2312"/>
        </w:rPr>
        <w:t>万元，原因是：</w:t>
      </w:r>
      <w:r>
        <w:rPr>
          <w:rFonts w:ascii="仿宋_GB2312" w:cs="仿宋_GB2312"/>
        </w:rPr>
        <w:t>2017</w:t>
      </w:r>
      <w:r>
        <w:rPr>
          <w:rFonts w:hint="eastAsia" w:ascii="仿宋_GB2312" w:cs="仿宋_GB2312"/>
        </w:rPr>
        <w:t>年度财政精简节约调整财政安排的财政收入、上级专项资金拨款减少，上一年度结余减少。</w:t>
      </w:r>
    </w:p>
    <w:p>
      <w:pPr>
        <w:ind w:left="0" w:leftChars="0" w:firstLine="643" w:firstLineChars="200"/>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hint="eastAsia" w:ascii="仿宋" w:hAnsi="仿宋" w:eastAsia="仿宋"/>
          <w:szCs w:val="32"/>
          <w:lang w:val="en-US" w:eastAsia="zh-CN"/>
        </w:rPr>
        <w:t>776.19</w:t>
      </w:r>
      <w:r>
        <w:rPr>
          <w:rFonts w:hint="eastAsia" w:ascii="仿宋" w:hAnsi="仿宋" w:eastAsia="仿宋"/>
          <w:szCs w:val="32"/>
        </w:rPr>
        <w:t>万元，其中：财政拨款收入</w:t>
      </w:r>
      <w:r>
        <w:rPr>
          <w:rFonts w:hint="eastAsia" w:ascii="仿宋" w:hAnsi="仿宋" w:eastAsia="仿宋"/>
          <w:szCs w:val="32"/>
          <w:lang w:val="en-US" w:eastAsia="zh-CN"/>
        </w:rPr>
        <w:t>776.19</w:t>
      </w:r>
      <w:r>
        <w:rPr>
          <w:rFonts w:hint="eastAsia" w:ascii="仿宋" w:hAnsi="仿宋" w:eastAsia="仿宋"/>
          <w:szCs w:val="32"/>
        </w:rPr>
        <w:t xml:space="preserve">万元，占总收入 </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 w:hAnsi="仿宋" w:eastAsia="仿宋"/>
          <w:szCs w:val="32"/>
          <w:lang w:val="en-US" w:eastAsia="zh-CN"/>
        </w:rPr>
        <w:t>796.13</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hint="eastAsia" w:ascii="仿宋" w:hAnsi="仿宋" w:eastAsia="仿宋"/>
          <w:szCs w:val="32"/>
          <w:lang w:val="en-US" w:eastAsia="zh-CN"/>
        </w:rPr>
        <w:t>270.78</w:t>
      </w:r>
      <w:r>
        <w:rPr>
          <w:rFonts w:hint="eastAsia" w:ascii="仿宋" w:hAnsi="仿宋" w:eastAsia="仿宋"/>
          <w:szCs w:val="32"/>
        </w:rPr>
        <w:t xml:space="preserve">元，占总支出 </w:t>
      </w:r>
      <w:r>
        <w:rPr>
          <w:rFonts w:hint="eastAsia" w:ascii="仿宋" w:hAnsi="仿宋" w:eastAsia="仿宋"/>
          <w:szCs w:val="32"/>
          <w:lang w:val="en-US" w:eastAsia="zh-CN"/>
        </w:rPr>
        <w:t>34</w:t>
      </w:r>
      <w:r>
        <w:rPr>
          <w:rFonts w:hint="eastAsia" w:ascii="仿宋" w:hAnsi="仿宋" w:eastAsia="仿宋"/>
          <w:szCs w:val="32"/>
        </w:rPr>
        <w:t>%；</w:t>
      </w:r>
      <w:bookmarkEnd w:id="18"/>
      <w:r>
        <w:rPr>
          <w:rFonts w:hint="eastAsia" w:ascii="仿宋" w:hAnsi="仿宋" w:eastAsia="仿宋"/>
          <w:szCs w:val="32"/>
        </w:rPr>
        <w:t xml:space="preserve">项目支出 </w:t>
      </w:r>
      <w:r>
        <w:rPr>
          <w:rFonts w:hint="eastAsia" w:ascii="仿宋" w:hAnsi="仿宋" w:eastAsia="仿宋"/>
          <w:szCs w:val="32"/>
          <w:lang w:val="en-US" w:eastAsia="zh-CN"/>
        </w:rPr>
        <w:t>525.35</w:t>
      </w:r>
      <w:r>
        <w:rPr>
          <w:rFonts w:hint="eastAsia" w:ascii="仿宋" w:hAnsi="仿宋" w:eastAsia="仿宋"/>
          <w:szCs w:val="32"/>
        </w:rPr>
        <w:t xml:space="preserve">万元，占总支出 </w:t>
      </w:r>
      <w:r>
        <w:rPr>
          <w:rFonts w:hint="eastAsia" w:ascii="仿宋" w:hAnsi="仿宋" w:eastAsia="仿宋"/>
          <w:szCs w:val="32"/>
          <w:lang w:val="en-US" w:eastAsia="zh-CN"/>
        </w:rPr>
        <w:t>66</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31680"/>
        <w:rPr>
          <w:rFonts w:ascii="仿宋_GB2312"/>
        </w:rPr>
      </w:pPr>
      <w:bookmarkStart w:id="19" w:name="OLE_LINK29"/>
      <w:r>
        <w:rPr>
          <w:rFonts w:ascii="仿宋_GB2312" w:cs="仿宋_GB2312"/>
        </w:rPr>
        <w:t>2017</w:t>
      </w:r>
      <w:r>
        <w:rPr>
          <w:rFonts w:hint="eastAsia" w:ascii="仿宋_GB2312" w:cs="仿宋_GB2312"/>
        </w:rPr>
        <w:t>年度财政拨款收入决算总计</w:t>
      </w:r>
      <w:r>
        <w:rPr>
          <w:rFonts w:ascii="仿宋" w:hAnsi="仿宋" w:eastAsia="仿宋" w:cs="仿宋"/>
        </w:rPr>
        <w:t>776.19</w:t>
      </w:r>
      <w:r>
        <w:rPr>
          <w:rFonts w:hint="eastAsia" w:ascii="仿宋_GB2312" w:cs="仿宋_GB2312"/>
        </w:rPr>
        <w:t>万元，财政拨款支出决算总计</w:t>
      </w:r>
      <w:r>
        <w:rPr>
          <w:rFonts w:ascii="仿宋" w:hAnsi="仿宋" w:eastAsia="仿宋" w:cs="仿宋"/>
        </w:rPr>
        <w:t>796.13</w:t>
      </w:r>
      <w:r>
        <w:rPr>
          <w:rFonts w:hint="eastAsia" w:ascii="仿宋_GB2312" w:cs="仿宋_GB2312"/>
        </w:rPr>
        <w:t>万元，年初结转和结余</w:t>
      </w:r>
      <w:r>
        <w:rPr>
          <w:rFonts w:ascii="仿宋_GB2312" w:cs="仿宋_GB2312"/>
        </w:rPr>
        <w:t>22.42</w:t>
      </w:r>
      <w:r>
        <w:rPr>
          <w:rFonts w:hint="eastAsia" w:ascii="仿宋_GB2312" w:cs="仿宋_GB2312"/>
        </w:rPr>
        <w:t>万元，年末结转和结余</w:t>
      </w:r>
      <w:r>
        <w:rPr>
          <w:rFonts w:ascii="仿宋_GB2312" w:cs="仿宋_GB2312"/>
        </w:rPr>
        <w:t>2.49</w:t>
      </w:r>
      <w:r>
        <w:rPr>
          <w:rFonts w:hint="eastAsia" w:ascii="仿宋_GB2312" w:cs="仿宋_GB2312"/>
        </w:rPr>
        <w:t>万元。</w:t>
      </w:r>
    </w:p>
    <w:p>
      <w:pPr>
        <w:ind w:firstLine="31680"/>
        <w:rPr>
          <w:rFonts w:ascii="仿宋_GB2312"/>
        </w:rPr>
      </w:pPr>
      <w:r>
        <w:rPr>
          <w:rFonts w:ascii="仿宋_GB2312" w:cs="仿宋_GB2312"/>
        </w:rPr>
        <w:t>2017</w:t>
      </w:r>
      <w:r>
        <w:rPr>
          <w:rFonts w:hint="eastAsia" w:ascii="仿宋_GB2312" w:cs="仿宋_GB2312"/>
        </w:rPr>
        <w:t>年度财政拨款收入与年初预算对比增加</w:t>
      </w:r>
      <w:r>
        <w:rPr>
          <w:rFonts w:ascii="仿宋_GB2312" w:cs="仿宋_GB2312"/>
        </w:rPr>
        <w:t>399.28</w:t>
      </w:r>
      <w:r>
        <w:rPr>
          <w:rFonts w:hint="eastAsia" w:ascii="仿宋_GB2312" w:cs="仿宋_GB2312"/>
        </w:rPr>
        <w:t>万元，原因是：</w:t>
      </w:r>
      <w:r>
        <w:rPr>
          <w:rFonts w:ascii="仿宋_GB2312" w:cs="仿宋_GB2312"/>
        </w:rPr>
        <w:t>2017</w:t>
      </w:r>
      <w:r>
        <w:rPr>
          <w:rFonts w:hint="eastAsia" w:ascii="仿宋_GB2312" w:cs="仿宋_GB2312"/>
        </w:rPr>
        <w:t>年度预算不包含上年结转结余和上级专项资金拨款；与</w:t>
      </w:r>
      <w:r>
        <w:rPr>
          <w:rFonts w:ascii="仿宋_GB2312" w:cs="仿宋_GB2312"/>
        </w:rPr>
        <w:t>2016</w:t>
      </w:r>
      <w:r>
        <w:rPr>
          <w:rFonts w:hint="eastAsia" w:ascii="仿宋_GB2312" w:cs="仿宋_GB2312"/>
        </w:rPr>
        <w:t>年度相比，减少减少</w:t>
      </w:r>
      <w:r>
        <w:rPr>
          <w:rFonts w:ascii="仿宋_GB2312" w:cs="仿宋_GB2312"/>
        </w:rPr>
        <w:t>64.39</w:t>
      </w:r>
      <w:r>
        <w:rPr>
          <w:rFonts w:hint="eastAsia" w:ascii="仿宋_GB2312" w:cs="仿宋_GB2312"/>
        </w:rPr>
        <w:t>万元，原因是：</w:t>
      </w:r>
      <w:r>
        <w:rPr>
          <w:rFonts w:ascii="仿宋_GB2312" w:cs="仿宋_GB2312"/>
        </w:rPr>
        <w:t>2017</w:t>
      </w:r>
      <w:r>
        <w:rPr>
          <w:rFonts w:hint="eastAsia" w:ascii="仿宋_GB2312" w:cs="仿宋_GB2312"/>
        </w:rPr>
        <w:t>年度财政精简节约调整财政安排的财政收入、上级专项资金拨款减少，上一年度结余减少。</w:t>
      </w:r>
      <w:bookmarkEnd w:id="19"/>
    </w:p>
    <w:p>
      <w:pPr>
        <w:ind w:firstLine="31680"/>
        <w:rPr>
          <w:rFonts w:ascii="仿宋_GB2312"/>
        </w:rPr>
      </w:pPr>
      <w:r>
        <w:rPr>
          <w:rFonts w:ascii="仿宋_GB2312" w:cs="仿宋_GB2312"/>
        </w:rPr>
        <w:t>2017</w:t>
      </w:r>
      <w:r>
        <w:rPr>
          <w:rFonts w:hint="eastAsia" w:ascii="仿宋_GB2312" w:cs="仿宋_GB2312"/>
        </w:rPr>
        <w:t>年度财政拨款支出与年初预算对比增加</w:t>
      </w:r>
      <w:r>
        <w:rPr>
          <w:rFonts w:ascii="仿宋_GB2312" w:cs="仿宋_GB2312"/>
        </w:rPr>
        <w:t>416.22</w:t>
      </w:r>
      <w:r>
        <w:rPr>
          <w:rFonts w:hint="eastAsia" w:ascii="仿宋_GB2312" w:cs="仿宋_GB2312"/>
        </w:rPr>
        <w:t>万元，原因是：</w:t>
      </w:r>
      <w:r>
        <w:rPr>
          <w:rFonts w:ascii="仿宋_GB2312" w:cs="仿宋_GB2312"/>
        </w:rPr>
        <w:t>2017</w:t>
      </w:r>
      <w:r>
        <w:rPr>
          <w:rFonts w:hint="eastAsia" w:ascii="仿宋_GB2312" w:cs="仿宋_GB2312"/>
        </w:rPr>
        <w:t>年度预算不包含上年结转结余和上级专项资金拨款；与</w:t>
      </w:r>
      <w:r>
        <w:rPr>
          <w:rFonts w:ascii="仿宋_GB2312" w:cs="仿宋_GB2312"/>
        </w:rPr>
        <w:t>2016</w:t>
      </w:r>
      <w:r>
        <w:rPr>
          <w:rFonts w:hint="eastAsia" w:ascii="仿宋_GB2312" w:cs="仿宋_GB2312"/>
        </w:rPr>
        <w:t>年度支出相比，减少</w:t>
      </w:r>
      <w:r>
        <w:rPr>
          <w:rFonts w:ascii="仿宋_GB2312" w:cs="仿宋_GB2312"/>
        </w:rPr>
        <w:t>402.77</w:t>
      </w:r>
      <w:r>
        <w:rPr>
          <w:rFonts w:hint="eastAsia" w:ascii="仿宋_GB2312" w:cs="仿宋_GB2312"/>
        </w:rPr>
        <w:t>万元，原因是：</w:t>
      </w:r>
      <w:r>
        <w:rPr>
          <w:rFonts w:ascii="仿宋_GB2312" w:cs="仿宋_GB2312"/>
        </w:rPr>
        <w:t>2017</w:t>
      </w:r>
      <w:r>
        <w:rPr>
          <w:rFonts w:hint="eastAsia" w:ascii="仿宋_GB2312" w:cs="仿宋_GB2312"/>
        </w:rPr>
        <w:t>年度财政精简节约调整财政安排的财政收入、上级专项资金拨款减少，上一年度结余减少。</w:t>
      </w:r>
    </w:p>
    <w:p>
      <w:pPr>
        <w:ind w:left="0" w:leftChars="0" w:firstLine="643" w:firstLineChars="20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.40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1.13</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1.13</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14:textFill>
                  <w14:solidFill>
                    <w14:schemeClr w14:val="tx1"/>
                  </w14:solidFill>
                </w14:textFill>
              </w:rPr>
            </w:pPr>
            <w:bookmarkStart w:id="20" w:name="_Hlk3185114"/>
            <w:r>
              <w:rPr>
                <w:rFonts w:hint="eastAsia" w:ascii="仿宋_GB2312"/>
                <w:color w:val="000000" w:themeColor="text1"/>
                <w:sz w:val="24"/>
                <w:szCs w:val="24"/>
                <w14:textFill>
                  <w14:solidFill>
                    <w14:schemeClr w14:val="tx1"/>
                  </w14:solidFill>
                </w14:textFill>
              </w:rPr>
              <w:t>其中：公务用车购置费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其中：公务用车维护费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0</w:t>
            </w:r>
          </w:p>
        </w:tc>
        <w:tc>
          <w:tcPr>
            <w:tcW w:w="1446" w:type="dxa"/>
          </w:tcPr>
          <w:p>
            <w:pPr>
              <w:ind w:firstLine="0" w:firstLineChars="0"/>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1.13</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-1.13</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0.40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0</w:t>
      </w:r>
      <w:r>
        <w:rPr>
          <w:rFonts w:hint="eastAsia" w:ascii="仿宋_GB2312"/>
          <w:szCs w:val="32"/>
        </w:rPr>
        <w:t>万元，与年初预算相比减少</w:t>
      </w:r>
      <w:r>
        <w:rPr>
          <w:rFonts w:hint="eastAsia" w:ascii="仿宋_GB2312"/>
          <w:szCs w:val="32"/>
          <w:lang w:val="en-US" w:eastAsia="zh-CN"/>
        </w:rPr>
        <w:t>0.4</w:t>
      </w:r>
      <w:r>
        <w:rPr>
          <w:rFonts w:hint="eastAsia" w:ascii="仿宋_GB2312"/>
          <w:szCs w:val="32"/>
        </w:rPr>
        <w:t>万元，降低</w:t>
      </w:r>
      <w:r>
        <w:rPr>
          <w:rFonts w:hint="eastAsia" w:ascii="仿宋_GB2312"/>
          <w:szCs w:val="32"/>
          <w:lang w:val="en-US" w:eastAsia="zh-CN"/>
        </w:rPr>
        <w:t>100</w:t>
      </w:r>
      <w:r>
        <w:rPr>
          <w:rFonts w:hint="eastAsia" w:ascii="仿宋_GB2312"/>
          <w:szCs w:val="32"/>
        </w:rPr>
        <w:t>%，原因是</w:t>
      </w:r>
      <w:r>
        <w:rPr>
          <w:rFonts w:hint="eastAsia" w:ascii="仿宋_GB2312"/>
          <w:szCs w:val="32"/>
          <w:lang w:eastAsia="zh-CN"/>
        </w:rPr>
        <w:t>：减少公务接待</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1.13</w:t>
      </w:r>
      <w:r>
        <w:rPr>
          <w:rFonts w:hint="eastAsia" w:ascii="仿宋_GB2312"/>
          <w:szCs w:val="32"/>
        </w:rPr>
        <w:t>万元，原因是：</w:t>
      </w:r>
      <w:r>
        <w:rPr>
          <w:rFonts w:hint="eastAsia" w:ascii="仿宋_GB2312"/>
          <w:szCs w:val="32"/>
          <w:lang w:val="en-US" w:eastAsia="zh-CN"/>
        </w:rPr>
        <w:t>2016年实行公车改革，公务用车上缴</w:t>
      </w:r>
      <w:r>
        <w:rPr>
          <w:rFonts w:hint="eastAsia" w:ascii="仿宋_GB2312"/>
          <w:szCs w:val="32"/>
        </w:rPr>
        <w:t>。</w:t>
      </w:r>
    </w:p>
    <w:p>
      <w:pPr>
        <w:ind w:firstLine="643"/>
        <w:rPr>
          <w:rFonts w:hint="eastAsia" w:ascii="仿宋_GB2312"/>
          <w:color w:val="auto"/>
          <w:szCs w:val="32"/>
          <w:highlight w:val="none"/>
        </w:rPr>
      </w:pPr>
      <w:r>
        <w:rPr>
          <w:rFonts w:hint="eastAsia" w:ascii="仿宋_GB2312"/>
          <w:b/>
          <w:szCs w:val="32"/>
        </w:rPr>
        <w:t>2．</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hint="eastAsia" w:ascii="仿宋_GB2312"/>
          <w:szCs w:val="32"/>
          <w:lang w:val="en-US" w:eastAsia="zh-CN"/>
        </w:rPr>
        <w:t>0</w:t>
      </w:r>
      <w:r>
        <w:rPr>
          <w:rFonts w:hint="eastAsia" w:ascii="仿宋_GB2312"/>
          <w:szCs w:val="32"/>
        </w:rPr>
        <w:t>万元，年初预算</w:t>
      </w:r>
      <w:r>
        <w:rPr>
          <w:rFonts w:hint="eastAsia" w:ascii="仿宋_GB2312"/>
          <w:szCs w:val="32"/>
          <w:lang w:val="en-US" w:eastAsia="zh-CN"/>
        </w:rPr>
        <w:t>0</w:t>
      </w:r>
      <w:r>
        <w:rPr>
          <w:rFonts w:hint="eastAsia" w:ascii="仿宋_GB2312"/>
          <w:szCs w:val="32"/>
        </w:rPr>
        <w:t>万元，原因是：</w:t>
      </w:r>
      <w:r>
        <w:rPr>
          <w:rFonts w:hint="eastAsia" w:ascii="仿宋_GB2312"/>
          <w:szCs w:val="32"/>
          <w:lang w:val="en-US" w:eastAsia="zh-CN"/>
        </w:rPr>
        <w:t>2016年实行公车改革，公务用车上缴</w:t>
      </w:r>
      <w:r>
        <w:rPr>
          <w:rFonts w:hint="eastAsia" w:ascii="仿宋_GB2312"/>
          <w:szCs w:val="32"/>
        </w:rPr>
        <w:t>，</w:t>
      </w:r>
      <w:r>
        <w:rPr>
          <w:rFonts w:hint="eastAsia" w:ascii="仿宋_GB2312"/>
          <w:szCs w:val="32"/>
          <w:lang w:eastAsia="zh-CN"/>
        </w:rPr>
        <w:t>年初预算未安排，</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1.13</w:t>
      </w:r>
      <w:r>
        <w:rPr>
          <w:rFonts w:hint="eastAsia" w:ascii="仿宋_GB2312"/>
          <w:szCs w:val="32"/>
        </w:rPr>
        <w:t>，</w:t>
      </w:r>
      <w:r>
        <w:rPr>
          <w:rFonts w:hint="eastAsia" w:ascii="仿宋_GB2312"/>
          <w:szCs w:val="32"/>
          <w:lang w:eastAsia="zh-CN"/>
        </w:rPr>
        <w:t>万元，</w:t>
      </w:r>
      <w:r>
        <w:rPr>
          <w:rFonts w:hint="eastAsia" w:ascii="仿宋_GB2312"/>
          <w:szCs w:val="32"/>
        </w:rPr>
        <w:t>原因是：</w:t>
      </w:r>
      <w:r>
        <w:rPr>
          <w:rFonts w:hint="eastAsia" w:ascii="仿宋_GB2312"/>
          <w:szCs w:val="32"/>
          <w:lang w:val="en-US" w:eastAsia="zh-CN"/>
        </w:rPr>
        <w:t>2016年实行公车改革，公务用车上缴，年初预算未安排</w:t>
      </w:r>
      <w:r>
        <w:rPr>
          <w:rFonts w:hint="eastAsia" w:ascii="仿宋_GB2312"/>
          <w:szCs w:val="32"/>
        </w:rPr>
        <w:t>。</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其中：公务用车维护费</w:t>
      </w:r>
      <w:r>
        <w:rPr>
          <w:rFonts w:hint="eastAsia" w:ascii="仿宋_GB2312"/>
          <w:szCs w:val="32"/>
          <w:lang w:val="en-US" w:eastAsia="zh-CN"/>
        </w:rPr>
        <w:t>0</w:t>
      </w:r>
      <w:r>
        <w:rPr>
          <w:rFonts w:hint="eastAsia" w:ascii="仿宋_GB2312"/>
          <w:szCs w:val="32"/>
        </w:rPr>
        <w:t>万元</w:t>
      </w:r>
      <w:r>
        <w:rPr>
          <w:rFonts w:hint="eastAsia" w:ascii="仿宋_GB2312"/>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仿宋_GB2312" w:cs="仿宋_GB2312"/>
        </w:rPr>
        <w:t>年初预算为</w:t>
      </w:r>
      <w:r>
        <w:rPr>
          <w:rFonts w:ascii="仿宋_GB2312" w:cs="仿宋_GB2312"/>
        </w:rPr>
        <w:t>0</w:t>
      </w:r>
      <w:r>
        <w:rPr>
          <w:rFonts w:hint="eastAsia" w:ascii="仿宋_GB2312" w:cs="仿宋_GB2312"/>
        </w:rPr>
        <w:t>万元，</w:t>
      </w:r>
      <w:r>
        <w:rPr>
          <w:rFonts w:hint="eastAsia" w:ascii="仿宋_GB2312"/>
          <w:color w:val="000000" w:themeColor="text1"/>
          <w:szCs w:val="32"/>
          <w14:textFill>
            <w14:solidFill>
              <w14:schemeClr w14:val="tx1"/>
            </w14:solidFill>
          </w14:textFill>
        </w:rPr>
        <w:t>原因是：</w:t>
      </w:r>
      <w:r>
        <w:rPr>
          <w:rFonts w:hint="eastAsia" w:ascii="仿宋_GB2312"/>
          <w:szCs w:val="32"/>
          <w:lang w:val="en-US" w:eastAsia="zh-CN"/>
        </w:rPr>
        <w:t>2016年实行公车改革，公务用车上缴，年初预算未安排</w:t>
      </w:r>
      <w:r>
        <w:rPr>
          <w:rFonts w:hint="eastAsia" w:ascii="仿宋_GB2312"/>
          <w:color w:val="000000" w:themeColor="text1"/>
          <w:szCs w:val="32"/>
          <w14:textFill>
            <w14:solidFill>
              <w14:schemeClr w14:val="tx1"/>
            </w14:solidFill>
          </w14:textFill>
        </w:rPr>
        <w:t>，与2016年度决算数相比减少</w:t>
      </w:r>
      <w:r>
        <w:rPr>
          <w:rFonts w:hint="eastAsia" w:ascii="仿宋_GB2312"/>
          <w:color w:val="000000" w:themeColor="text1"/>
          <w:szCs w:val="32"/>
          <w:lang w:val="en-US" w:eastAsia="zh-CN"/>
          <w14:textFill>
            <w14:solidFill>
              <w14:schemeClr w14:val="tx1"/>
            </w14:solidFill>
          </w14:textFill>
        </w:rPr>
        <w:t>1.13万元</w:t>
      </w:r>
      <w:r>
        <w:rPr>
          <w:rFonts w:hint="eastAsia" w:ascii="仿宋_GB2312"/>
          <w:color w:val="000000" w:themeColor="text1"/>
          <w:szCs w:val="32"/>
          <w14:textFill>
            <w14:solidFill>
              <w14:schemeClr w14:val="tx1"/>
            </w14:solidFill>
          </w14:textFill>
        </w:rPr>
        <w:t>，原因是：</w:t>
      </w:r>
      <w:r>
        <w:rPr>
          <w:rFonts w:hint="eastAsia" w:ascii="仿宋_GB2312"/>
          <w:szCs w:val="32"/>
          <w:lang w:val="en-US" w:eastAsia="zh-CN"/>
        </w:rPr>
        <w:t>2016年实行公车改革，公务用车上缴，年初预算未安排</w:t>
      </w:r>
      <w:r>
        <w:rPr>
          <w:rFonts w:hint="eastAsia" w:ascii="仿宋_GB2312"/>
          <w:color w:val="000000" w:themeColor="text1"/>
          <w:szCs w:val="32"/>
          <w14:textFill>
            <w14:solidFill>
              <w14:schemeClr w14:val="tx1"/>
            </w14:solidFill>
          </w14:textFill>
        </w:rPr>
        <w:t>。</w:t>
      </w:r>
    </w:p>
    <w:p>
      <w:pPr>
        <w:ind w:firstLine="640"/>
        <w:rPr>
          <w:rFonts w:hint="eastAsia" w:ascii="仿宋_GB2312" w:cs="仿宋_GB231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0.4</w:t>
      </w:r>
      <w:r>
        <w:rPr>
          <w:rFonts w:hint="eastAsia" w:ascii="仿宋_GB2312"/>
          <w:szCs w:val="32"/>
        </w:rPr>
        <w:t>万元，与年初预算相比减少</w:t>
      </w:r>
      <w:r>
        <w:rPr>
          <w:rFonts w:hint="eastAsia" w:ascii="仿宋_GB2312"/>
          <w:szCs w:val="32"/>
          <w:lang w:val="en-US" w:eastAsia="zh-CN"/>
        </w:rPr>
        <w:t>0.4</w:t>
      </w:r>
      <w:r>
        <w:rPr>
          <w:rFonts w:hint="eastAsia" w:ascii="仿宋_GB2312"/>
          <w:szCs w:val="32"/>
        </w:rPr>
        <w:t>万元，</w:t>
      </w:r>
      <w:r>
        <w:rPr>
          <w:rFonts w:hint="eastAsia" w:ascii="仿宋_GB2312"/>
          <w:szCs w:val="32"/>
          <w:lang w:eastAsia="zh-CN"/>
        </w:rPr>
        <w:t>减少</w:t>
      </w:r>
      <w:r>
        <w:rPr>
          <w:rFonts w:hint="eastAsia" w:ascii="仿宋_GB2312"/>
          <w:szCs w:val="32"/>
          <w:lang w:val="en-US" w:eastAsia="zh-CN"/>
        </w:rPr>
        <w:t>100</w:t>
      </w:r>
      <w:r>
        <w:rPr>
          <w:rFonts w:hint="eastAsia" w:ascii="仿宋_GB2312"/>
          <w:szCs w:val="32"/>
        </w:rPr>
        <w:t>%，</w:t>
      </w:r>
      <w:r>
        <w:rPr>
          <w:rFonts w:hint="eastAsia" w:ascii="仿宋_GB2312" w:cs="仿宋_GB2312"/>
        </w:rPr>
        <w:t>原因是：</w:t>
      </w:r>
      <w:r>
        <w:rPr>
          <w:rFonts w:ascii="仿宋_GB2312" w:cs="仿宋_GB2312"/>
        </w:rPr>
        <w:t>2017</w:t>
      </w:r>
      <w:r>
        <w:rPr>
          <w:rFonts w:hint="eastAsia" w:ascii="仿宋_GB2312" w:cs="仿宋_GB2312"/>
        </w:rPr>
        <w:t>年未发生公务接待费用</w:t>
      </w:r>
      <w:r>
        <w:rPr>
          <w:rFonts w:hint="eastAsia" w:ascii="仿宋_GB2312" w:cs="仿宋_GB2312"/>
          <w:lang w:eastAsia="zh-CN"/>
        </w:rPr>
        <w:t>；</w:t>
      </w:r>
      <w:r>
        <w:rPr>
          <w:rFonts w:hint="eastAsia" w:ascii="仿宋_GB2312" w:cs="仿宋_GB2312"/>
        </w:rPr>
        <w:t>2016年度决算数为</w:t>
      </w:r>
      <w:r>
        <w:rPr>
          <w:rFonts w:hint="eastAsia" w:ascii="仿宋_GB2312" w:cs="仿宋_GB2312"/>
          <w:lang w:val="en-US" w:eastAsia="zh-CN"/>
        </w:rPr>
        <w:t>0万元</w:t>
      </w:r>
      <w:r>
        <w:rPr>
          <w:rFonts w:hint="eastAsia" w:ascii="仿宋_GB2312" w:cs="仿宋_GB2312"/>
        </w:rPr>
        <w:t>，</w:t>
      </w:r>
      <w:r>
        <w:rPr>
          <w:rFonts w:hint="eastAsia" w:ascii="仿宋_GB2312"/>
          <w:szCs w:val="32"/>
        </w:rPr>
        <w:t>与2</w:t>
      </w:r>
      <w:r>
        <w:rPr>
          <w:rFonts w:ascii="仿宋_GB2312"/>
          <w:szCs w:val="32"/>
        </w:rPr>
        <w:t>016</w:t>
      </w:r>
      <w:r>
        <w:rPr>
          <w:rFonts w:hint="eastAsia" w:ascii="仿宋_GB2312"/>
          <w:szCs w:val="32"/>
        </w:rPr>
        <w:t>年度决算数相比</w:t>
      </w:r>
      <w:r>
        <w:rPr>
          <w:rFonts w:hint="eastAsia" w:ascii="仿宋_GB2312"/>
          <w:szCs w:val="32"/>
          <w:lang w:eastAsia="zh-CN"/>
        </w:rPr>
        <w:t>无增减</w:t>
      </w:r>
      <w:r>
        <w:rPr>
          <w:rFonts w:hint="eastAsia" w:ascii="仿宋_GB2312"/>
          <w:szCs w:val="32"/>
        </w:rPr>
        <w:t>，原因是：</w:t>
      </w:r>
      <w:r>
        <w:rPr>
          <w:rFonts w:ascii="仿宋_GB2312" w:cs="仿宋_GB2312"/>
        </w:rPr>
        <w:t>2016</w:t>
      </w:r>
      <w:r>
        <w:rPr>
          <w:rFonts w:hint="eastAsia" w:ascii="仿宋_GB2312" w:cs="仿宋_GB2312"/>
        </w:rPr>
        <w:t>年也未发生公务接待费用。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0</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hint="eastAsia" w:ascii="仿宋_GB2312"/>
          <w:szCs w:val="32"/>
        </w:rPr>
      </w:pPr>
      <w:r>
        <w:rPr>
          <w:rFonts w:hint="eastAsia" w:ascii="仿宋_GB2312"/>
          <w:szCs w:val="32"/>
        </w:rPr>
        <w:t>（</w:t>
      </w:r>
      <w:r>
        <w:rPr>
          <w:rFonts w:hint="eastAsia" w:ascii="仿宋_GB2312"/>
          <w:szCs w:val="32"/>
          <w:lang w:eastAsia="zh-CN"/>
        </w:rPr>
        <w:t>一</w:t>
      </w:r>
      <w:r>
        <w:rPr>
          <w:rFonts w:hint="eastAsia" w:ascii="仿宋_GB2312"/>
          <w:szCs w:val="32"/>
        </w:rPr>
        <w:t>）部门决算量化评价说明</w:t>
      </w:r>
    </w:p>
    <w:p>
      <w:pPr>
        <w:ind w:firstLine="31680"/>
        <w:rPr>
          <w:rFonts w:ascii="仿宋_GB2312" w:hAnsi="宋体"/>
          <w:color w:val="000000"/>
        </w:rPr>
      </w:pPr>
      <w:r>
        <w:rPr>
          <w:rFonts w:hint="eastAsia" w:ascii="仿宋_GB2312" w:cs="仿宋_GB2312"/>
        </w:rPr>
        <w:t>我部门</w:t>
      </w:r>
      <w:r>
        <w:rPr>
          <w:rFonts w:ascii="仿宋_GB2312" w:cs="仿宋_GB2312"/>
        </w:rPr>
        <w:t>2017</w:t>
      </w:r>
      <w:r>
        <w:rPr>
          <w:rFonts w:hint="eastAsia" w:ascii="仿宋_GB2312" w:cs="仿宋_GB2312"/>
        </w:rPr>
        <w:t>年</w:t>
      </w:r>
      <w:r>
        <w:rPr>
          <w:rFonts w:hint="eastAsia" w:cs="仿宋_GB2312"/>
          <w:color w:val="000000"/>
        </w:rPr>
        <w:t>财政拨款收入预决算差异率</w:t>
      </w:r>
      <w:r>
        <w:rPr>
          <w:color w:val="000000"/>
        </w:rPr>
        <w:t>105.94%</w:t>
      </w:r>
      <w:r>
        <w:rPr>
          <w:rFonts w:hint="eastAsia" w:cs="仿宋_GB2312"/>
          <w:color w:val="000000"/>
        </w:rPr>
        <w:t>，</w:t>
      </w:r>
      <w:r>
        <w:rPr>
          <w:rFonts w:hint="eastAsia" w:ascii="仿宋_GB2312" w:cs="仿宋_GB2312"/>
          <w:color w:val="000000"/>
        </w:rPr>
        <w:t>非财政拨款收入预决算差异率</w:t>
      </w:r>
      <w:r>
        <w:rPr>
          <w:rFonts w:ascii="仿宋_GB2312" w:cs="仿宋_GB2312"/>
          <w:color w:val="000000"/>
        </w:rPr>
        <w:t>0</w:t>
      </w:r>
      <w:r>
        <w:rPr>
          <w:rFonts w:hint="eastAsia" w:ascii="仿宋_GB2312" w:cs="仿宋_GB2312"/>
          <w:color w:val="000000"/>
        </w:rPr>
        <w:t>，年初结转和结余预决算差异率</w:t>
      </w:r>
      <w:r>
        <w:rPr>
          <w:rFonts w:ascii="仿宋_GB2312" w:cs="仿宋_GB2312"/>
          <w:color w:val="000000"/>
        </w:rPr>
        <w:t>0</w:t>
      </w:r>
      <w:r>
        <w:rPr>
          <w:rFonts w:hint="eastAsia" w:ascii="仿宋_GB2312" w:cs="仿宋_GB2312"/>
          <w:color w:val="000000"/>
        </w:rPr>
        <w:t>，人员经费预决算差异率</w:t>
      </w:r>
      <w:r>
        <w:rPr>
          <w:rFonts w:ascii="仿宋_GB2312" w:cs="仿宋_GB2312"/>
          <w:color w:val="000000"/>
        </w:rPr>
        <w:t>14.38%</w:t>
      </w:r>
      <w:r>
        <w:rPr>
          <w:rFonts w:hint="eastAsia" w:ascii="仿宋_GB2312" w:cs="仿宋_GB2312"/>
          <w:color w:val="000000"/>
        </w:rPr>
        <w:t>，公用经费预决算差异率</w:t>
      </w:r>
      <w:r>
        <w:rPr>
          <w:rFonts w:ascii="仿宋_GB2312" w:cs="仿宋_GB2312"/>
          <w:color w:val="000000"/>
        </w:rPr>
        <w:t>-7.54%</w:t>
      </w:r>
      <w:r>
        <w:rPr>
          <w:rFonts w:hint="eastAsia" w:ascii="仿宋_GB2312" w:cs="仿宋_GB2312"/>
          <w:color w:val="000000"/>
        </w:rPr>
        <w:t>，人员经费预算执行差异率</w:t>
      </w:r>
      <w:r>
        <w:rPr>
          <w:rFonts w:ascii="仿宋_GB2312" w:cs="仿宋_GB2312"/>
          <w:color w:val="000000"/>
        </w:rPr>
        <w:t>0</w:t>
      </w:r>
      <w:r>
        <w:rPr>
          <w:rFonts w:hint="eastAsia" w:ascii="仿宋_GB2312" w:cs="仿宋_GB2312"/>
          <w:color w:val="000000"/>
        </w:rPr>
        <w:t>，公用经费预算执行差异率</w:t>
      </w:r>
      <w:r>
        <w:rPr>
          <w:rFonts w:ascii="仿宋_GB2312" w:cs="仿宋_GB2312"/>
          <w:color w:val="000000"/>
        </w:rPr>
        <w:t>0</w:t>
      </w:r>
      <w:r>
        <w:rPr>
          <w:rFonts w:hint="eastAsia" w:ascii="仿宋_GB2312" w:cs="仿宋_GB2312"/>
          <w:color w:val="000000"/>
        </w:rPr>
        <w:t>，财政拨款结转和结余率</w:t>
      </w:r>
      <w:r>
        <w:rPr>
          <w:rFonts w:ascii="仿宋_GB2312" w:cs="仿宋_GB2312"/>
          <w:color w:val="000000"/>
        </w:rPr>
        <w:t>0.31%</w:t>
      </w:r>
      <w:r>
        <w:rPr>
          <w:rFonts w:hint="eastAsia" w:ascii="仿宋_GB2312" w:cs="仿宋_GB2312"/>
          <w:color w:val="000000"/>
        </w:rPr>
        <w:t>，财政拨款结转和结余上下年变动率</w:t>
      </w:r>
      <w:r>
        <w:rPr>
          <w:rFonts w:ascii="仿宋_GB2312" w:cs="仿宋_GB2312"/>
          <w:color w:val="000000"/>
        </w:rPr>
        <w:t>-90.21%</w:t>
      </w:r>
      <w:r>
        <w:rPr>
          <w:rFonts w:hint="eastAsia" w:ascii="仿宋_GB2312" w:cs="仿宋_GB2312"/>
          <w:color w:val="000000"/>
        </w:rPr>
        <w:t>，财政收回存量资金占上年财政拨款结转和结余比重率</w:t>
      </w:r>
      <w:r>
        <w:rPr>
          <w:rFonts w:ascii="仿宋_GB2312" w:cs="仿宋_GB2312"/>
          <w:color w:val="000000"/>
        </w:rPr>
        <w:t>-11.79%</w:t>
      </w:r>
      <w:r>
        <w:rPr>
          <w:rFonts w:hint="eastAsia" w:ascii="仿宋_GB2312" w:cs="仿宋_GB2312"/>
          <w:color w:val="000000"/>
        </w:rPr>
        <w:t>，“三公”经费支出预决算差异率</w:t>
      </w:r>
      <w:r>
        <w:rPr>
          <w:rFonts w:ascii="仿宋_GB2312" w:cs="仿宋_GB2312"/>
          <w:color w:val="000000"/>
        </w:rPr>
        <w:t>-100%</w:t>
      </w:r>
      <w:r>
        <w:rPr>
          <w:rFonts w:hint="eastAsia" w:ascii="仿宋_GB2312" w:cs="仿宋_GB2312"/>
          <w:color w:val="000000"/>
        </w:rPr>
        <w:t>，项目支出中开支在职人员及离退休经费比重率</w:t>
      </w:r>
      <w:r>
        <w:rPr>
          <w:rFonts w:ascii="仿宋_GB2312" w:cs="仿宋_GB2312"/>
          <w:color w:val="000000"/>
        </w:rPr>
        <w:t>0</w:t>
      </w:r>
      <w:r>
        <w:rPr>
          <w:rFonts w:hint="eastAsia" w:ascii="仿宋_GB2312" w:cs="仿宋_GB2312"/>
          <w:color w:val="000000"/>
        </w:rPr>
        <w:t>，资产类往来款变动率</w:t>
      </w:r>
      <w:r>
        <w:rPr>
          <w:rFonts w:ascii="仿宋_GB2312" w:cs="仿宋_GB2312"/>
          <w:color w:val="000000"/>
        </w:rPr>
        <w:t>0</w:t>
      </w:r>
      <w:r>
        <w:rPr>
          <w:rFonts w:hint="eastAsia" w:ascii="仿宋_GB2312" w:cs="仿宋_GB2312"/>
          <w:color w:val="000000"/>
        </w:rPr>
        <w:t>，负债类往来款变动率</w:t>
      </w:r>
      <w:r>
        <w:rPr>
          <w:rFonts w:ascii="仿宋_GB2312" w:cs="仿宋_GB2312"/>
          <w:color w:val="000000"/>
        </w:rPr>
        <w:t>-100%</w:t>
      </w:r>
      <w:r>
        <w:rPr>
          <w:rFonts w:hint="eastAsia" w:ascii="仿宋_GB2312" w:cs="仿宋_GB2312"/>
          <w:color w:val="000000"/>
        </w:rPr>
        <w:t>，事业单位借款变动率</w:t>
      </w:r>
      <w:r>
        <w:rPr>
          <w:rFonts w:ascii="仿宋_GB2312" w:cs="仿宋_GB2312"/>
          <w:color w:val="000000"/>
        </w:rPr>
        <w:t>0</w:t>
      </w:r>
      <w:r>
        <w:rPr>
          <w:rFonts w:hint="eastAsia" w:ascii="仿宋_GB2312" w:cs="仿宋_GB2312"/>
          <w:color w:val="000000"/>
        </w:rPr>
        <w:t>，在职人员控制率</w:t>
      </w:r>
      <w:r>
        <w:rPr>
          <w:rFonts w:ascii="仿宋_GB2312" w:cs="仿宋_GB2312"/>
          <w:color w:val="000000"/>
        </w:rPr>
        <w:t>114.29%</w:t>
      </w:r>
      <w:r>
        <w:rPr>
          <w:rFonts w:hint="eastAsia" w:ascii="仿宋_GB2312" w:cs="仿宋_GB2312"/>
          <w:color w:val="000000"/>
        </w:rPr>
        <w:t>，其他人员增减率</w:t>
      </w:r>
      <w:r>
        <w:rPr>
          <w:rFonts w:ascii="仿宋_GB2312" w:cs="仿宋_GB2312"/>
          <w:color w:val="000000"/>
        </w:rPr>
        <w:t>0</w:t>
      </w:r>
      <w:r>
        <w:rPr>
          <w:rFonts w:hint="eastAsia" w:ascii="仿宋_GB2312" w:cs="仿宋_GB2312"/>
          <w:color w:val="000000"/>
        </w:rPr>
        <w:t>，一般公共预算财政拨款（补助）人员增减率</w:t>
      </w:r>
      <w:r>
        <w:rPr>
          <w:rFonts w:ascii="仿宋_GB2312" w:cs="仿宋_GB2312"/>
          <w:color w:val="000000"/>
        </w:rPr>
        <w:t>0</w:t>
      </w:r>
      <w:r>
        <w:rPr>
          <w:rFonts w:hint="eastAsia" w:ascii="仿宋_GB2312" w:cs="仿宋_GB2312"/>
          <w:color w:val="000000"/>
        </w:rPr>
        <w:t>。</w:t>
      </w:r>
    </w:p>
    <w:p>
      <w:pPr>
        <w:ind w:firstLine="31680"/>
        <w:jc w:val="left"/>
        <w:rPr>
          <w:rFonts w:ascii="仿宋_GB2312"/>
        </w:rPr>
      </w:pPr>
      <w:r>
        <w:rPr>
          <w:rFonts w:hint="eastAsia" w:ascii="仿宋_GB2312" w:hAnsi="仿宋_GB2312" w:cs="仿宋_GB2312"/>
        </w:rPr>
        <w:t>我局绩效预算执行情况通过部门决算进行测评后得分为</w:t>
      </w:r>
      <w:r>
        <w:rPr>
          <w:rFonts w:ascii="仿宋_GB2312" w:hAnsi="仿宋_GB2312" w:cs="仿宋_GB2312"/>
        </w:rPr>
        <w:t>72.5</w:t>
      </w:r>
      <w:r>
        <w:rPr>
          <w:rFonts w:hint="eastAsia" w:ascii="仿宋_GB2312" w:hAnsi="仿宋_GB2312" w:cs="仿宋_GB2312"/>
        </w:rPr>
        <w:t>分，主要减分原因如下：</w:t>
      </w:r>
    </w:p>
    <w:p>
      <w:pPr>
        <w:ind w:firstLine="31680"/>
        <w:jc w:val="left"/>
        <w:rPr>
          <w:rFonts w:ascii="仿宋_GB2312"/>
          <w:b/>
          <w:bCs/>
        </w:rPr>
      </w:pPr>
      <w:r>
        <w:rPr>
          <w:rFonts w:ascii="仿宋_GB2312" w:hAnsi="仿宋_GB2312" w:cs="仿宋_GB2312"/>
          <w:b/>
          <w:bCs/>
        </w:rPr>
        <w:t>1.</w:t>
      </w:r>
      <w:r>
        <w:rPr>
          <w:rFonts w:hint="eastAsia" w:ascii="仿宋_GB2312" w:hAnsi="仿宋_GB2312" w:cs="仿宋_GB2312"/>
          <w:b/>
          <w:bCs/>
        </w:rPr>
        <w:t>财政拨款收入预决算差异：权重为</w:t>
      </w:r>
      <w:r>
        <w:rPr>
          <w:rFonts w:ascii="仿宋_GB2312" w:hAnsi="仿宋_GB2312" w:cs="仿宋_GB2312"/>
          <w:b/>
          <w:bCs/>
        </w:rPr>
        <w:t>1</w:t>
      </w:r>
      <w:r>
        <w:rPr>
          <w:rFonts w:ascii="仿宋_GB2312" w:cs="仿宋_GB2312"/>
          <w:b/>
          <w:bCs/>
        </w:rPr>
        <w:t>0</w:t>
      </w:r>
      <w:r>
        <w:rPr>
          <w:rFonts w:hint="eastAsia" w:ascii="仿宋_GB2312" w:hAnsi="仿宋_GB2312" w:cs="仿宋_GB2312"/>
          <w:b/>
          <w:bCs/>
        </w:rPr>
        <w:t>分，实际得分</w:t>
      </w:r>
      <w:r>
        <w:rPr>
          <w:rFonts w:ascii="仿宋_GB2312" w:cs="仿宋_GB2312"/>
          <w:b/>
          <w:bCs/>
        </w:rPr>
        <w:t>0</w:t>
      </w:r>
      <w:r>
        <w:rPr>
          <w:rFonts w:hint="eastAsia" w:ascii="仿宋_GB2312" w:hAnsi="仿宋_GB2312" w:cs="仿宋_GB2312"/>
          <w:b/>
          <w:bCs/>
        </w:rPr>
        <w:t>分。</w:t>
      </w:r>
    </w:p>
    <w:p>
      <w:pPr>
        <w:ind w:firstLine="31680"/>
        <w:jc w:val="left"/>
        <w:rPr>
          <w:rFonts w:ascii="仿宋_GB2312"/>
        </w:rPr>
      </w:pPr>
      <w:r>
        <w:rPr>
          <w:rFonts w:hint="eastAsia" w:ascii="仿宋_GB2312" w:hAnsi="仿宋_GB2312" w:cs="仿宋_GB2312"/>
        </w:rPr>
        <w:t>主要原因：</w:t>
      </w:r>
    </w:p>
    <w:p>
      <w:pPr>
        <w:ind w:firstLine="31680"/>
        <w:jc w:val="left"/>
        <w:rPr>
          <w:rFonts w:ascii="仿宋_GB2312"/>
        </w:rPr>
      </w:pPr>
      <w:r>
        <w:rPr>
          <w:rFonts w:hint="eastAsia" w:ascii="仿宋_GB2312" w:hAnsi="仿宋_GB2312" w:cs="仿宋_GB2312"/>
        </w:rPr>
        <w:t>一是</w:t>
      </w:r>
      <w:r>
        <w:rPr>
          <w:rFonts w:ascii="仿宋_GB2312" w:hAnsi="仿宋_GB2312" w:cs="仿宋_GB2312"/>
        </w:rPr>
        <w:t xml:space="preserve"> </w:t>
      </w:r>
      <w:r>
        <w:rPr>
          <w:rFonts w:hint="eastAsia" w:ascii="仿宋_GB2312" w:hAnsi="仿宋_GB2312" w:cs="仿宋_GB2312"/>
        </w:rPr>
        <w:t>我局</w:t>
      </w:r>
      <w:r>
        <w:rPr>
          <w:rFonts w:ascii="仿宋_GB2312" w:hAnsi="仿宋_GB2312" w:cs="仿宋_GB2312"/>
        </w:rPr>
        <w:t>2017</w:t>
      </w:r>
      <w:r>
        <w:rPr>
          <w:rFonts w:hint="eastAsia" w:ascii="仿宋_GB2312" w:hAnsi="仿宋_GB2312" w:cs="仿宋_GB2312"/>
        </w:rPr>
        <w:t>年在预算执行中收入区本级级专项资金</w:t>
      </w:r>
      <w:r>
        <w:rPr>
          <w:rFonts w:ascii="仿宋_GB2312" w:hAnsi="仿宋_GB2312" w:cs="仿宋_GB2312"/>
        </w:rPr>
        <w:t>100</w:t>
      </w:r>
      <w:r>
        <w:rPr>
          <w:rFonts w:hint="eastAsia" w:ascii="仿宋_GB2312" w:hAnsi="仿宋_GB2312" w:cs="仿宋_GB2312"/>
        </w:rPr>
        <w:t>万元。</w:t>
      </w:r>
    </w:p>
    <w:p>
      <w:pPr>
        <w:ind w:firstLine="31680"/>
        <w:jc w:val="left"/>
        <w:rPr>
          <w:rFonts w:ascii="仿宋_GB2312"/>
        </w:rPr>
      </w:pPr>
      <w:r>
        <w:rPr>
          <w:rFonts w:hint="eastAsia" w:ascii="仿宋_GB2312" w:hAnsi="仿宋_GB2312" w:cs="仿宋_GB2312"/>
        </w:rPr>
        <w:t>二是</w:t>
      </w:r>
      <w:r>
        <w:rPr>
          <w:rFonts w:ascii="仿宋_GB2312" w:hAnsi="仿宋_GB2312" w:cs="仿宋_GB2312"/>
        </w:rPr>
        <w:t xml:space="preserve"> </w:t>
      </w:r>
      <w:r>
        <w:rPr>
          <w:rFonts w:hint="eastAsia" w:ascii="仿宋_GB2312" w:hAnsi="仿宋_GB2312" w:cs="仿宋_GB2312"/>
        </w:rPr>
        <w:t>我局</w:t>
      </w:r>
      <w:r>
        <w:rPr>
          <w:rFonts w:ascii="仿宋_GB2312" w:hAnsi="仿宋_GB2312" w:cs="仿宋_GB2312"/>
        </w:rPr>
        <w:t>2017</w:t>
      </w:r>
      <w:r>
        <w:rPr>
          <w:rFonts w:hint="eastAsia" w:ascii="仿宋_GB2312" w:hAnsi="仿宋_GB2312" w:cs="仿宋_GB2312"/>
        </w:rPr>
        <w:t>年上级专项资金拨款为</w:t>
      </w:r>
      <w:r>
        <w:rPr>
          <w:rFonts w:ascii="仿宋_GB2312" w:hAnsi="仿宋_GB2312" w:cs="仿宋_GB2312"/>
        </w:rPr>
        <w:t>371.7</w:t>
      </w:r>
      <w:r>
        <w:rPr>
          <w:rFonts w:hint="eastAsia" w:ascii="仿宋_GB2312" w:hAnsi="仿宋_GB2312" w:cs="仿宋_GB2312"/>
        </w:rPr>
        <w:t>万元。此款项不包含在</w:t>
      </w:r>
      <w:r>
        <w:rPr>
          <w:rFonts w:ascii="仿宋_GB2312" w:hAnsi="仿宋_GB2312" w:cs="仿宋_GB2312"/>
        </w:rPr>
        <w:t>2017</w:t>
      </w:r>
      <w:r>
        <w:rPr>
          <w:rFonts w:hint="eastAsia" w:ascii="仿宋_GB2312" w:hAnsi="仿宋_GB2312" w:cs="仿宋_GB2312"/>
        </w:rPr>
        <w:t>年度区级预算中。</w:t>
      </w:r>
    </w:p>
    <w:p>
      <w:pPr>
        <w:ind w:firstLine="31680"/>
        <w:jc w:val="left"/>
        <w:rPr>
          <w:rFonts w:ascii="仿宋_GB2312"/>
        </w:rPr>
      </w:pPr>
      <w:r>
        <w:rPr>
          <w:rFonts w:hint="eastAsia" w:ascii="仿宋_GB2312" w:hAnsi="仿宋_GB2312" w:cs="仿宋_GB2312"/>
        </w:rPr>
        <w:t>三是</w:t>
      </w:r>
      <w:r>
        <w:rPr>
          <w:rFonts w:ascii="仿宋_GB2312" w:hAnsi="仿宋_GB2312" w:cs="仿宋_GB2312"/>
        </w:rPr>
        <w:t>2017</w:t>
      </w:r>
      <w:r>
        <w:rPr>
          <w:rFonts w:hint="eastAsia" w:ascii="仿宋_GB2312" w:hAnsi="仿宋_GB2312" w:cs="仿宋_GB2312"/>
        </w:rPr>
        <w:t>年度上年结转和结余</w:t>
      </w:r>
      <w:r>
        <w:rPr>
          <w:rFonts w:ascii="仿宋_GB2312" w:hAnsi="仿宋_GB2312" w:cs="仿宋_GB2312"/>
        </w:rPr>
        <w:t>22.42</w:t>
      </w:r>
      <w:r>
        <w:rPr>
          <w:rFonts w:hint="eastAsia" w:ascii="仿宋_GB2312" w:hAnsi="仿宋_GB2312" w:cs="仿宋_GB2312"/>
        </w:rPr>
        <w:t>万元，此笔资金不包含在</w:t>
      </w:r>
      <w:r>
        <w:rPr>
          <w:rFonts w:ascii="仿宋_GB2312" w:hAnsi="仿宋_GB2312" w:cs="仿宋_GB2312"/>
        </w:rPr>
        <w:t>2017</w:t>
      </w:r>
      <w:r>
        <w:rPr>
          <w:rFonts w:hint="eastAsia" w:ascii="仿宋_GB2312" w:hAnsi="仿宋_GB2312" w:cs="仿宋_GB2312"/>
        </w:rPr>
        <w:t>年预算中。</w:t>
      </w:r>
    </w:p>
    <w:p>
      <w:pPr>
        <w:ind w:firstLine="31680"/>
        <w:jc w:val="left"/>
        <w:rPr>
          <w:rFonts w:ascii="仿宋_GB2312"/>
        </w:rPr>
      </w:pPr>
      <w:r>
        <w:rPr>
          <w:rFonts w:hint="eastAsia" w:ascii="仿宋_GB2312" w:hAnsi="仿宋_GB2312" w:cs="仿宋_GB2312"/>
        </w:rPr>
        <w:t>以上原因导致我部门本年实际收入大于年初预算。</w:t>
      </w:r>
      <w:r>
        <w:rPr>
          <w:rFonts w:ascii="仿宋_GB2312" w:hAnsi="仿宋_GB2312" w:cs="仿宋_GB2312"/>
        </w:rPr>
        <w:t xml:space="preserve"> </w:t>
      </w:r>
    </w:p>
    <w:p>
      <w:pPr>
        <w:ind w:firstLine="31680"/>
        <w:jc w:val="left"/>
        <w:rPr>
          <w:rFonts w:ascii="仿宋_GB2312"/>
          <w:b/>
          <w:bCs/>
        </w:rPr>
      </w:pPr>
      <w:r>
        <w:rPr>
          <w:rFonts w:ascii="仿宋_GB2312" w:hAnsi="仿宋_GB2312" w:cs="仿宋_GB2312"/>
          <w:b/>
          <w:bCs/>
        </w:rPr>
        <w:t>2.</w:t>
      </w:r>
      <w:r>
        <w:rPr>
          <w:rFonts w:hint="eastAsia" w:ascii="仿宋_GB2312" w:hAnsi="仿宋_GB2312" w:cs="仿宋_GB2312"/>
          <w:b/>
          <w:bCs/>
        </w:rPr>
        <w:t>年初结转和结余预决算差异率：权重为</w:t>
      </w:r>
      <w:r>
        <w:rPr>
          <w:rFonts w:ascii="仿宋_GB2312" w:hAnsi="仿宋_GB2312" w:cs="仿宋_GB2312"/>
          <w:b/>
          <w:bCs/>
        </w:rPr>
        <w:t>5</w:t>
      </w:r>
      <w:r>
        <w:rPr>
          <w:rFonts w:hint="eastAsia" w:ascii="仿宋_GB2312" w:hAnsi="仿宋_GB2312" w:cs="仿宋_GB2312"/>
          <w:b/>
          <w:bCs/>
        </w:rPr>
        <w:t>分，实际得分</w:t>
      </w:r>
      <w:r>
        <w:rPr>
          <w:rFonts w:ascii="仿宋_GB2312" w:cs="仿宋_GB2312"/>
          <w:b/>
          <w:bCs/>
        </w:rPr>
        <w:t>0</w:t>
      </w:r>
      <w:r>
        <w:rPr>
          <w:rFonts w:hint="eastAsia" w:ascii="仿宋_GB2312" w:hAnsi="仿宋_GB2312" w:cs="仿宋_GB2312"/>
          <w:b/>
          <w:bCs/>
        </w:rPr>
        <w:t>分。</w:t>
      </w:r>
    </w:p>
    <w:p>
      <w:pPr>
        <w:ind w:left="547" w:leftChars="171" w:right="38" w:rightChars="12" w:firstLine="320" w:firstLineChars="100"/>
        <w:jc w:val="left"/>
        <w:rPr>
          <w:rFonts w:ascii="仿宋_GB2312"/>
        </w:rPr>
      </w:pPr>
      <w:r>
        <w:rPr>
          <w:rFonts w:hint="eastAsia" w:ascii="仿宋_GB2312" w:hAnsi="仿宋_GB2312" w:cs="仿宋_GB2312"/>
        </w:rPr>
        <w:t>主要原因：我局</w:t>
      </w:r>
      <w:r>
        <w:rPr>
          <w:rFonts w:ascii="仿宋_GB2312" w:hAnsi="仿宋_GB2312" w:cs="仿宋_GB2312"/>
        </w:rPr>
        <w:t>2016</w:t>
      </w:r>
      <w:r>
        <w:rPr>
          <w:rFonts w:hint="eastAsia" w:ascii="仿宋_GB2312" w:hAnsi="仿宋_GB2312" w:cs="仿宋_GB2312"/>
        </w:rPr>
        <w:t>年结转和结余金额为</w:t>
      </w:r>
      <w:r>
        <w:rPr>
          <w:rFonts w:ascii="仿宋_GB2312" w:hAnsi="仿宋_GB2312" w:cs="仿宋_GB2312"/>
        </w:rPr>
        <w:t>22.42</w:t>
      </w:r>
      <w:r>
        <w:rPr>
          <w:rFonts w:hint="eastAsia" w:ascii="仿宋_GB2312" w:hAnsi="仿宋_GB2312" w:cs="仿宋_GB2312"/>
        </w:rPr>
        <w:t>万元，其中公用项目资金结转为</w:t>
      </w:r>
      <w:r>
        <w:rPr>
          <w:rFonts w:ascii="仿宋_GB2312" w:hAnsi="仿宋_GB2312" w:cs="仿宋_GB2312"/>
        </w:rPr>
        <w:t>18.67</w:t>
      </w:r>
      <w:r>
        <w:rPr>
          <w:rFonts w:hint="eastAsia" w:ascii="仿宋_GB2312" w:hAnsi="仿宋_GB2312" w:cs="仿宋_GB2312"/>
        </w:rPr>
        <w:t>万元，其他结转资金</w:t>
      </w:r>
      <w:r>
        <w:rPr>
          <w:rFonts w:ascii="仿宋_GB2312" w:hAnsi="仿宋_GB2312" w:cs="仿宋_GB2312"/>
        </w:rPr>
        <w:t>3.75</w:t>
      </w:r>
      <w:r>
        <w:rPr>
          <w:rFonts w:hint="eastAsia" w:ascii="仿宋_GB2312" w:hAnsi="仿宋_GB2312" w:cs="仿宋_GB2312"/>
        </w:rPr>
        <w:t>万元。</w:t>
      </w:r>
    </w:p>
    <w:p>
      <w:pPr>
        <w:ind w:left="547" w:leftChars="171" w:right="38" w:rightChars="12" w:firstLine="320" w:firstLineChars="100"/>
        <w:jc w:val="left"/>
        <w:rPr>
          <w:rFonts w:ascii="仿宋_GB2312"/>
        </w:rPr>
      </w:pPr>
      <w:r>
        <w:rPr>
          <w:rFonts w:hint="eastAsia" w:ascii="仿宋_GB2312" w:hAnsi="仿宋_GB2312" w:cs="仿宋_GB2312"/>
        </w:rPr>
        <w:t>一是</w:t>
      </w:r>
      <w:r>
        <w:rPr>
          <w:rFonts w:ascii="仿宋_GB2312" w:hAnsi="仿宋_GB2312" w:cs="仿宋_GB2312"/>
        </w:rPr>
        <w:t xml:space="preserve"> </w:t>
      </w:r>
      <w:r>
        <w:rPr>
          <w:rFonts w:hint="eastAsia" w:ascii="仿宋_GB2312" w:hAnsi="仿宋_GB2312" w:cs="仿宋_GB2312"/>
        </w:rPr>
        <w:t>科技特派员办公经费</w:t>
      </w:r>
      <w:r>
        <w:rPr>
          <w:rFonts w:ascii="仿宋_GB2312" w:hAnsi="仿宋_GB2312" w:cs="仿宋_GB2312"/>
        </w:rPr>
        <w:t>2016</w:t>
      </w:r>
      <w:r>
        <w:rPr>
          <w:rFonts w:hint="eastAsia" w:ascii="仿宋_GB2312" w:hAnsi="仿宋_GB2312" w:cs="仿宋_GB2312"/>
        </w:rPr>
        <w:t>年结转</w:t>
      </w:r>
      <w:r>
        <w:rPr>
          <w:rFonts w:ascii="仿宋_GB2312" w:hAnsi="仿宋_GB2312" w:cs="仿宋_GB2312"/>
        </w:rPr>
        <w:t>4.05</w:t>
      </w:r>
      <w:r>
        <w:rPr>
          <w:rFonts w:hint="eastAsia" w:ascii="仿宋_GB2312" w:hAnsi="仿宋_GB2312" w:cs="仿宋_GB2312"/>
        </w:rPr>
        <w:t>万元；</w:t>
      </w:r>
    </w:p>
    <w:p>
      <w:pPr>
        <w:ind w:left="547" w:leftChars="171" w:right="38" w:rightChars="12" w:firstLine="320" w:firstLineChars="100"/>
        <w:jc w:val="left"/>
        <w:rPr>
          <w:rFonts w:ascii="仿宋_GB2312"/>
        </w:rPr>
      </w:pPr>
      <w:r>
        <w:rPr>
          <w:rFonts w:hint="eastAsia" w:ascii="仿宋_GB2312" w:hAnsi="仿宋_GB2312" w:cs="仿宋_GB2312"/>
        </w:rPr>
        <w:t>二是</w:t>
      </w:r>
      <w:r>
        <w:rPr>
          <w:rFonts w:ascii="仿宋_GB2312" w:hAnsi="仿宋_GB2312" w:cs="仿宋_GB2312"/>
        </w:rPr>
        <w:t xml:space="preserve">  </w:t>
      </w:r>
      <w:r>
        <w:rPr>
          <w:rFonts w:hint="eastAsia" w:ascii="仿宋_GB2312" w:hAnsi="仿宋_GB2312" w:cs="仿宋_GB2312"/>
        </w:rPr>
        <w:t>科技招商经费</w:t>
      </w:r>
      <w:r>
        <w:rPr>
          <w:rFonts w:ascii="仿宋_GB2312" w:hAnsi="仿宋_GB2312" w:cs="仿宋_GB2312"/>
        </w:rPr>
        <w:t>2016</w:t>
      </w:r>
      <w:r>
        <w:rPr>
          <w:rFonts w:hint="eastAsia" w:ascii="仿宋_GB2312" w:hAnsi="仿宋_GB2312" w:cs="仿宋_GB2312"/>
        </w:rPr>
        <w:t>年结转</w:t>
      </w:r>
      <w:r>
        <w:rPr>
          <w:rFonts w:ascii="仿宋_GB2312" w:hAnsi="仿宋_GB2312" w:cs="仿宋_GB2312"/>
        </w:rPr>
        <w:t>4.66</w:t>
      </w:r>
      <w:r>
        <w:rPr>
          <w:rFonts w:hint="eastAsia" w:ascii="仿宋_GB2312" w:hAnsi="仿宋_GB2312" w:cs="仿宋_GB2312"/>
        </w:rPr>
        <w:t>万元</w:t>
      </w:r>
    </w:p>
    <w:p>
      <w:pPr>
        <w:ind w:left="547" w:leftChars="171" w:right="38" w:rightChars="12" w:firstLine="320" w:firstLineChars="100"/>
        <w:jc w:val="left"/>
        <w:rPr>
          <w:rFonts w:ascii="仿宋_GB2312"/>
        </w:rPr>
      </w:pPr>
      <w:r>
        <w:rPr>
          <w:rFonts w:hint="eastAsia" w:ascii="仿宋_GB2312" w:hAnsi="仿宋_GB2312" w:cs="仿宋_GB2312"/>
        </w:rPr>
        <w:t>三是</w:t>
      </w:r>
      <w:r>
        <w:rPr>
          <w:rFonts w:ascii="仿宋_GB2312" w:hAnsi="仿宋_GB2312" w:cs="仿宋_GB2312"/>
        </w:rPr>
        <w:t xml:space="preserve">  </w:t>
      </w:r>
      <w:r>
        <w:rPr>
          <w:rFonts w:hint="eastAsia" w:ascii="仿宋_GB2312" w:hAnsi="仿宋_GB2312" w:cs="仿宋_GB2312"/>
        </w:rPr>
        <w:t>地震局经费</w:t>
      </w:r>
      <w:r>
        <w:rPr>
          <w:rFonts w:ascii="仿宋_GB2312" w:hAnsi="仿宋_GB2312" w:cs="仿宋_GB2312"/>
        </w:rPr>
        <w:t>2016</w:t>
      </w:r>
      <w:r>
        <w:rPr>
          <w:rFonts w:hint="eastAsia" w:ascii="仿宋_GB2312" w:hAnsi="仿宋_GB2312" w:cs="仿宋_GB2312"/>
        </w:rPr>
        <w:t>年结转</w:t>
      </w:r>
      <w:r>
        <w:rPr>
          <w:rFonts w:ascii="仿宋_GB2312" w:hAnsi="仿宋_GB2312" w:cs="仿宋_GB2312"/>
        </w:rPr>
        <w:t>1.60</w:t>
      </w:r>
      <w:r>
        <w:rPr>
          <w:rFonts w:hint="eastAsia" w:ascii="仿宋_GB2312" w:hAnsi="仿宋_GB2312" w:cs="仿宋_GB2312"/>
        </w:rPr>
        <w:t>万元</w:t>
      </w:r>
    </w:p>
    <w:p>
      <w:pPr>
        <w:ind w:left="547" w:leftChars="171" w:right="38" w:rightChars="12" w:firstLine="320" w:firstLineChars="100"/>
        <w:jc w:val="left"/>
        <w:rPr>
          <w:rFonts w:ascii="仿宋_GB2312"/>
        </w:rPr>
      </w:pPr>
      <w:r>
        <w:rPr>
          <w:rFonts w:hint="eastAsia" w:ascii="仿宋_GB2312" w:hAnsi="仿宋_GB2312" w:cs="仿宋_GB2312"/>
        </w:rPr>
        <w:t>四是</w:t>
      </w:r>
      <w:r>
        <w:rPr>
          <w:rFonts w:ascii="仿宋_GB2312" w:hAnsi="仿宋_GB2312" w:cs="仿宋_GB2312"/>
        </w:rPr>
        <w:t xml:space="preserve">  </w:t>
      </w:r>
      <w:r>
        <w:rPr>
          <w:rFonts w:hint="eastAsia" w:ascii="仿宋_GB2312" w:hAnsi="仿宋_GB2312" w:cs="仿宋_GB2312"/>
        </w:rPr>
        <w:t>科技宣讲及科普经费</w:t>
      </w:r>
      <w:r>
        <w:rPr>
          <w:rFonts w:ascii="仿宋_GB2312" w:hAnsi="仿宋_GB2312" w:cs="仿宋_GB2312"/>
        </w:rPr>
        <w:t>2016</w:t>
      </w:r>
      <w:r>
        <w:rPr>
          <w:rFonts w:hint="eastAsia" w:ascii="仿宋_GB2312" w:hAnsi="仿宋_GB2312" w:cs="仿宋_GB2312"/>
        </w:rPr>
        <w:t>年结转</w:t>
      </w:r>
      <w:r>
        <w:rPr>
          <w:rFonts w:ascii="仿宋_GB2312" w:hAnsi="仿宋_GB2312" w:cs="仿宋_GB2312"/>
        </w:rPr>
        <w:t>8.36</w:t>
      </w:r>
      <w:r>
        <w:rPr>
          <w:rFonts w:hint="eastAsia" w:ascii="仿宋_GB2312" w:hAnsi="仿宋_GB2312" w:cs="仿宋_GB2312"/>
        </w:rPr>
        <w:t>万元</w:t>
      </w:r>
    </w:p>
    <w:p>
      <w:pPr>
        <w:tabs>
          <w:tab w:val="left" w:pos="540"/>
          <w:tab w:val="left" w:pos="720"/>
        </w:tabs>
        <w:ind w:left="547" w:leftChars="171" w:right="38" w:rightChars="12" w:firstLine="320" w:firstLineChars="100"/>
        <w:jc w:val="left"/>
        <w:rPr>
          <w:rFonts w:ascii="仿宋_GB2312"/>
        </w:rPr>
      </w:pPr>
      <w:r>
        <w:rPr>
          <w:rFonts w:ascii="仿宋_GB2312" w:hAnsi="仿宋_GB2312" w:cs="仿宋_GB2312"/>
        </w:rPr>
        <w:t>2016</w:t>
      </w:r>
      <w:r>
        <w:rPr>
          <w:rFonts w:hint="eastAsia" w:ascii="仿宋_GB2312" w:hAnsi="仿宋_GB2312" w:cs="仿宋_GB2312"/>
        </w:rPr>
        <w:t>年公用项目资金结转为</w:t>
      </w:r>
      <w:r>
        <w:rPr>
          <w:rFonts w:ascii="仿宋_GB2312" w:hAnsi="仿宋_GB2312" w:cs="仿宋_GB2312"/>
        </w:rPr>
        <w:t>18.67</w:t>
      </w:r>
      <w:r>
        <w:rPr>
          <w:rFonts w:hint="eastAsia" w:ascii="仿宋_GB2312" w:hAnsi="仿宋_GB2312" w:cs="仿宋_GB2312"/>
        </w:rPr>
        <w:t>万元，正常公用结转资金为</w:t>
      </w:r>
      <w:r>
        <w:rPr>
          <w:rFonts w:ascii="仿宋_GB2312" w:hAnsi="仿宋_GB2312" w:cs="仿宋_GB2312"/>
        </w:rPr>
        <w:t>3.75</w:t>
      </w:r>
      <w:r>
        <w:rPr>
          <w:rFonts w:hint="eastAsia" w:ascii="仿宋_GB2312" w:hAnsi="仿宋_GB2312" w:cs="仿宋_GB2312"/>
        </w:rPr>
        <w:t>万元，未使用完毕，结转到</w:t>
      </w:r>
      <w:r>
        <w:rPr>
          <w:rFonts w:ascii="仿宋_GB2312" w:hAnsi="仿宋_GB2312" w:cs="仿宋_GB2312"/>
        </w:rPr>
        <w:t>2017</w:t>
      </w:r>
      <w:r>
        <w:rPr>
          <w:rFonts w:hint="eastAsia" w:ascii="仿宋_GB2312" w:hAnsi="仿宋_GB2312" w:cs="仿宋_GB2312"/>
        </w:rPr>
        <w:t>年。</w:t>
      </w:r>
    </w:p>
    <w:p>
      <w:pPr>
        <w:ind w:firstLine="31680"/>
        <w:jc w:val="left"/>
        <w:rPr>
          <w:rFonts w:ascii="仿宋_GB2312"/>
        </w:rPr>
      </w:pPr>
      <w:r>
        <w:rPr>
          <w:rFonts w:hint="eastAsia" w:ascii="仿宋_GB2312" w:hAnsi="仿宋_GB2312" w:cs="仿宋_GB2312"/>
        </w:rPr>
        <w:t>以上</w:t>
      </w:r>
      <w:r>
        <w:rPr>
          <w:rFonts w:ascii="仿宋_GB2312" w:hAnsi="仿宋_GB2312" w:cs="仿宋_GB2312"/>
        </w:rPr>
        <w:t>2016</w:t>
      </w:r>
      <w:r>
        <w:rPr>
          <w:rFonts w:hint="eastAsia" w:ascii="仿宋_GB2312" w:hAnsi="仿宋_GB2312" w:cs="仿宋_GB2312"/>
        </w:rPr>
        <w:t>年结转资金</w:t>
      </w:r>
      <w:r>
        <w:rPr>
          <w:rFonts w:ascii="仿宋_GB2312" w:hAnsi="仿宋_GB2312" w:cs="仿宋_GB2312"/>
        </w:rPr>
        <w:t>22.42</w:t>
      </w:r>
      <w:r>
        <w:rPr>
          <w:rFonts w:hint="eastAsia" w:ascii="仿宋_GB2312" w:hAnsi="仿宋_GB2312" w:cs="仿宋_GB2312"/>
        </w:rPr>
        <w:t>万元均不包含在</w:t>
      </w:r>
      <w:r>
        <w:rPr>
          <w:rFonts w:ascii="仿宋_GB2312" w:hAnsi="仿宋_GB2312" w:cs="仿宋_GB2312"/>
        </w:rPr>
        <w:t>2017</w:t>
      </w:r>
      <w:r>
        <w:rPr>
          <w:rFonts w:hint="eastAsia" w:ascii="仿宋_GB2312" w:hAnsi="仿宋_GB2312" w:cs="仿宋_GB2312"/>
        </w:rPr>
        <w:t>年预算中。</w:t>
      </w:r>
    </w:p>
    <w:p>
      <w:pPr>
        <w:ind w:firstLine="31680"/>
        <w:jc w:val="left"/>
        <w:rPr>
          <w:rFonts w:ascii="仿宋_GB2312"/>
          <w:b/>
          <w:bCs/>
        </w:rPr>
      </w:pPr>
      <w:r>
        <w:rPr>
          <w:rFonts w:ascii="仿宋_GB2312" w:hAnsi="仿宋_GB2312" w:cs="仿宋_GB2312"/>
          <w:b/>
          <w:bCs/>
        </w:rPr>
        <w:t>3.</w:t>
      </w:r>
      <w:r>
        <w:rPr>
          <w:rFonts w:hint="eastAsia" w:ascii="仿宋_GB2312" w:hAnsi="仿宋_GB2312" w:cs="仿宋_GB2312"/>
          <w:b/>
          <w:bCs/>
        </w:rPr>
        <w:t>人员经费预决算差异率：权重为</w:t>
      </w:r>
      <w:r>
        <w:rPr>
          <w:rFonts w:ascii="仿宋_GB2312" w:hAnsi="仿宋_GB2312" w:cs="仿宋_GB2312"/>
          <w:b/>
          <w:bCs/>
        </w:rPr>
        <w:t>3</w:t>
      </w:r>
      <w:r>
        <w:rPr>
          <w:rFonts w:hint="eastAsia" w:ascii="仿宋_GB2312" w:hAnsi="仿宋_GB2312" w:cs="仿宋_GB2312"/>
          <w:b/>
          <w:bCs/>
        </w:rPr>
        <w:t>分，实际得分</w:t>
      </w:r>
      <w:r>
        <w:rPr>
          <w:rFonts w:ascii="仿宋_GB2312" w:hAnsi="仿宋_GB2312" w:cs="仿宋_GB2312"/>
          <w:b/>
          <w:bCs/>
        </w:rPr>
        <w:t>1.5</w:t>
      </w:r>
      <w:r>
        <w:rPr>
          <w:rFonts w:hint="eastAsia" w:ascii="仿宋_GB2312" w:hAnsi="仿宋_GB2312" w:cs="仿宋_GB2312"/>
          <w:b/>
          <w:bCs/>
        </w:rPr>
        <w:t>分。</w:t>
      </w:r>
    </w:p>
    <w:p>
      <w:pPr>
        <w:ind w:firstLine="31680"/>
        <w:jc w:val="left"/>
        <w:rPr>
          <w:rFonts w:ascii="仿宋_GB2312"/>
        </w:rPr>
      </w:pPr>
      <w:r>
        <w:rPr>
          <w:rFonts w:hint="eastAsia" w:ascii="仿宋_GB2312" w:hAnsi="仿宋_GB2312" w:cs="仿宋_GB2312"/>
        </w:rPr>
        <w:t>主要原因：因</w:t>
      </w:r>
      <w:r>
        <w:rPr>
          <w:rFonts w:ascii="仿宋_GB2312" w:hAnsi="仿宋_GB2312" w:cs="仿宋_GB2312"/>
        </w:rPr>
        <w:t>2017</w:t>
      </w:r>
      <w:r>
        <w:rPr>
          <w:rFonts w:hint="eastAsia" w:ascii="仿宋_GB2312" w:hAnsi="仿宋_GB2312" w:cs="仿宋_GB2312"/>
        </w:rPr>
        <w:t>年预算在</w:t>
      </w:r>
      <w:r>
        <w:rPr>
          <w:rFonts w:ascii="仿宋_GB2312" w:hAnsi="仿宋_GB2312" w:cs="仿宋_GB2312"/>
        </w:rPr>
        <w:t>2016</w:t>
      </w:r>
      <w:r>
        <w:rPr>
          <w:rFonts w:hint="eastAsia" w:ascii="仿宋_GB2312" w:hAnsi="仿宋_GB2312" w:cs="仿宋_GB2312"/>
        </w:rPr>
        <w:t>年度编制，</w:t>
      </w:r>
      <w:r>
        <w:rPr>
          <w:rFonts w:ascii="仿宋_GB2312" w:hAnsi="仿宋_GB2312" w:cs="仿宋_GB2312"/>
        </w:rPr>
        <w:t>2017</w:t>
      </w:r>
      <w:r>
        <w:rPr>
          <w:rFonts w:hint="eastAsia" w:ascii="仿宋_GB2312" w:hAnsi="仿宋_GB2312" w:cs="仿宋_GB2312"/>
        </w:rPr>
        <w:t>年预算编制完成后我局</w:t>
      </w:r>
      <w:r>
        <w:rPr>
          <w:rFonts w:ascii="仿宋_GB2312" w:hAnsi="仿宋_GB2312" w:cs="仿宋_GB2312"/>
        </w:rPr>
        <w:t>1</w:t>
      </w:r>
      <w:r>
        <w:rPr>
          <w:rFonts w:hint="eastAsia" w:ascii="仿宋_GB2312" w:hAnsi="仿宋_GB2312" w:cs="仿宋_GB2312"/>
        </w:rPr>
        <w:t>名工作人员调出。</w:t>
      </w:r>
    </w:p>
    <w:p>
      <w:pPr>
        <w:ind w:firstLine="31680"/>
        <w:jc w:val="left"/>
        <w:rPr>
          <w:rFonts w:ascii="仿宋_GB2312"/>
        </w:rPr>
      </w:pPr>
      <w:r>
        <w:rPr>
          <w:rFonts w:hint="eastAsia" w:ascii="仿宋_GB2312" w:hAnsi="仿宋_GB2312" w:cs="仿宋_GB2312"/>
        </w:rPr>
        <w:t>以上原因导致人员经费预算大于决算。</w:t>
      </w:r>
    </w:p>
    <w:p>
      <w:pPr>
        <w:ind w:firstLine="31680"/>
        <w:jc w:val="left"/>
        <w:rPr>
          <w:rFonts w:ascii="仿宋_GB2312"/>
          <w:b/>
          <w:bCs/>
        </w:rPr>
      </w:pPr>
      <w:r>
        <w:rPr>
          <w:rFonts w:ascii="仿宋_GB2312" w:hAnsi="仿宋_GB2312" w:cs="仿宋_GB2312"/>
          <w:b/>
          <w:bCs/>
        </w:rPr>
        <w:t>4.</w:t>
      </w:r>
      <w:r>
        <w:rPr>
          <w:rFonts w:hint="eastAsia" w:ascii="仿宋_GB2312" w:hAnsi="仿宋_GB2312" w:cs="仿宋_GB2312"/>
          <w:b/>
          <w:bCs/>
        </w:rPr>
        <w:t>公用经费预决算差异率：权重为</w:t>
      </w:r>
      <w:r>
        <w:rPr>
          <w:rFonts w:ascii="仿宋_GB2312" w:hAnsi="仿宋_GB2312" w:cs="仿宋_GB2312"/>
          <w:b/>
          <w:bCs/>
        </w:rPr>
        <w:t>2</w:t>
      </w:r>
      <w:r>
        <w:rPr>
          <w:rFonts w:hint="eastAsia" w:ascii="仿宋_GB2312" w:hAnsi="仿宋_GB2312" w:cs="仿宋_GB2312"/>
          <w:b/>
          <w:bCs/>
        </w:rPr>
        <w:t>分，实际得分为</w:t>
      </w:r>
      <w:r>
        <w:rPr>
          <w:rFonts w:ascii="仿宋_GB2312" w:hAnsi="仿宋_GB2312" w:cs="仿宋_GB2312"/>
          <w:b/>
          <w:bCs/>
        </w:rPr>
        <w:t>1</w:t>
      </w:r>
      <w:r>
        <w:rPr>
          <w:rFonts w:hint="eastAsia" w:ascii="仿宋_GB2312" w:hAnsi="仿宋_GB2312" w:cs="仿宋_GB2312"/>
          <w:b/>
          <w:bCs/>
        </w:rPr>
        <w:t>分。</w:t>
      </w:r>
    </w:p>
    <w:p>
      <w:pPr>
        <w:ind w:firstLine="31680"/>
        <w:jc w:val="left"/>
        <w:rPr>
          <w:rFonts w:ascii="仿宋_GB2312"/>
        </w:rPr>
      </w:pPr>
      <w:r>
        <w:rPr>
          <w:rFonts w:hint="eastAsia" w:ascii="仿宋_GB2312" w:hAnsi="仿宋_GB2312" w:cs="仿宋_GB2312"/>
        </w:rPr>
        <w:t>主要原因：</w:t>
      </w:r>
    </w:p>
    <w:p>
      <w:pPr>
        <w:ind w:firstLine="31680"/>
        <w:jc w:val="left"/>
        <w:rPr>
          <w:rFonts w:ascii="仿宋_GB2312"/>
        </w:rPr>
      </w:pPr>
      <w:r>
        <w:rPr>
          <w:rFonts w:hint="eastAsia" w:ascii="仿宋_GB2312" w:hAnsi="仿宋_GB2312" w:cs="仿宋_GB2312"/>
        </w:rPr>
        <w:t>一是</w:t>
      </w:r>
      <w:r>
        <w:rPr>
          <w:rFonts w:ascii="仿宋_GB2312" w:hAnsi="仿宋_GB2312" w:cs="仿宋_GB2312"/>
        </w:rPr>
        <w:t xml:space="preserve"> </w:t>
      </w:r>
      <w:r>
        <w:rPr>
          <w:rFonts w:hint="eastAsia" w:ascii="仿宋_GB2312" w:hAnsi="仿宋_GB2312" w:cs="仿宋_GB2312"/>
        </w:rPr>
        <w:t>由于我局</w:t>
      </w:r>
      <w:r>
        <w:rPr>
          <w:rFonts w:ascii="仿宋_GB2312" w:hAnsi="仿宋_GB2312" w:cs="仿宋_GB2312"/>
        </w:rPr>
        <w:t>2016</w:t>
      </w:r>
      <w:r>
        <w:rPr>
          <w:rFonts w:hint="eastAsia" w:ascii="仿宋_GB2312" w:hAnsi="仿宋_GB2312" w:cs="仿宋_GB2312"/>
        </w:rPr>
        <w:t>年人员变动调出</w:t>
      </w:r>
      <w:r>
        <w:rPr>
          <w:rFonts w:ascii="仿宋_GB2312" w:hAnsi="仿宋_GB2312" w:cs="仿宋_GB2312"/>
        </w:rPr>
        <w:t>1</w:t>
      </w:r>
      <w:r>
        <w:rPr>
          <w:rFonts w:hint="eastAsia" w:ascii="仿宋_GB2312" w:hAnsi="仿宋_GB2312" w:cs="仿宋_GB2312"/>
        </w:rPr>
        <w:t>人，所以在人员工资和保险方面与</w:t>
      </w:r>
      <w:r>
        <w:rPr>
          <w:rFonts w:ascii="仿宋_GB2312" w:hAnsi="仿宋_GB2312" w:cs="仿宋_GB2312"/>
        </w:rPr>
        <w:t>2016</w:t>
      </w:r>
      <w:r>
        <w:rPr>
          <w:rFonts w:hint="eastAsia" w:ascii="仿宋_GB2312" w:hAnsi="仿宋_GB2312" w:cs="仿宋_GB2312"/>
        </w:rPr>
        <w:t>年预算存在差异。</w:t>
      </w:r>
    </w:p>
    <w:p>
      <w:pPr>
        <w:ind w:firstLine="31680"/>
        <w:jc w:val="left"/>
        <w:rPr>
          <w:rFonts w:ascii="仿宋_GB2312"/>
        </w:rPr>
      </w:pPr>
      <w:r>
        <w:rPr>
          <w:rFonts w:hint="eastAsia" w:ascii="仿宋_GB2312" w:hAnsi="仿宋_GB2312" w:cs="仿宋_GB2312"/>
        </w:rPr>
        <w:t>二是我局</w:t>
      </w:r>
      <w:r>
        <w:rPr>
          <w:rFonts w:ascii="仿宋_GB2312" w:hAnsi="仿宋_GB2312" w:cs="仿宋_GB2312"/>
        </w:rPr>
        <w:t>2016</w:t>
      </w:r>
      <w:r>
        <w:rPr>
          <w:rFonts w:hint="eastAsia" w:ascii="仿宋_GB2312" w:hAnsi="仿宋_GB2312" w:cs="仿宋_GB2312"/>
        </w:rPr>
        <w:t>年正常公用结转资金为</w:t>
      </w:r>
      <w:r>
        <w:rPr>
          <w:rFonts w:ascii="仿宋_GB2312" w:hAnsi="仿宋_GB2312" w:cs="仿宋_GB2312"/>
        </w:rPr>
        <w:t>3.75</w:t>
      </w:r>
      <w:r>
        <w:rPr>
          <w:rFonts w:hint="eastAsia" w:ascii="仿宋_GB2312" w:hAnsi="仿宋_GB2312" w:cs="仿宋_GB2312"/>
        </w:rPr>
        <w:t>万元。此款项不包含在</w:t>
      </w:r>
      <w:r>
        <w:rPr>
          <w:rFonts w:ascii="仿宋_GB2312" w:hAnsi="仿宋_GB2312" w:cs="仿宋_GB2312"/>
        </w:rPr>
        <w:t>2017</w:t>
      </w:r>
      <w:r>
        <w:rPr>
          <w:rFonts w:hint="eastAsia" w:ascii="仿宋_GB2312" w:hAnsi="仿宋_GB2312" w:cs="仿宋_GB2312"/>
        </w:rPr>
        <w:t>年度区级预算中。</w:t>
      </w:r>
    </w:p>
    <w:p>
      <w:pPr>
        <w:ind w:left="547" w:leftChars="171" w:right="38" w:rightChars="12" w:firstLine="321" w:firstLineChars="100"/>
        <w:jc w:val="left"/>
        <w:rPr>
          <w:rFonts w:ascii="仿宋_GB2312"/>
          <w:b/>
          <w:bCs/>
        </w:rPr>
      </w:pPr>
      <w:r>
        <w:rPr>
          <w:rFonts w:ascii="仿宋_GB2312" w:hAnsi="仿宋_GB2312" w:cs="仿宋_GB2312"/>
          <w:b/>
          <w:bCs/>
        </w:rPr>
        <w:t>5</w:t>
      </w:r>
      <w:r>
        <w:rPr>
          <w:rFonts w:ascii="仿宋_GB2312" w:cs="仿宋_GB2312"/>
          <w:b/>
          <w:bCs/>
        </w:rPr>
        <w:t>.</w:t>
      </w:r>
      <w:r>
        <w:rPr>
          <w:rFonts w:hint="eastAsia" w:ascii="仿宋_GB2312" w:hAnsi="仿宋_GB2312" w:cs="仿宋_GB2312"/>
          <w:b/>
          <w:bCs/>
        </w:rPr>
        <w:t>财政拨款结转和结余率：权重为</w:t>
      </w:r>
      <w:r>
        <w:rPr>
          <w:rFonts w:ascii="仿宋_GB2312" w:hAnsi="仿宋_GB2312" w:cs="仿宋_GB2312"/>
          <w:b/>
          <w:bCs/>
        </w:rPr>
        <w:t>1</w:t>
      </w:r>
      <w:r>
        <w:rPr>
          <w:rFonts w:ascii="仿宋_GB2312" w:cs="仿宋_GB2312"/>
          <w:b/>
          <w:bCs/>
        </w:rPr>
        <w:t>0</w:t>
      </w:r>
      <w:r>
        <w:rPr>
          <w:rFonts w:hint="eastAsia" w:ascii="仿宋_GB2312" w:hAnsi="仿宋_GB2312" w:cs="仿宋_GB2312"/>
          <w:b/>
          <w:bCs/>
        </w:rPr>
        <w:t>分，实际得分为</w:t>
      </w:r>
      <w:r>
        <w:rPr>
          <w:rFonts w:ascii="仿宋_GB2312" w:hAnsi="仿宋_GB2312" w:cs="仿宋_GB2312"/>
          <w:b/>
          <w:bCs/>
        </w:rPr>
        <w:t>9.5</w:t>
      </w:r>
      <w:r>
        <w:rPr>
          <w:rFonts w:hint="eastAsia" w:ascii="仿宋_GB2312" w:hAnsi="仿宋_GB2312" w:cs="仿宋_GB2312"/>
          <w:b/>
          <w:bCs/>
        </w:rPr>
        <w:t>分。</w:t>
      </w:r>
    </w:p>
    <w:p>
      <w:pPr>
        <w:tabs>
          <w:tab w:val="left" w:pos="720"/>
        </w:tabs>
        <w:ind w:firstLine="800" w:firstLineChars="250"/>
        <w:jc w:val="left"/>
        <w:rPr>
          <w:rFonts w:ascii="仿宋_GB2312"/>
        </w:rPr>
      </w:pPr>
      <w:r>
        <w:rPr>
          <w:rFonts w:hint="eastAsia" w:ascii="仿宋_GB2312" w:hAnsi="仿宋_GB2312" w:cs="仿宋_GB2312"/>
        </w:rPr>
        <w:t>主要原因：</w:t>
      </w:r>
      <w:r>
        <w:rPr>
          <w:rFonts w:ascii="仿宋_GB2312" w:hAnsi="仿宋_GB2312" w:cs="仿宋_GB2312"/>
        </w:rPr>
        <w:t>2017</w:t>
      </w:r>
      <w:r>
        <w:rPr>
          <w:rFonts w:hint="eastAsia" w:ascii="仿宋_GB2312" w:hAnsi="仿宋_GB2312" w:cs="仿宋_GB2312"/>
        </w:rPr>
        <w:t>年我局结转和结余金额为</w:t>
      </w:r>
      <w:r>
        <w:rPr>
          <w:rFonts w:ascii="仿宋_GB2312" w:hAnsi="仿宋_GB2312" w:cs="仿宋_GB2312"/>
        </w:rPr>
        <w:t>2.48</w:t>
      </w:r>
      <w:r>
        <w:rPr>
          <w:rFonts w:hint="eastAsia" w:ascii="仿宋_GB2312" w:hAnsi="仿宋_GB2312" w:cs="仿宋_GB2312"/>
        </w:rPr>
        <w:t>万元，均为正常公用资金。</w:t>
      </w:r>
      <w:r>
        <w:rPr>
          <w:rFonts w:ascii="仿宋_GB2312" w:hAnsi="仿宋_GB2312" w:cs="仿宋_GB2312"/>
        </w:rPr>
        <w:t>2017</w:t>
      </w:r>
      <w:r>
        <w:rPr>
          <w:rFonts w:hint="eastAsia" w:ascii="仿宋_GB2312" w:hAnsi="仿宋_GB2312" w:cs="仿宋_GB2312"/>
        </w:rPr>
        <w:t>年结转和结余资金为资金未使用完毕。</w:t>
      </w:r>
    </w:p>
    <w:p>
      <w:pPr>
        <w:ind w:firstLine="31680"/>
        <w:jc w:val="left"/>
        <w:rPr>
          <w:rFonts w:ascii="仿宋_GB2312"/>
          <w:b/>
          <w:bCs/>
        </w:rPr>
      </w:pPr>
      <w:r>
        <w:rPr>
          <w:rFonts w:ascii="仿宋_GB2312" w:hAnsi="仿宋_GB2312" w:cs="仿宋_GB2312"/>
          <w:b/>
          <w:bCs/>
        </w:rPr>
        <w:t>6</w:t>
      </w:r>
      <w:r>
        <w:rPr>
          <w:rFonts w:ascii="仿宋_GB2312" w:cs="仿宋_GB2312"/>
          <w:b/>
          <w:bCs/>
        </w:rPr>
        <w:t>.</w:t>
      </w:r>
      <w:r>
        <w:rPr>
          <w:rFonts w:hint="eastAsia" w:ascii="仿宋_GB2312" w:hAnsi="仿宋_GB2312" w:cs="仿宋_GB2312"/>
          <w:b/>
          <w:bCs/>
        </w:rPr>
        <w:t>财政收回存量资金占上年财政拨款结转和结余比重：权重</w:t>
      </w:r>
      <w:r>
        <w:rPr>
          <w:rFonts w:ascii="仿宋_GB2312" w:hAnsi="仿宋_GB2312" w:cs="仿宋_GB2312"/>
          <w:b/>
          <w:bCs/>
        </w:rPr>
        <w:t>5</w:t>
      </w:r>
      <w:r>
        <w:rPr>
          <w:rFonts w:hint="eastAsia" w:ascii="仿宋_GB2312" w:hAnsi="仿宋_GB2312" w:cs="仿宋_GB2312"/>
          <w:b/>
          <w:bCs/>
        </w:rPr>
        <w:t>分，实际得分</w:t>
      </w:r>
      <w:r>
        <w:rPr>
          <w:rFonts w:ascii="仿宋_GB2312" w:hAnsi="仿宋_GB2312" w:cs="仿宋_GB2312"/>
          <w:b/>
          <w:bCs/>
        </w:rPr>
        <w:t>3.5</w:t>
      </w:r>
      <w:r>
        <w:rPr>
          <w:rFonts w:hint="eastAsia" w:ascii="仿宋_GB2312" w:hAnsi="仿宋_GB2312" w:cs="仿宋_GB2312"/>
          <w:b/>
          <w:bCs/>
        </w:rPr>
        <w:t>分。</w:t>
      </w:r>
    </w:p>
    <w:p>
      <w:pPr>
        <w:ind w:left="547" w:leftChars="171" w:right="38" w:rightChars="12" w:firstLine="480" w:firstLineChars="150"/>
        <w:jc w:val="left"/>
        <w:rPr>
          <w:rFonts w:ascii="仿宋_GB2312"/>
        </w:rPr>
      </w:pPr>
      <w:r>
        <w:rPr>
          <w:rFonts w:ascii="仿宋_GB2312" w:hAnsi="仿宋_GB2312" w:cs="仿宋_GB2312"/>
        </w:rPr>
        <w:t>2017</w:t>
      </w:r>
      <w:r>
        <w:rPr>
          <w:rFonts w:hint="eastAsia" w:ascii="仿宋_GB2312" w:hAnsi="仿宋_GB2312" w:cs="仿宋_GB2312"/>
        </w:rPr>
        <w:t>年我局上缴财政资金为</w:t>
      </w:r>
      <w:r>
        <w:rPr>
          <w:rFonts w:ascii="仿宋_GB2312" w:hAnsi="仿宋_GB2312" w:cs="仿宋_GB2312"/>
        </w:rPr>
        <w:t>3.01</w:t>
      </w:r>
      <w:r>
        <w:rPr>
          <w:rFonts w:hint="eastAsia" w:ascii="仿宋_GB2312" w:hAnsi="仿宋_GB2312" w:cs="仿宋_GB2312"/>
        </w:rPr>
        <w:t>万元，上一年度结转和结余资金为</w:t>
      </w:r>
      <w:r>
        <w:rPr>
          <w:rFonts w:ascii="仿宋_GB2312" w:hAnsi="仿宋_GB2312" w:cs="仿宋_GB2312"/>
        </w:rPr>
        <w:t>22.42</w:t>
      </w:r>
      <w:r>
        <w:rPr>
          <w:rFonts w:hint="eastAsia" w:ascii="仿宋_GB2312" w:hAnsi="仿宋_GB2312" w:cs="仿宋_GB2312"/>
        </w:rPr>
        <w:t>万元。</w:t>
      </w:r>
    </w:p>
    <w:p>
      <w:pPr>
        <w:ind w:left="547" w:leftChars="171" w:right="38" w:rightChars="12" w:firstLine="320" w:firstLineChars="100"/>
        <w:jc w:val="left"/>
        <w:rPr>
          <w:rFonts w:ascii="仿宋_GB2312"/>
        </w:rPr>
      </w:pPr>
      <w:r>
        <w:rPr>
          <w:rFonts w:hint="eastAsia" w:ascii="仿宋_GB2312" w:hAnsi="仿宋_GB2312" w:cs="仿宋_GB2312"/>
        </w:rPr>
        <w:t>主要原因：上缴的财政资金</w:t>
      </w:r>
      <w:r>
        <w:rPr>
          <w:rFonts w:ascii="仿宋_GB2312" w:hAnsi="仿宋_GB2312" w:cs="仿宋_GB2312"/>
        </w:rPr>
        <w:t>3.01</w:t>
      </w:r>
      <w:r>
        <w:rPr>
          <w:rFonts w:hint="eastAsia" w:ascii="仿宋_GB2312" w:hAnsi="仿宋_GB2312" w:cs="仿宋_GB2312"/>
        </w:rPr>
        <w:t>万元是</w:t>
      </w:r>
      <w:r>
        <w:rPr>
          <w:rFonts w:ascii="仿宋_GB2312" w:hAnsi="仿宋_GB2312" w:cs="仿宋_GB2312"/>
        </w:rPr>
        <w:t>2016</w:t>
      </w:r>
      <w:r>
        <w:rPr>
          <w:rFonts w:hint="eastAsia" w:ascii="仿宋_GB2312" w:hAnsi="仿宋_GB2312" w:cs="仿宋_GB2312"/>
        </w:rPr>
        <w:t>年未使用完毕结转到</w:t>
      </w:r>
      <w:r>
        <w:rPr>
          <w:rFonts w:ascii="仿宋_GB2312" w:hAnsi="仿宋_GB2312" w:cs="仿宋_GB2312"/>
        </w:rPr>
        <w:t>2017</w:t>
      </w:r>
      <w:r>
        <w:rPr>
          <w:rFonts w:hint="eastAsia" w:ascii="仿宋_GB2312" w:hAnsi="仿宋_GB2312" w:cs="仿宋_GB2312"/>
        </w:rPr>
        <w:t>年度的、</w:t>
      </w:r>
      <w:r>
        <w:rPr>
          <w:rFonts w:ascii="仿宋_GB2312" w:hAnsi="仿宋_GB2312" w:cs="仿宋_GB2312"/>
        </w:rPr>
        <w:t>2017</w:t>
      </w:r>
      <w:r>
        <w:rPr>
          <w:rFonts w:hint="eastAsia" w:ascii="仿宋_GB2312" w:hAnsi="仿宋_GB2312" w:cs="仿宋_GB2312"/>
        </w:rPr>
        <w:t>年当年上缴的资金。</w:t>
      </w:r>
    </w:p>
    <w:p>
      <w:pPr>
        <w:ind w:firstLine="31680"/>
        <w:jc w:val="left"/>
        <w:rPr>
          <w:b/>
          <w:bCs/>
          <w:color w:val="000000"/>
        </w:rPr>
      </w:pPr>
      <w:r>
        <w:rPr>
          <w:b/>
          <w:bCs/>
          <w:color w:val="000000"/>
        </w:rPr>
        <w:t>7</w:t>
      </w:r>
      <w:r>
        <w:rPr>
          <w:rFonts w:hint="eastAsia" w:cs="仿宋_GB2312"/>
          <w:b/>
          <w:bCs/>
          <w:color w:val="000000"/>
        </w:rPr>
        <w:t>．“三公”经费支出预决算差异率：权重</w:t>
      </w:r>
      <w:r>
        <w:rPr>
          <w:b/>
          <w:bCs/>
          <w:color w:val="000000"/>
        </w:rPr>
        <w:t>5</w:t>
      </w:r>
      <w:r>
        <w:rPr>
          <w:rFonts w:hint="eastAsia" w:cs="仿宋_GB2312"/>
          <w:b/>
          <w:bCs/>
          <w:color w:val="000000"/>
        </w:rPr>
        <w:t>分，实际得分</w:t>
      </w:r>
      <w:r>
        <w:rPr>
          <w:b/>
          <w:bCs/>
          <w:color w:val="000000"/>
        </w:rPr>
        <w:t>0</w:t>
      </w:r>
      <w:r>
        <w:rPr>
          <w:rFonts w:hint="eastAsia" w:cs="仿宋_GB2312"/>
          <w:b/>
          <w:bCs/>
          <w:color w:val="000000"/>
        </w:rPr>
        <w:t>分。</w:t>
      </w:r>
    </w:p>
    <w:p>
      <w:pPr>
        <w:ind w:firstLine="31680"/>
        <w:jc w:val="left"/>
        <w:rPr>
          <w:rFonts w:ascii="仿宋_GB2312"/>
          <w:color w:val="000000"/>
        </w:rPr>
      </w:pPr>
      <w:r>
        <w:rPr>
          <w:rFonts w:hint="eastAsia" w:ascii="仿宋_GB2312" w:cs="仿宋_GB2312"/>
          <w:color w:val="000000"/>
        </w:rPr>
        <w:t>主要原因：</w:t>
      </w:r>
      <w:r>
        <w:rPr>
          <w:rFonts w:ascii="仿宋_GB2312" w:cs="仿宋_GB2312"/>
          <w:color w:val="000000"/>
        </w:rPr>
        <w:t>2017</w:t>
      </w:r>
      <w:r>
        <w:rPr>
          <w:rFonts w:hint="eastAsia" w:ascii="仿宋_GB2312" w:cs="仿宋_GB2312"/>
          <w:color w:val="000000"/>
        </w:rPr>
        <w:t>年我局“三公”经费支出</w:t>
      </w:r>
      <w:r>
        <w:rPr>
          <w:rFonts w:ascii="仿宋_GB2312" w:cs="仿宋_GB2312"/>
          <w:color w:val="000000"/>
        </w:rPr>
        <w:t>0</w:t>
      </w:r>
      <w:r>
        <w:rPr>
          <w:rFonts w:hint="eastAsia" w:ascii="仿宋_GB2312" w:cs="仿宋_GB2312"/>
          <w:color w:val="000000"/>
        </w:rPr>
        <w:t>万元，年初预算安排公务接待费</w:t>
      </w:r>
      <w:r>
        <w:rPr>
          <w:rFonts w:ascii="仿宋_GB2312" w:cs="仿宋_GB2312"/>
          <w:color w:val="000000"/>
        </w:rPr>
        <w:t>0.40</w:t>
      </w:r>
      <w:r>
        <w:rPr>
          <w:rFonts w:hint="eastAsia" w:ascii="仿宋_GB2312" w:cs="仿宋_GB2312"/>
          <w:color w:val="000000"/>
        </w:rPr>
        <w:t>万元。</w:t>
      </w:r>
    </w:p>
    <w:p>
      <w:pPr>
        <w:ind w:left="0" w:leftChars="0" w:right="38" w:rightChars="12" w:firstLine="643" w:firstLineChars="200"/>
        <w:jc w:val="left"/>
        <w:rPr>
          <w:rFonts w:ascii="仿宋_GB2312"/>
          <w:b/>
          <w:bCs/>
        </w:rPr>
      </w:pPr>
      <w:r>
        <w:rPr>
          <w:rFonts w:ascii="仿宋_GB2312" w:hAnsi="仿宋_GB2312" w:cs="仿宋_GB2312"/>
          <w:b/>
          <w:bCs/>
        </w:rPr>
        <w:t>8</w:t>
      </w:r>
      <w:r>
        <w:rPr>
          <w:rFonts w:ascii="仿宋_GB2312" w:cs="仿宋_GB2312"/>
          <w:b/>
          <w:bCs/>
        </w:rPr>
        <w:t>.</w:t>
      </w:r>
      <w:r>
        <w:rPr>
          <w:rFonts w:hint="eastAsia" w:ascii="仿宋_GB2312" w:hAnsi="仿宋_GB2312" w:cs="仿宋_GB2312"/>
          <w:b/>
          <w:bCs/>
        </w:rPr>
        <w:t>在职人员控制率：权重</w:t>
      </w:r>
      <w:r>
        <w:rPr>
          <w:rFonts w:ascii="仿宋_GB2312" w:hAnsi="仿宋_GB2312" w:cs="仿宋_GB2312"/>
          <w:b/>
          <w:bCs/>
        </w:rPr>
        <w:t>3</w:t>
      </w:r>
      <w:r>
        <w:rPr>
          <w:rFonts w:hint="eastAsia" w:ascii="仿宋_GB2312" w:hAnsi="仿宋_GB2312" w:cs="仿宋_GB2312"/>
          <w:b/>
          <w:bCs/>
        </w:rPr>
        <w:t>分，实际得分</w:t>
      </w:r>
      <w:r>
        <w:rPr>
          <w:rFonts w:ascii="仿宋_GB2312" w:cs="仿宋_GB2312"/>
          <w:b/>
          <w:bCs/>
        </w:rPr>
        <w:t>0</w:t>
      </w:r>
      <w:r>
        <w:rPr>
          <w:rFonts w:hint="eastAsia" w:ascii="仿宋_GB2312" w:hAnsi="仿宋_GB2312" w:cs="仿宋_GB2312"/>
          <w:b/>
          <w:bCs/>
        </w:rPr>
        <w:t>分。</w:t>
      </w:r>
    </w:p>
    <w:p>
      <w:pPr>
        <w:ind w:left="547" w:leftChars="171" w:right="38" w:rightChars="12" w:firstLine="320" w:firstLineChars="100"/>
        <w:jc w:val="left"/>
        <w:rPr>
          <w:rFonts w:ascii="仿宋_GB2312"/>
        </w:rPr>
      </w:pPr>
      <w:r>
        <w:rPr>
          <w:rFonts w:hint="eastAsia" w:ascii="仿宋_GB2312" w:hAnsi="仿宋_GB2312" w:cs="仿宋_GB2312"/>
        </w:rPr>
        <w:t>主要原因：我局行政编制数为</w:t>
      </w:r>
      <w:r>
        <w:rPr>
          <w:rFonts w:ascii="仿宋_GB2312" w:hAnsi="仿宋_GB2312" w:cs="仿宋_GB2312"/>
        </w:rPr>
        <w:t>5</w:t>
      </w:r>
      <w:r>
        <w:rPr>
          <w:rFonts w:hint="eastAsia" w:ascii="仿宋_GB2312" w:hAnsi="仿宋_GB2312" w:cs="仿宋_GB2312"/>
        </w:rPr>
        <w:t>人，在职人数为</w:t>
      </w:r>
      <w:r>
        <w:rPr>
          <w:rFonts w:ascii="仿宋_GB2312" w:hAnsi="仿宋_GB2312" w:cs="仿宋_GB2312"/>
        </w:rPr>
        <w:t>5</w:t>
      </w:r>
      <w:r>
        <w:rPr>
          <w:rFonts w:hint="eastAsia" w:ascii="仿宋_GB2312" w:hAnsi="仿宋_GB2312" w:cs="仿宋_GB2312"/>
        </w:rPr>
        <w:t>人；事业编制数为</w:t>
      </w:r>
      <w:r>
        <w:rPr>
          <w:rFonts w:ascii="仿宋_GB2312" w:hAnsi="仿宋_GB2312" w:cs="仿宋_GB2312"/>
        </w:rPr>
        <w:t>16</w:t>
      </w:r>
      <w:r>
        <w:rPr>
          <w:rFonts w:hint="eastAsia" w:ascii="仿宋_GB2312" w:hAnsi="仿宋_GB2312" w:cs="仿宋_GB2312"/>
        </w:rPr>
        <w:t>人，在职人数为</w:t>
      </w:r>
      <w:r>
        <w:rPr>
          <w:rFonts w:ascii="仿宋_GB2312" w:hAnsi="仿宋_GB2312" w:cs="仿宋_GB2312"/>
        </w:rPr>
        <w:t>19</w:t>
      </w:r>
      <w:r>
        <w:rPr>
          <w:rFonts w:hint="eastAsia" w:ascii="仿宋_GB2312" w:hAnsi="仿宋_GB2312" w:cs="仿宋_GB2312"/>
        </w:rPr>
        <w:t>人，所以在职人员空置率扣</w:t>
      </w:r>
      <w:r>
        <w:rPr>
          <w:rFonts w:ascii="仿宋_GB2312" w:hAnsi="仿宋_GB2312" w:cs="仿宋_GB2312"/>
        </w:rPr>
        <w:t>3</w:t>
      </w:r>
      <w:r>
        <w:rPr>
          <w:rFonts w:hint="eastAsia" w:ascii="仿宋_GB2312" w:hAnsi="仿宋_GB2312" w:cs="仿宋_GB2312"/>
        </w:rPr>
        <w:t>分。</w:t>
      </w:r>
    </w:p>
    <w:p>
      <w:pPr>
        <w:ind w:left="0" w:leftChars="0" w:firstLine="643" w:firstLineChars="200"/>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eastAsia="仿宋_GB2312" w:cs="仿宋_GB2312"/>
          <w:lang w:val="en-US" w:eastAsia="zh-CN"/>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796.13</w:t>
      </w:r>
      <w:r>
        <w:rPr>
          <w:rFonts w:hint="eastAsia" w:ascii="仿宋_GB2312"/>
          <w:szCs w:val="32"/>
        </w:rPr>
        <w:t>万元，比201</w:t>
      </w:r>
      <w:r>
        <w:rPr>
          <w:rFonts w:ascii="仿宋_GB2312"/>
          <w:szCs w:val="32"/>
        </w:rPr>
        <w:t>6</w:t>
      </w:r>
      <w:r>
        <w:rPr>
          <w:rFonts w:hint="eastAsia" w:ascii="仿宋_GB2312"/>
          <w:szCs w:val="32"/>
        </w:rPr>
        <w:t>年度减少</w:t>
      </w:r>
      <w:r>
        <w:rPr>
          <w:rFonts w:hint="eastAsia" w:ascii="仿宋_GB2312"/>
          <w:szCs w:val="32"/>
          <w:lang w:val="en-US" w:eastAsia="zh-CN"/>
        </w:rPr>
        <w:t>402.77</w:t>
      </w:r>
      <w:r>
        <w:rPr>
          <w:rFonts w:hint="eastAsia" w:ascii="仿宋_GB2312"/>
          <w:szCs w:val="32"/>
        </w:rPr>
        <w:t>万元，降低</w:t>
      </w:r>
      <w:r>
        <w:rPr>
          <w:rFonts w:hint="eastAsia" w:ascii="仿宋_GB2312"/>
          <w:szCs w:val="32"/>
          <w:lang w:val="en-US" w:eastAsia="zh-CN"/>
        </w:rPr>
        <w:t>40</w:t>
      </w:r>
      <w:r>
        <w:rPr>
          <w:rFonts w:hint="eastAsia" w:ascii="仿宋_GB2312"/>
          <w:szCs w:val="32"/>
        </w:rPr>
        <w:t>%。主要原因是：</w:t>
      </w:r>
      <w:r>
        <w:rPr>
          <w:rFonts w:ascii="仿宋_GB2312" w:cs="仿宋_GB2312"/>
        </w:rPr>
        <w:t>2017</w:t>
      </w:r>
      <w:r>
        <w:rPr>
          <w:rFonts w:hint="eastAsia" w:ascii="仿宋_GB2312" w:cs="仿宋_GB2312"/>
        </w:rPr>
        <w:t>年度财政精简节约调整财政安排的财政收入、上级专项资金拨款减少，上一年度结余减少</w:t>
      </w:r>
      <w:r>
        <w:rPr>
          <w:rFonts w:hint="eastAsia" w:ascii="仿宋_GB2312" w:cs="仿宋_GB2312"/>
          <w:lang w:eastAsia="zh-CN"/>
        </w:rPr>
        <w:t>。</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35.64</w:t>
      </w:r>
      <w:r>
        <w:rPr>
          <w:rFonts w:hint="eastAsia" w:ascii="仿宋_GB2312"/>
          <w:szCs w:val="32"/>
        </w:rPr>
        <w:t>万元，其中：政府采购货物支出</w:t>
      </w:r>
      <w:r>
        <w:rPr>
          <w:rFonts w:hint="eastAsia" w:ascii="仿宋_GB2312"/>
          <w:szCs w:val="32"/>
          <w:lang w:val="en-US" w:eastAsia="zh-CN"/>
        </w:rPr>
        <w:t>35.64</w:t>
      </w:r>
      <w:r>
        <w:rPr>
          <w:rFonts w:hint="eastAsia" w:ascii="仿宋_GB2312"/>
          <w:szCs w:val="32"/>
        </w:rPr>
        <w:t>万元、政府采购工程支出</w:t>
      </w:r>
      <w:r>
        <w:rPr>
          <w:rFonts w:hint="eastAsia" w:ascii="仿宋_GB2312"/>
          <w:szCs w:val="32"/>
          <w:lang w:val="en-US" w:eastAsia="zh-CN"/>
        </w:rPr>
        <w:t>0</w:t>
      </w:r>
      <w:r>
        <w:rPr>
          <w:rFonts w:hint="eastAsia" w:ascii="仿宋_GB2312"/>
          <w:szCs w:val="32"/>
        </w:rPr>
        <w:t>万元、政府采购服务支出</w:t>
      </w:r>
      <w:r>
        <w:rPr>
          <w:rFonts w:hint="eastAsia" w:ascii="仿宋_GB2312"/>
          <w:szCs w:val="32"/>
          <w:lang w:val="en-US" w:eastAsia="zh-CN"/>
        </w:rPr>
        <w:t>0</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131.80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95.33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22.42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109.38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92.56</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15.70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15.70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179</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93.68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92.56</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1"/>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hint="eastAsia"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92.56</w:t>
      </w:r>
      <w:r>
        <w:rPr>
          <w:rFonts w:hint="eastAsia" w:ascii="仿宋_GB2312"/>
          <w:color w:val="auto"/>
          <w:szCs w:val="32"/>
        </w:rPr>
        <w:t>万元，与2016年相比减少</w:t>
      </w:r>
      <w:r>
        <w:rPr>
          <w:rFonts w:hint="eastAsia" w:ascii="仿宋_GB2312"/>
          <w:color w:val="auto"/>
          <w:szCs w:val="32"/>
          <w:lang w:val="en-US" w:eastAsia="zh-CN"/>
        </w:rPr>
        <w:t>16.82</w:t>
      </w:r>
      <w:r>
        <w:rPr>
          <w:rFonts w:hint="eastAsia" w:ascii="仿宋_GB2312"/>
          <w:color w:val="auto"/>
          <w:szCs w:val="32"/>
        </w:rPr>
        <w:t>万元，主要原因是：</w:t>
      </w:r>
      <w:r>
        <w:rPr>
          <w:rFonts w:hint="eastAsia" w:ascii="仿宋_GB2312"/>
          <w:color w:val="auto"/>
          <w:szCs w:val="32"/>
          <w:lang w:eastAsia="zh-CN"/>
        </w:rPr>
        <w:t>对不能再使用的固定资产进行了资产处置。</w:t>
      </w:r>
    </w:p>
    <w:p>
      <w:pPr>
        <w:ind w:left="0" w:leftChars="0" w:firstLine="0" w:firstLineChars="0"/>
        <w:rPr>
          <w:rFonts w:hint="eastAsia" w:ascii="仿宋_GB2312" w:eastAsia="仿宋_GB2312"/>
          <w:color w:val="auto"/>
          <w:szCs w:val="32"/>
          <w:lang w:val="en-US" w:eastAsia="zh-CN"/>
        </w:rPr>
      </w:pPr>
      <w:r>
        <w:rPr>
          <w:rFonts w:hint="eastAsia" w:ascii="仿宋_GB2312"/>
          <w:color w:val="auto"/>
          <w:szCs w:val="32"/>
          <w:lang w:val="en-US" w:eastAsia="zh-CN"/>
        </w:rPr>
        <w:t xml:space="preserve">    因公务用车改革，报废车辆1台，价值为15.70万元；报废其他固定资产数量88个，价值18.40万元；同时新增其他固定资产数量30个，价值17.28万元。</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0</w:t>
      </w:r>
      <w:r>
        <w:rPr>
          <w:rFonts w:hint="eastAsia" w:ascii="仿宋_GB2312"/>
          <w:szCs w:val="32"/>
        </w:rPr>
        <w:t>辆，其中，一般公务用车</w:t>
      </w:r>
      <w:r>
        <w:rPr>
          <w:rFonts w:hint="eastAsia" w:ascii="仿宋_GB2312"/>
          <w:szCs w:val="32"/>
          <w:lang w:val="en-US" w:eastAsia="zh-CN"/>
        </w:rPr>
        <w:t>0</w:t>
      </w:r>
      <w:r>
        <w:rPr>
          <w:rFonts w:hint="eastAsia" w:ascii="仿宋_GB2312"/>
          <w:szCs w:val="32"/>
        </w:rPr>
        <w:t>辆、一般执法执勤用车</w:t>
      </w:r>
      <w:r>
        <w:rPr>
          <w:rFonts w:hint="eastAsia" w:ascii="仿宋_GB2312"/>
          <w:szCs w:val="32"/>
          <w:lang w:val="en-US" w:eastAsia="zh-CN"/>
        </w:rPr>
        <w:t>0</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台（套）。</w:t>
      </w:r>
    </w:p>
    <w:p>
      <w:pPr>
        <w:widowControl/>
        <w:spacing w:line="580" w:lineRule="exact"/>
        <w:ind w:left="0" w:leftChars="0" w:firstLine="643" w:firstLineChars="200"/>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万元，原因是：</w:t>
      </w:r>
      <w:r>
        <w:rPr>
          <w:rFonts w:hint="eastAsia" w:ascii="仿宋" w:hAnsi="仿宋" w:eastAsia="仿宋"/>
          <w:szCs w:val="32"/>
          <w:lang w:val="en-US" w:eastAsia="zh-CN"/>
        </w:rPr>
        <w:t>2017年未发生培训费支出，2016年也未发生培训费支出</w:t>
      </w:r>
      <w:r>
        <w:rPr>
          <w:rFonts w:hint="eastAsia" w:ascii="仿宋" w:hAnsi="仿宋" w:eastAsia="仿宋"/>
          <w:szCs w:val="32"/>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9269E"/>
    <w:multiLevelType w:val="singleLevel"/>
    <w:tmpl w:val="ADF926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2D669F4"/>
    <w:rsid w:val="05967972"/>
    <w:rsid w:val="0A337323"/>
    <w:rsid w:val="0B5F413C"/>
    <w:rsid w:val="1AF83DAE"/>
    <w:rsid w:val="1D173E82"/>
    <w:rsid w:val="1E6853B8"/>
    <w:rsid w:val="24BD785E"/>
    <w:rsid w:val="26B72B5D"/>
    <w:rsid w:val="27402552"/>
    <w:rsid w:val="2A9C3C07"/>
    <w:rsid w:val="360E0D56"/>
    <w:rsid w:val="3BD61D8E"/>
    <w:rsid w:val="3CF72B17"/>
    <w:rsid w:val="42666304"/>
    <w:rsid w:val="444A6A65"/>
    <w:rsid w:val="52EE30FB"/>
    <w:rsid w:val="57F51B98"/>
    <w:rsid w:val="5DAA4151"/>
    <w:rsid w:val="5E5204E3"/>
    <w:rsid w:val="5F8B2C1B"/>
    <w:rsid w:val="62896B72"/>
    <w:rsid w:val="62C965CA"/>
    <w:rsid w:val="632517BB"/>
    <w:rsid w:val="6631338C"/>
    <w:rsid w:val="665C36EA"/>
    <w:rsid w:val="6EAE4851"/>
    <w:rsid w:val="77A9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1</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2019-03-14T07:21:20Z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