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firstLine="0" w:firstLineChars="0"/>
        <w:jc w:val="center"/>
        <w:rPr>
          <w:rFonts w:ascii="黑体" w:hAnsi="黑体" w:eastAsia="黑体"/>
          <w:b/>
          <w:sz w:val="84"/>
          <w:szCs w:val="84"/>
        </w:rPr>
      </w:pPr>
    </w:p>
    <w:p>
      <w:pPr>
        <w:widowControl/>
        <w:tabs>
          <w:tab w:val="center" w:pos="4483"/>
          <w:tab w:val="left" w:pos="8000"/>
        </w:tabs>
        <w:spacing w:line="240" w:lineRule="auto"/>
        <w:ind w:firstLine="0" w:firstLineChars="0"/>
        <w:jc w:val="left"/>
        <w:rPr>
          <w:rFonts w:hint="eastAsia" w:ascii="黑体" w:hAnsi="黑体" w:eastAsia="黑体"/>
          <w:b/>
          <w:sz w:val="84"/>
          <w:szCs w:val="84"/>
          <w:lang w:eastAsia="zh-CN"/>
        </w:rPr>
      </w:pPr>
      <w:r>
        <w:rPr>
          <w:rFonts w:hint="eastAsia" w:ascii="黑体" w:hAnsi="黑体" w:eastAsia="黑体"/>
          <w:b/>
          <w:sz w:val="84"/>
          <w:szCs w:val="84"/>
          <w:lang w:eastAsia="zh-CN"/>
        </w:rPr>
        <w:tab/>
      </w:r>
      <w:r>
        <w:rPr>
          <w:rFonts w:hint="eastAsia" w:ascii="黑体" w:hAnsi="黑体" w:eastAsia="黑体"/>
          <w:b/>
          <w:sz w:val="84"/>
          <w:szCs w:val="84"/>
        </w:rPr>
        <w:t>2</w:t>
      </w:r>
      <w:r>
        <w:rPr>
          <w:rFonts w:ascii="黑体" w:hAnsi="黑体" w:eastAsia="黑体"/>
          <w:b/>
          <w:sz w:val="84"/>
          <w:szCs w:val="84"/>
        </w:rPr>
        <w:t>017</w:t>
      </w:r>
      <w:r>
        <w:rPr>
          <w:rFonts w:hint="eastAsia" w:ascii="黑体" w:hAnsi="黑体" w:eastAsia="黑体"/>
          <w:b/>
          <w:sz w:val="84"/>
          <w:szCs w:val="84"/>
        </w:rPr>
        <w:t>年度部门</w:t>
      </w:r>
      <w:r>
        <w:rPr>
          <w:rFonts w:hint="eastAsia" w:ascii="黑体" w:hAnsi="黑体" w:eastAsia="黑体"/>
          <w:b/>
          <w:sz w:val="84"/>
          <w:szCs w:val="84"/>
          <w:lang w:eastAsia="zh-CN"/>
        </w:rPr>
        <w:tab/>
      </w:r>
    </w:p>
    <w:p>
      <w:pPr>
        <w:widowControl/>
        <w:spacing w:line="240" w:lineRule="auto"/>
        <w:ind w:firstLine="0" w:firstLineChars="0"/>
        <w:jc w:val="center"/>
        <w:rPr>
          <w:rFonts w:ascii="黑体" w:hAnsi="黑体" w:eastAsia="黑体"/>
          <w:b/>
          <w:sz w:val="84"/>
          <w:szCs w:val="84"/>
        </w:rPr>
      </w:pPr>
      <w:r>
        <w:rPr>
          <w:rFonts w:hint="eastAsia" w:ascii="黑体" w:hAnsi="黑体" w:eastAsia="黑体"/>
          <w:b/>
          <w:sz w:val="84"/>
          <w:szCs w:val="84"/>
        </w:rPr>
        <w:t>决算公开</w:t>
      </w: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0" w:firstLineChars="0"/>
        <w:jc w:val="center"/>
        <w:rPr>
          <w:rFonts w:hint="eastAsia" w:asciiTheme="majorEastAsia" w:hAnsiTheme="majorEastAsia" w:eastAsiaTheme="majorEastAsia" w:cstheme="majorEastAsia"/>
          <w:b w:val="0"/>
          <w:bCs w:val="0"/>
          <w:color w:val="auto"/>
          <w:sz w:val="44"/>
          <w:szCs w:val="44"/>
          <w:lang w:eastAsia="zh-CN"/>
        </w:rPr>
      </w:pPr>
      <w:bookmarkStart w:id="36" w:name="_GoBack"/>
      <w:r>
        <w:rPr>
          <w:rFonts w:hint="eastAsia" w:asciiTheme="majorEastAsia" w:hAnsiTheme="majorEastAsia" w:eastAsiaTheme="majorEastAsia" w:cstheme="majorEastAsia"/>
          <w:b w:val="0"/>
          <w:bCs w:val="0"/>
          <w:color w:val="auto"/>
          <w:sz w:val="44"/>
          <w:szCs w:val="44"/>
          <w:lang w:eastAsia="zh-CN"/>
        </w:rPr>
        <w:t>秦皇岛市海港区林业局</w:t>
      </w:r>
    </w:p>
    <w:bookmarkEnd w:id="36"/>
    <w:p>
      <w:pPr>
        <w:widowControl/>
        <w:spacing w:line="580" w:lineRule="exact"/>
        <w:ind w:firstLine="0" w:firstLineChars="0"/>
        <w:jc w:val="center"/>
        <w:rPr>
          <w:rFonts w:ascii="黑体" w:hAnsi="黑体" w:eastAsia="黑体"/>
          <w:sz w:val="44"/>
          <w:szCs w:val="44"/>
        </w:rPr>
      </w:pPr>
      <w:r>
        <w:rPr>
          <w:rFonts w:hint="eastAsia" w:ascii="黑体" w:hAnsi="黑体" w:eastAsia="黑体"/>
          <w:sz w:val="44"/>
          <w:szCs w:val="44"/>
        </w:rPr>
        <w:t>2</w:t>
      </w:r>
      <w:r>
        <w:rPr>
          <w:rFonts w:ascii="黑体" w:hAnsi="黑体" w:eastAsia="黑体"/>
          <w:sz w:val="44"/>
          <w:szCs w:val="44"/>
        </w:rPr>
        <w:t>018</w:t>
      </w:r>
      <w:r>
        <w:rPr>
          <w:rFonts w:hint="eastAsia" w:ascii="黑体" w:hAnsi="黑体" w:eastAsia="黑体"/>
          <w:sz w:val="44"/>
          <w:szCs w:val="44"/>
        </w:rPr>
        <w:t>年1</w:t>
      </w:r>
      <w:r>
        <w:rPr>
          <w:rFonts w:ascii="黑体" w:hAnsi="黑体" w:eastAsia="黑体"/>
          <w:sz w:val="44"/>
          <w:szCs w:val="44"/>
        </w:rPr>
        <w:t>0</w:t>
      </w:r>
      <w:r>
        <w:rPr>
          <w:rFonts w:hint="eastAsia" w:ascii="黑体" w:hAnsi="黑体" w:eastAsia="黑体"/>
          <w:sz w:val="44"/>
          <w:szCs w:val="44"/>
        </w:rPr>
        <w:t>月</w:t>
      </w:r>
    </w:p>
    <w:p>
      <w:pPr>
        <w:widowControl/>
        <w:spacing w:line="240" w:lineRule="auto"/>
        <w:ind w:firstLine="0" w:firstLineChars="0"/>
        <w:jc w:val="left"/>
        <w:rPr>
          <w:rFonts w:eastAsia="方正小标宋_GBK"/>
          <w:sz w:val="44"/>
          <w:szCs w:val="44"/>
        </w:rPr>
      </w:pPr>
      <w:r>
        <w:rPr>
          <w:rFonts w:eastAsia="方正小标宋_GBK"/>
          <w:sz w:val="44"/>
          <w:szCs w:val="44"/>
        </w:rPr>
        <w:br w:type="page"/>
      </w: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r>
        <w:rPr>
          <w:rFonts w:eastAsia="方正小标宋_GBK"/>
          <w:sz w:val="44"/>
          <w:szCs w:val="44"/>
        </w:rPr>
        <w:t>部门决算公开目录</w:t>
      </w:r>
    </w:p>
    <w:p>
      <w:pPr>
        <w:widowControl/>
        <w:spacing w:line="580" w:lineRule="exact"/>
        <w:ind w:firstLine="640"/>
        <w:rPr>
          <w:rFonts w:eastAsia="黑体"/>
          <w:szCs w:val="32"/>
        </w:rPr>
      </w:pPr>
    </w:p>
    <w:p>
      <w:pPr>
        <w:widowControl/>
        <w:spacing w:line="580" w:lineRule="exact"/>
        <w:ind w:firstLine="640"/>
        <w:rPr>
          <w:sz w:val="24"/>
          <w:szCs w:val="32"/>
        </w:rPr>
      </w:pPr>
      <w:r>
        <w:rPr>
          <w:rFonts w:eastAsia="黑体"/>
          <w:szCs w:val="32"/>
        </w:rPr>
        <w:t xml:space="preserve">第一部分   </w:t>
      </w:r>
      <w:r>
        <w:rPr>
          <w:rFonts w:hint="eastAsia" w:eastAsia="黑体"/>
          <w:szCs w:val="32"/>
          <w:lang w:eastAsia="zh-CN"/>
        </w:rPr>
        <w:t>林业局</w:t>
      </w:r>
      <w:r>
        <w:rPr>
          <w:rFonts w:eastAsia="黑体"/>
          <w:szCs w:val="32"/>
        </w:rPr>
        <w:t>部门概况</w:t>
      </w:r>
    </w:p>
    <w:p>
      <w:pPr>
        <w:widowControl/>
        <w:spacing w:line="580" w:lineRule="exact"/>
        <w:ind w:firstLine="1273" w:firstLineChars="398"/>
        <w:rPr>
          <w:szCs w:val="32"/>
        </w:rPr>
      </w:pPr>
      <w:r>
        <w:rPr>
          <w:szCs w:val="32"/>
        </w:rPr>
        <w:t>一、部门职责</w:t>
      </w:r>
    </w:p>
    <w:p>
      <w:pPr>
        <w:widowControl/>
        <w:spacing w:line="580" w:lineRule="exact"/>
        <w:ind w:firstLine="1273" w:firstLineChars="398"/>
        <w:rPr>
          <w:szCs w:val="32"/>
        </w:rPr>
      </w:pPr>
      <w:r>
        <w:rPr>
          <w:szCs w:val="32"/>
        </w:rPr>
        <w:t>二、部门决算单位构成</w:t>
      </w:r>
    </w:p>
    <w:p>
      <w:pPr>
        <w:widowControl/>
        <w:spacing w:line="580" w:lineRule="exact"/>
        <w:ind w:firstLine="640"/>
        <w:rPr>
          <w:sz w:val="20"/>
          <w:szCs w:val="32"/>
        </w:rPr>
      </w:pPr>
      <w:r>
        <w:rPr>
          <w:rFonts w:eastAsia="黑体"/>
          <w:szCs w:val="32"/>
        </w:rPr>
        <w:t xml:space="preserve">第二部分  </w:t>
      </w:r>
      <w:r>
        <w:rPr>
          <w:rFonts w:hint="eastAsia" w:eastAsia="黑体"/>
          <w:szCs w:val="32"/>
          <w:lang w:eastAsia="zh-CN"/>
        </w:rPr>
        <w:t>林业局</w:t>
      </w:r>
      <w:r>
        <w:rPr>
          <w:rFonts w:eastAsia="黑体"/>
          <w:szCs w:val="32"/>
        </w:rPr>
        <w:t>部门2017年度部门决算报表</w:t>
      </w:r>
    </w:p>
    <w:p>
      <w:pPr>
        <w:widowControl/>
        <w:spacing w:line="580" w:lineRule="exact"/>
        <w:ind w:left="640" w:firstLine="640"/>
        <w:rPr>
          <w:szCs w:val="32"/>
        </w:rPr>
      </w:pPr>
      <w:r>
        <w:rPr>
          <w:szCs w:val="32"/>
        </w:rPr>
        <w:t>一、收入支出决算总表</w:t>
      </w:r>
    </w:p>
    <w:p>
      <w:pPr>
        <w:widowControl/>
        <w:spacing w:line="580" w:lineRule="exact"/>
        <w:ind w:left="640" w:firstLine="640"/>
        <w:rPr>
          <w:szCs w:val="32"/>
        </w:rPr>
      </w:pPr>
      <w:r>
        <w:rPr>
          <w:szCs w:val="32"/>
        </w:rPr>
        <w:t>二、收入决算表</w:t>
      </w:r>
    </w:p>
    <w:p>
      <w:pPr>
        <w:widowControl/>
        <w:spacing w:line="580" w:lineRule="exact"/>
        <w:ind w:left="640" w:firstLine="640"/>
        <w:rPr>
          <w:szCs w:val="32"/>
        </w:rPr>
      </w:pPr>
      <w:r>
        <w:rPr>
          <w:szCs w:val="32"/>
        </w:rPr>
        <w:t>三、支出决算表</w:t>
      </w:r>
    </w:p>
    <w:p>
      <w:pPr>
        <w:widowControl/>
        <w:spacing w:line="580" w:lineRule="exact"/>
        <w:ind w:left="640" w:firstLine="640"/>
        <w:rPr>
          <w:szCs w:val="32"/>
        </w:rPr>
      </w:pPr>
      <w:r>
        <w:rPr>
          <w:szCs w:val="32"/>
        </w:rPr>
        <w:t>四、财政拨款收入支出决算总表</w:t>
      </w:r>
    </w:p>
    <w:p>
      <w:pPr>
        <w:widowControl/>
        <w:spacing w:line="580" w:lineRule="exact"/>
        <w:ind w:left="640" w:firstLine="640"/>
        <w:rPr>
          <w:szCs w:val="32"/>
        </w:rPr>
      </w:pPr>
      <w:r>
        <w:rPr>
          <w:szCs w:val="32"/>
        </w:rPr>
        <w:t>五、一般公共预算财政拨款收入支出决算表</w:t>
      </w:r>
    </w:p>
    <w:p>
      <w:pPr>
        <w:widowControl/>
        <w:spacing w:line="580" w:lineRule="exact"/>
        <w:ind w:left="640" w:firstLine="640"/>
        <w:rPr>
          <w:szCs w:val="32"/>
        </w:rPr>
      </w:pPr>
      <w:r>
        <w:rPr>
          <w:szCs w:val="32"/>
        </w:rPr>
        <w:t>六、一般公共预算财政拨款基本支出决算经济分类表</w:t>
      </w:r>
    </w:p>
    <w:p>
      <w:pPr>
        <w:widowControl/>
        <w:spacing w:line="580" w:lineRule="exact"/>
        <w:ind w:left="640" w:firstLine="640"/>
        <w:rPr>
          <w:szCs w:val="32"/>
        </w:rPr>
      </w:pPr>
      <w:r>
        <w:rPr>
          <w:szCs w:val="32"/>
        </w:rPr>
        <w:t>七、政府性基金预算财政拨款收入支出决算表</w:t>
      </w:r>
    </w:p>
    <w:p>
      <w:pPr>
        <w:widowControl/>
        <w:spacing w:line="580" w:lineRule="exact"/>
        <w:ind w:left="640" w:firstLine="640"/>
        <w:rPr>
          <w:szCs w:val="32"/>
        </w:rPr>
      </w:pPr>
      <w:r>
        <w:rPr>
          <w:szCs w:val="32"/>
        </w:rPr>
        <w:t>八、国有资本经营预算财政拨款收入支出决算表</w:t>
      </w:r>
    </w:p>
    <w:p>
      <w:pPr>
        <w:widowControl/>
        <w:spacing w:line="580" w:lineRule="exact"/>
        <w:ind w:left="640" w:firstLine="640"/>
        <w:rPr>
          <w:szCs w:val="32"/>
        </w:rPr>
      </w:pPr>
      <w:r>
        <w:rPr>
          <w:szCs w:val="32"/>
        </w:rPr>
        <w:t>九、“三公”经费等相关信息统计表</w:t>
      </w:r>
    </w:p>
    <w:p>
      <w:pPr>
        <w:widowControl/>
        <w:spacing w:line="580" w:lineRule="exact"/>
        <w:ind w:left="640" w:firstLine="640"/>
        <w:rPr>
          <w:szCs w:val="32"/>
        </w:rPr>
      </w:pPr>
      <w:r>
        <w:rPr>
          <w:szCs w:val="32"/>
        </w:rPr>
        <w:t>十、政府采购情况表</w:t>
      </w:r>
    </w:p>
    <w:p>
      <w:pPr>
        <w:widowControl/>
        <w:spacing w:line="580" w:lineRule="exact"/>
        <w:ind w:firstLine="640"/>
        <w:rPr>
          <w:rFonts w:eastAsia="黑体"/>
          <w:szCs w:val="32"/>
        </w:rPr>
      </w:pPr>
      <w:r>
        <w:rPr>
          <w:rFonts w:eastAsia="黑体"/>
          <w:szCs w:val="32"/>
        </w:rPr>
        <w:t xml:space="preserve">第三部分  </w:t>
      </w:r>
      <w:r>
        <w:rPr>
          <w:rFonts w:hint="eastAsia" w:eastAsia="黑体"/>
          <w:szCs w:val="32"/>
          <w:lang w:eastAsia="zh-CN"/>
        </w:rPr>
        <w:t>林业局</w:t>
      </w:r>
      <w:r>
        <w:rPr>
          <w:rFonts w:eastAsia="黑体"/>
          <w:szCs w:val="32"/>
        </w:rPr>
        <w:t>部门2017年</w:t>
      </w:r>
      <w:r>
        <w:rPr>
          <w:rFonts w:hint="eastAsia" w:eastAsia="黑体"/>
          <w:szCs w:val="32"/>
        </w:rPr>
        <w:t>度</w:t>
      </w:r>
      <w:r>
        <w:rPr>
          <w:rFonts w:eastAsia="黑体"/>
          <w:szCs w:val="32"/>
        </w:rPr>
        <w:t>部门决算情况说明</w:t>
      </w:r>
    </w:p>
    <w:p>
      <w:pPr>
        <w:widowControl/>
        <w:spacing w:line="580" w:lineRule="exact"/>
        <w:ind w:left="640" w:firstLine="640"/>
        <w:rPr>
          <w:szCs w:val="32"/>
        </w:rPr>
      </w:pPr>
      <w:bookmarkStart w:id="0" w:name="OLE_LINK21"/>
      <w:r>
        <w:rPr>
          <w:szCs w:val="32"/>
        </w:rPr>
        <w:t>一、收入支出决算总体情况说明</w:t>
      </w:r>
    </w:p>
    <w:bookmarkEnd w:id="0"/>
    <w:p>
      <w:pPr>
        <w:widowControl/>
        <w:spacing w:line="580" w:lineRule="exact"/>
        <w:ind w:left="640" w:firstLine="640"/>
        <w:rPr>
          <w:szCs w:val="32"/>
        </w:rPr>
      </w:pPr>
      <w:bookmarkStart w:id="1" w:name="OLE_LINK22"/>
      <w:r>
        <w:rPr>
          <w:szCs w:val="32"/>
        </w:rPr>
        <w:t>二、收入决算情况说明</w:t>
      </w:r>
    </w:p>
    <w:p>
      <w:pPr>
        <w:widowControl/>
        <w:spacing w:line="580" w:lineRule="exact"/>
        <w:ind w:left="640" w:firstLine="640"/>
        <w:rPr>
          <w:szCs w:val="32"/>
        </w:rPr>
      </w:pPr>
      <w:r>
        <w:rPr>
          <w:szCs w:val="32"/>
        </w:rPr>
        <w:t>三、支出决算情况说明</w:t>
      </w:r>
    </w:p>
    <w:bookmarkEnd w:id="1"/>
    <w:p>
      <w:pPr>
        <w:widowControl/>
        <w:spacing w:line="580" w:lineRule="exact"/>
        <w:ind w:left="640" w:firstLine="640"/>
        <w:rPr>
          <w:szCs w:val="32"/>
        </w:rPr>
      </w:pPr>
      <w:r>
        <w:rPr>
          <w:szCs w:val="32"/>
        </w:rPr>
        <w:t>四、财政拨款收入支出决算总体情况说明</w:t>
      </w:r>
    </w:p>
    <w:p>
      <w:pPr>
        <w:widowControl/>
        <w:spacing w:line="580" w:lineRule="exact"/>
        <w:ind w:left="640" w:firstLine="640"/>
        <w:rPr>
          <w:szCs w:val="32"/>
        </w:rPr>
      </w:pPr>
      <w:r>
        <w:rPr>
          <w:szCs w:val="32"/>
        </w:rPr>
        <w:t>五、“三公”经费支出决算情况说明</w:t>
      </w:r>
    </w:p>
    <w:p>
      <w:pPr>
        <w:widowControl/>
        <w:spacing w:line="580" w:lineRule="exact"/>
        <w:ind w:left="640" w:firstLine="640"/>
        <w:rPr>
          <w:szCs w:val="32"/>
        </w:rPr>
      </w:pPr>
      <w:bookmarkStart w:id="2" w:name="OLE_LINK25"/>
      <w:bookmarkStart w:id="3" w:name="OLE_LINK27"/>
      <w:bookmarkStart w:id="4" w:name="OLE_LINK26"/>
      <w:r>
        <w:rPr>
          <w:szCs w:val="32"/>
        </w:rPr>
        <w:t>六、预算绩效管理工作开展情况说明</w:t>
      </w:r>
    </w:p>
    <w:bookmarkEnd w:id="2"/>
    <w:bookmarkEnd w:id="3"/>
    <w:bookmarkEnd w:id="4"/>
    <w:p>
      <w:pPr>
        <w:widowControl/>
        <w:spacing w:line="580" w:lineRule="exact"/>
        <w:ind w:left="640" w:firstLine="640"/>
        <w:rPr>
          <w:szCs w:val="32"/>
        </w:rPr>
      </w:pPr>
      <w:r>
        <w:rPr>
          <w:szCs w:val="32"/>
        </w:rPr>
        <w:t>七、其他重要事项的说明</w:t>
      </w:r>
    </w:p>
    <w:p>
      <w:pPr>
        <w:widowControl/>
        <w:spacing w:line="580" w:lineRule="exact"/>
        <w:ind w:left="640" w:firstLine="1344" w:firstLineChars="420"/>
        <w:rPr>
          <w:szCs w:val="32"/>
        </w:rPr>
      </w:pPr>
      <w:r>
        <w:rPr>
          <w:szCs w:val="32"/>
        </w:rPr>
        <w:t>1.机关运行经费情况</w:t>
      </w:r>
    </w:p>
    <w:p>
      <w:pPr>
        <w:widowControl/>
        <w:spacing w:line="580" w:lineRule="exact"/>
        <w:ind w:left="640" w:firstLine="1344" w:firstLineChars="420"/>
        <w:rPr>
          <w:szCs w:val="32"/>
        </w:rPr>
      </w:pPr>
      <w:r>
        <w:rPr>
          <w:szCs w:val="32"/>
        </w:rPr>
        <w:t>2.政府采购情况</w:t>
      </w:r>
    </w:p>
    <w:p>
      <w:pPr>
        <w:widowControl/>
        <w:spacing w:line="580" w:lineRule="exact"/>
        <w:ind w:left="640" w:firstLine="1344" w:firstLineChars="420"/>
        <w:rPr>
          <w:szCs w:val="32"/>
        </w:rPr>
      </w:pPr>
      <w:r>
        <w:rPr>
          <w:szCs w:val="32"/>
        </w:rPr>
        <w:t>3.国有资产占用情况</w:t>
      </w:r>
    </w:p>
    <w:p>
      <w:pPr>
        <w:widowControl/>
        <w:spacing w:line="580" w:lineRule="exact"/>
        <w:ind w:left="640" w:firstLine="1344" w:firstLineChars="420"/>
        <w:rPr>
          <w:szCs w:val="32"/>
        </w:rPr>
      </w:pPr>
      <w:bookmarkStart w:id="5" w:name="OLE_LINK28"/>
      <w:r>
        <w:rPr>
          <w:szCs w:val="32"/>
        </w:rPr>
        <w:t>4.其他需要说明的情况</w:t>
      </w:r>
    </w:p>
    <w:bookmarkEnd w:id="5"/>
    <w:p>
      <w:pPr>
        <w:widowControl/>
        <w:spacing w:line="580" w:lineRule="exact"/>
        <w:ind w:firstLine="640"/>
        <w:rPr>
          <w:rFonts w:eastAsia="黑体"/>
          <w:szCs w:val="32"/>
        </w:rPr>
      </w:pPr>
      <w:r>
        <w:rPr>
          <w:rFonts w:eastAsia="黑体"/>
          <w:szCs w:val="32"/>
        </w:rPr>
        <w:t>第四部分  名词解释</w:t>
      </w:r>
    </w:p>
    <w:p>
      <w:pPr>
        <w:widowControl/>
        <w:spacing w:line="240" w:lineRule="auto"/>
        <w:ind w:firstLine="0" w:firstLineChars="0"/>
        <w:jc w:val="left"/>
        <w:rPr>
          <w:rFonts w:ascii="黑体" w:hAnsi="黑体" w:eastAsia="黑体"/>
          <w:szCs w:val="32"/>
        </w:rPr>
      </w:pPr>
      <w:r>
        <w:rPr>
          <w:rFonts w:ascii="黑体" w:hAnsi="黑体" w:eastAsia="黑体"/>
          <w:szCs w:val="32"/>
        </w:rPr>
        <w:br w:type="page"/>
      </w:r>
    </w:p>
    <w:p>
      <w:pPr>
        <w:spacing w:line="240" w:lineRule="auto"/>
        <w:ind w:firstLine="0" w:firstLineChars="0"/>
        <w:jc w:val="center"/>
        <w:rPr>
          <w:rFonts w:ascii="黑体" w:hAnsi="黑体" w:eastAsia="黑体"/>
          <w:sz w:val="72"/>
          <w:szCs w:val="72"/>
        </w:rPr>
      </w:pPr>
      <w:bookmarkStart w:id="6" w:name="OLE_LINK11"/>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bookmarkStart w:id="7" w:name="OLE_LINK13"/>
      <w:r>
        <w:rPr>
          <w:rFonts w:hint="eastAsia" w:ascii="黑体" w:hAnsi="黑体" w:eastAsia="黑体"/>
          <w:sz w:val="72"/>
          <w:szCs w:val="72"/>
        </w:rPr>
        <w:t xml:space="preserve">第一部分 </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lang w:eastAsia="zh-CN"/>
        </w:rPr>
        <w:t>林业局</w:t>
      </w:r>
      <w:r>
        <w:rPr>
          <w:rFonts w:hint="eastAsia" w:ascii="黑体" w:hAnsi="黑体" w:eastAsia="黑体"/>
          <w:sz w:val="72"/>
          <w:szCs w:val="72"/>
        </w:rPr>
        <w:t>部门概况</w:t>
      </w:r>
    </w:p>
    <w:bookmarkEnd w:id="7"/>
    <w:p>
      <w:pPr>
        <w:widowControl/>
        <w:spacing w:line="240" w:lineRule="auto"/>
        <w:ind w:firstLine="0" w:firstLineChars="0"/>
        <w:jc w:val="left"/>
        <w:rPr>
          <w:rFonts w:ascii="黑体" w:hAnsi="黑体" w:eastAsia="黑体"/>
          <w:szCs w:val="32"/>
        </w:rPr>
      </w:pPr>
      <w:r>
        <w:rPr>
          <w:rFonts w:ascii="黑体" w:hAnsi="黑体" w:eastAsia="黑体"/>
          <w:szCs w:val="32"/>
        </w:rPr>
        <w:br w:type="page"/>
      </w:r>
    </w:p>
    <w:p>
      <w:pPr>
        <w:ind w:firstLine="480"/>
        <w:rPr>
          <w:rFonts w:ascii="仿宋_GB2312" w:hAnsi="黑体"/>
          <w:sz w:val="24"/>
          <w:szCs w:val="32"/>
        </w:rPr>
      </w:pPr>
    </w:p>
    <w:bookmarkEnd w:id="6"/>
    <w:p>
      <w:pPr>
        <w:numPr>
          <w:ilvl w:val="0"/>
          <w:numId w:val="1"/>
        </w:numPr>
        <w:ind w:firstLine="1273" w:firstLineChars="398"/>
        <w:rPr>
          <w:rFonts w:hint="eastAsia" w:ascii="仿宋_GB2312" w:hAnsi="黑体"/>
          <w:szCs w:val="32"/>
        </w:rPr>
      </w:pPr>
      <w:bookmarkStart w:id="8" w:name="OLE_LINK14"/>
      <w:r>
        <w:rPr>
          <w:rFonts w:hint="eastAsia" w:ascii="仿宋_GB2312" w:hAnsi="黑体"/>
          <w:szCs w:val="32"/>
        </w:rPr>
        <w:t>部门职责</w:t>
      </w:r>
    </w:p>
    <w:p>
      <w:pPr>
        <w:ind w:firstLine="640" w:firstLineChars="200"/>
        <w:rPr>
          <w:rFonts w:hint="eastAsia" w:ascii="仿宋" w:hAnsi="仿宋" w:eastAsia="仿宋"/>
          <w:sz w:val="32"/>
          <w:szCs w:val="32"/>
        </w:rPr>
      </w:pPr>
      <w:r>
        <w:rPr>
          <w:rFonts w:hint="eastAsia" w:ascii="仿宋" w:hAnsi="仿宋" w:eastAsia="仿宋"/>
          <w:sz w:val="32"/>
          <w:szCs w:val="32"/>
        </w:rPr>
        <w:t>（一）研究拟定全区林业发展战略规划，审核申报重点林业建设项目并组织实施；配合有关部门研究拟定发展林业的经济调节政策；</w:t>
      </w:r>
    </w:p>
    <w:p>
      <w:pPr>
        <w:ind w:firstLine="640" w:firstLineChars="200"/>
        <w:rPr>
          <w:rFonts w:hint="eastAsia" w:ascii="仿宋" w:hAnsi="仿宋" w:eastAsia="仿宋"/>
          <w:sz w:val="32"/>
          <w:szCs w:val="32"/>
        </w:rPr>
      </w:pPr>
      <w:r>
        <w:rPr>
          <w:rFonts w:hint="eastAsia" w:ascii="仿宋" w:hAnsi="仿宋" w:eastAsia="仿宋"/>
          <w:sz w:val="32"/>
          <w:szCs w:val="32"/>
        </w:rPr>
        <w:t>（二）负责全区植树造林、国土绿化、防治沙漠化和防沙、治沙工作；指导基层林业工作机构建设；负责全区林业科技、教育、宣传工作，指导全区林业队伍建设。</w:t>
      </w:r>
    </w:p>
    <w:p>
      <w:pPr>
        <w:ind w:firstLine="640" w:firstLineChars="200"/>
        <w:rPr>
          <w:rFonts w:hint="eastAsia" w:ascii="仿宋" w:hAnsi="仿宋" w:eastAsia="仿宋"/>
          <w:sz w:val="32"/>
          <w:szCs w:val="32"/>
        </w:rPr>
      </w:pPr>
      <w:r>
        <w:rPr>
          <w:rFonts w:hint="eastAsia" w:ascii="仿宋" w:hAnsi="仿宋" w:eastAsia="仿宋"/>
          <w:sz w:val="32"/>
          <w:szCs w:val="32"/>
        </w:rPr>
        <w:t>（三）组织指导全区林业资源的调查、规划、设计、动态监测、统计及管理工作；</w:t>
      </w:r>
    </w:p>
    <w:p>
      <w:pPr>
        <w:ind w:firstLine="640" w:firstLineChars="200"/>
        <w:rPr>
          <w:rFonts w:hint="eastAsia" w:ascii="仿宋" w:hAnsi="仿宋" w:eastAsia="仿宋"/>
          <w:sz w:val="32"/>
          <w:szCs w:val="32"/>
        </w:rPr>
      </w:pPr>
      <w:r>
        <w:rPr>
          <w:rFonts w:hint="eastAsia" w:ascii="仿宋" w:hAnsi="仿宋" w:eastAsia="仿宋"/>
          <w:sz w:val="32"/>
          <w:szCs w:val="32"/>
        </w:rPr>
        <w:t>（四）组织编制森林采伐限额，经区政府批准后监督执行；监督执行木林凭证采伐与运输等林政管理工作；负责林地、林权管理；负责林地征用、占用的初审；负责并监督森林资源和林地开发利用；</w:t>
      </w:r>
    </w:p>
    <w:p>
      <w:pPr>
        <w:ind w:firstLine="640" w:firstLineChars="200"/>
        <w:rPr>
          <w:rFonts w:hint="eastAsia" w:ascii="仿宋" w:hAnsi="仿宋" w:eastAsia="仿宋"/>
          <w:sz w:val="32"/>
          <w:szCs w:val="32"/>
        </w:rPr>
      </w:pPr>
      <w:r>
        <w:rPr>
          <w:rFonts w:hint="eastAsia" w:ascii="仿宋" w:hAnsi="仿宋" w:eastAsia="仿宋"/>
          <w:sz w:val="32"/>
          <w:szCs w:val="32"/>
        </w:rPr>
        <w:t>（五）负责全区陆生野生动物、植物资源的保护和合理开发；拟定和调整区重点保护的陆生野生动物、植物名录，报经区政府批准后发布并监督执行；负责濒危物种进出口审核工作，国家、省和区保护的野生动物、珍稀树种、珍稀野生植物及其产品出口审核工作；负责森林植物、陆生野生动物管理；指导、协调、监督查处破坏林业资源和野生动植物资源的重大案件；</w:t>
      </w:r>
    </w:p>
    <w:p>
      <w:pPr>
        <w:ind w:firstLine="640" w:firstLineChars="200"/>
        <w:rPr>
          <w:rFonts w:hint="eastAsia" w:ascii="仿宋" w:hAnsi="仿宋" w:eastAsia="仿宋"/>
          <w:sz w:val="32"/>
          <w:szCs w:val="32"/>
        </w:rPr>
      </w:pPr>
      <w:r>
        <w:rPr>
          <w:rFonts w:hint="eastAsia" w:ascii="仿宋" w:hAnsi="仿宋" w:eastAsia="仿宋"/>
          <w:sz w:val="32"/>
          <w:szCs w:val="32"/>
        </w:rPr>
        <w:t>（六）拟定集体林权制度、国有林场等林业改革意见并指导监督实施；拟定农村林业发展、维护农业经营林业合法权益的政策措施，指导监督农村林地承包经营、林权流转、林权纠纷调处和林地承包合同纠纷工作；</w:t>
      </w:r>
    </w:p>
    <w:p>
      <w:pPr>
        <w:ind w:firstLine="640" w:firstLineChars="200"/>
        <w:rPr>
          <w:rFonts w:hint="eastAsia" w:ascii="仿宋" w:hAnsi="仿宋" w:eastAsia="仿宋"/>
          <w:sz w:val="32"/>
          <w:szCs w:val="32"/>
        </w:rPr>
      </w:pPr>
      <w:r>
        <w:rPr>
          <w:rFonts w:hint="eastAsia" w:ascii="仿宋" w:hAnsi="仿宋" w:eastAsia="仿宋"/>
          <w:sz w:val="32"/>
          <w:szCs w:val="32"/>
        </w:rPr>
        <w:t>（七）监管国有林业资产。组织拟定有关果树、花卉的政策、发展规划、年度计划并监督执行；组织指导果树、花卉基地的建设工作；负责食用农产品从种植养殖到进入批发、零售市场或生产加工企业前的监督管理；负责食用农产品质量安全监测；指导果树、花卉的生产经营；负责果树、花卉品种改良和品质提高。</w:t>
      </w:r>
    </w:p>
    <w:p>
      <w:pPr>
        <w:ind w:firstLine="640" w:firstLineChars="200"/>
        <w:rPr>
          <w:rFonts w:hint="eastAsia" w:ascii="仿宋" w:hAnsi="仿宋" w:eastAsia="仿宋"/>
          <w:sz w:val="32"/>
          <w:szCs w:val="32"/>
        </w:rPr>
      </w:pPr>
      <w:r>
        <w:rPr>
          <w:rFonts w:hint="eastAsia" w:ascii="仿宋" w:hAnsi="仿宋" w:eastAsia="仿宋"/>
          <w:sz w:val="32"/>
          <w:szCs w:val="32"/>
        </w:rPr>
        <w:t>（八）负责植物病虫害防治；会同有关部门制定植物防疫检疫政策并指导实施，指导植物防疫和检疫体系建设；组织、监督对全区植物的防疫检疫工作，组织植物检疫性有害物质普查；负责全区林、果、花病虫鼠害的防治、检疫工作。指导苗圃、花圃的建设和管理；</w:t>
      </w:r>
    </w:p>
    <w:p>
      <w:pPr>
        <w:ind w:firstLine="640" w:firstLineChars="200"/>
        <w:rPr>
          <w:rFonts w:hint="eastAsia" w:ascii="仿宋_GB2312" w:hAnsi="黑体"/>
          <w:szCs w:val="32"/>
        </w:rPr>
      </w:pPr>
      <w:r>
        <w:rPr>
          <w:rFonts w:hint="eastAsia" w:ascii="仿宋" w:hAnsi="仿宋" w:eastAsia="仿宋"/>
          <w:sz w:val="32"/>
          <w:szCs w:val="32"/>
        </w:rPr>
        <w:t>（九）管理全区林、果、花等种子资源的引进、选育、保护和开发利用工作。组织协调、指导监督全区森林防火工作。监管国有林业资产，管理区级林业资金，监督全区林业资金的管理和使用。</w:t>
      </w:r>
    </w:p>
    <w:p>
      <w:pPr>
        <w:ind w:firstLine="1273" w:firstLineChars="398"/>
        <w:rPr>
          <w:rFonts w:ascii="仿宋_GB2312" w:hAnsi="黑体"/>
          <w:szCs w:val="32"/>
        </w:rPr>
      </w:pPr>
      <w:r>
        <w:rPr>
          <w:rFonts w:hint="eastAsia" w:ascii="仿宋_GB2312" w:hAnsi="黑体"/>
          <w:szCs w:val="32"/>
        </w:rPr>
        <w:t>二、部门决算单位构成</w:t>
      </w:r>
    </w:p>
    <w:p>
      <w:pPr>
        <w:ind w:firstLine="1273" w:firstLineChars="398"/>
        <w:rPr>
          <w:rFonts w:hint="eastAsia" w:ascii="仿宋_GB2312" w:hAnsi="黑体"/>
          <w:szCs w:val="32"/>
        </w:rPr>
      </w:pPr>
    </w:p>
    <w:tbl>
      <w:tblPr>
        <w:tblStyle w:val="6"/>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8"/>
        <w:gridCol w:w="2208"/>
        <w:gridCol w:w="2209"/>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8" w:type="dxa"/>
          </w:tcPr>
          <w:p>
            <w:pPr>
              <w:ind w:firstLine="0" w:firstLineChars="0"/>
              <w:jc w:val="center"/>
              <w:rPr>
                <w:rFonts w:hint="eastAsia" w:ascii="仿宋_GB2312" w:hAnsi="黑体"/>
                <w:sz w:val="28"/>
                <w:szCs w:val="28"/>
              </w:rPr>
            </w:pPr>
            <w:r>
              <w:rPr>
                <w:rFonts w:hint="eastAsia" w:ascii="仿宋_GB2312" w:hAnsi="黑体"/>
                <w:sz w:val="28"/>
                <w:szCs w:val="28"/>
              </w:rPr>
              <w:t>单位名称</w:t>
            </w:r>
          </w:p>
        </w:tc>
        <w:tc>
          <w:tcPr>
            <w:tcW w:w="2208" w:type="dxa"/>
          </w:tcPr>
          <w:p>
            <w:pPr>
              <w:ind w:firstLine="0" w:firstLineChars="0"/>
              <w:jc w:val="center"/>
              <w:rPr>
                <w:rFonts w:hint="eastAsia" w:ascii="仿宋_GB2312" w:hAnsi="黑体"/>
                <w:sz w:val="28"/>
                <w:szCs w:val="28"/>
              </w:rPr>
            </w:pPr>
            <w:r>
              <w:rPr>
                <w:rFonts w:hint="eastAsia" w:ascii="仿宋_GB2312" w:hAnsi="黑体"/>
                <w:sz w:val="28"/>
                <w:szCs w:val="28"/>
              </w:rPr>
              <w:t>单位性质</w:t>
            </w:r>
          </w:p>
        </w:tc>
        <w:tc>
          <w:tcPr>
            <w:tcW w:w="2209" w:type="dxa"/>
          </w:tcPr>
          <w:p>
            <w:pPr>
              <w:ind w:firstLine="0" w:firstLineChars="0"/>
              <w:jc w:val="center"/>
              <w:rPr>
                <w:rFonts w:hint="eastAsia" w:ascii="仿宋_GB2312" w:hAnsi="黑体"/>
                <w:sz w:val="28"/>
                <w:szCs w:val="28"/>
              </w:rPr>
            </w:pPr>
            <w:r>
              <w:rPr>
                <w:rFonts w:hint="eastAsia" w:ascii="仿宋_GB2312" w:hAnsi="黑体"/>
                <w:sz w:val="28"/>
                <w:szCs w:val="28"/>
              </w:rPr>
              <w:t>单位规格</w:t>
            </w:r>
          </w:p>
        </w:tc>
        <w:tc>
          <w:tcPr>
            <w:tcW w:w="2209" w:type="dxa"/>
          </w:tcPr>
          <w:p>
            <w:pPr>
              <w:ind w:firstLine="0" w:firstLineChars="0"/>
              <w:jc w:val="center"/>
              <w:rPr>
                <w:rFonts w:hint="eastAsia" w:ascii="仿宋_GB2312" w:hAnsi="黑体"/>
                <w:sz w:val="28"/>
                <w:szCs w:val="28"/>
              </w:rPr>
            </w:pPr>
            <w:r>
              <w:rPr>
                <w:rFonts w:hint="eastAsia" w:ascii="仿宋_GB2312" w:hAnsi="黑体"/>
                <w:sz w:val="28"/>
                <w:szCs w:val="28"/>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8" w:type="dxa"/>
          </w:tcPr>
          <w:p>
            <w:pPr>
              <w:ind w:firstLine="0" w:firstLineChars="0"/>
              <w:jc w:val="center"/>
              <w:rPr>
                <w:rFonts w:hint="eastAsia" w:ascii="仿宋_GB2312" w:hAnsi="黑体" w:eastAsia="仿宋_GB2312"/>
                <w:sz w:val="28"/>
                <w:szCs w:val="28"/>
                <w:lang w:eastAsia="zh-CN"/>
              </w:rPr>
            </w:pPr>
            <w:r>
              <w:rPr>
                <w:rFonts w:hint="eastAsia" w:ascii="仿宋_GB2312" w:hAnsi="黑体"/>
                <w:sz w:val="28"/>
                <w:szCs w:val="28"/>
                <w:lang w:eastAsia="zh-CN"/>
              </w:rPr>
              <w:t>海港区林业局</w:t>
            </w:r>
          </w:p>
        </w:tc>
        <w:tc>
          <w:tcPr>
            <w:tcW w:w="2208" w:type="dxa"/>
          </w:tcPr>
          <w:p>
            <w:pPr>
              <w:ind w:firstLine="0" w:firstLineChars="0"/>
              <w:jc w:val="center"/>
              <w:rPr>
                <w:rFonts w:hint="eastAsia" w:ascii="仿宋_GB2312" w:hAnsi="黑体" w:eastAsia="仿宋_GB2312"/>
                <w:sz w:val="28"/>
                <w:szCs w:val="28"/>
                <w:lang w:eastAsia="zh-CN"/>
              </w:rPr>
            </w:pPr>
            <w:r>
              <w:rPr>
                <w:rFonts w:hint="eastAsia" w:ascii="仿宋_GB2312" w:hAnsi="黑体"/>
                <w:sz w:val="28"/>
                <w:szCs w:val="28"/>
                <w:lang w:eastAsia="zh-CN"/>
              </w:rPr>
              <w:t>事业单位</w:t>
            </w:r>
          </w:p>
        </w:tc>
        <w:tc>
          <w:tcPr>
            <w:tcW w:w="2209" w:type="dxa"/>
          </w:tcPr>
          <w:p>
            <w:pPr>
              <w:ind w:firstLine="0" w:firstLineChars="0"/>
              <w:jc w:val="center"/>
              <w:rPr>
                <w:rFonts w:hint="eastAsia" w:ascii="仿宋_GB2312" w:hAnsi="黑体" w:eastAsia="仿宋_GB2312"/>
                <w:sz w:val="28"/>
                <w:szCs w:val="28"/>
                <w:lang w:val="en-US" w:eastAsia="zh-CN"/>
              </w:rPr>
            </w:pPr>
            <w:r>
              <w:rPr>
                <w:rFonts w:hint="eastAsia" w:ascii="仿宋_GB2312" w:hAnsi="黑体"/>
                <w:sz w:val="28"/>
                <w:szCs w:val="28"/>
                <w:lang w:val="en-US" w:eastAsia="zh-CN"/>
              </w:rPr>
              <w:t>正科级</w:t>
            </w:r>
          </w:p>
        </w:tc>
        <w:tc>
          <w:tcPr>
            <w:tcW w:w="2209" w:type="dxa"/>
          </w:tcPr>
          <w:p>
            <w:pPr>
              <w:ind w:firstLine="0" w:firstLineChars="0"/>
              <w:jc w:val="center"/>
              <w:rPr>
                <w:rFonts w:hint="eastAsia" w:ascii="仿宋_GB2312" w:hAnsi="黑体" w:eastAsia="仿宋_GB2312"/>
                <w:sz w:val="28"/>
                <w:szCs w:val="28"/>
                <w:lang w:eastAsia="zh-CN"/>
              </w:rPr>
            </w:pPr>
            <w:r>
              <w:rPr>
                <w:rFonts w:hint="eastAsia" w:ascii="仿宋_GB2312" w:hAnsi="黑体"/>
                <w:sz w:val="28"/>
                <w:szCs w:val="28"/>
                <w:lang w:eastAsia="zh-CN"/>
              </w:rPr>
              <w:t>财政全额补助</w:t>
            </w:r>
          </w:p>
        </w:tc>
      </w:tr>
      <w:bookmarkEnd w:id="8"/>
    </w:tbl>
    <w:p>
      <w:pPr>
        <w:widowControl/>
        <w:spacing w:line="240" w:lineRule="auto"/>
        <w:ind w:firstLine="0" w:firstLineChars="0"/>
        <w:jc w:val="left"/>
        <w:rPr>
          <w:rFonts w:ascii="黑体" w:hAnsi="黑体" w:eastAsia="黑体"/>
          <w:szCs w:val="32"/>
        </w:rPr>
      </w:pPr>
      <w:r>
        <w:rPr>
          <w:rFonts w:ascii="黑体" w:hAnsi="黑体" w:eastAsia="黑体"/>
          <w:szCs w:val="32"/>
        </w:rPr>
        <w:br w:type="page"/>
      </w:r>
      <w:r>
        <w:rPr>
          <w:rFonts w:ascii="黑体" w:hAnsi="黑体" w:eastAsia="黑体"/>
          <w:szCs w:val="32"/>
        </w:rPr>
        <w:t xml:space="preserve"> </w:t>
      </w:r>
    </w:p>
    <w:p>
      <w:pPr>
        <w:spacing w:line="240" w:lineRule="auto"/>
        <w:ind w:firstLine="0" w:firstLineChars="0"/>
        <w:jc w:val="center"/>
        <w:rPr>
          <w:rFonts w:ascii="黑体" w:hAnsi="黑体" w:eastAsia="黑体"/>
          <w:sz w:val="72"/>
          <w:szCs w:val="72"/>
        </w:rPr>
      </w:pPr>
      <w:bookmarkStart w:id="9" w:name="OLE_LINK12"/>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第二部分</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lang w:eastAsia="zh-CN"/>
        </w:rPr>
        <w:t>林业局</w:t>
      </w:r>
      <w:r>
        <w:rPr>
          <w:rFonts w:hint="eastAsia" w:ascii="黑体" w:hAnsi="黑体" w:eastAsia="黑体"/>
          <w:sz w:val="72"/>
          <w:szCs w:val="72"/>
        </w:rPr>
        <w:t>部门201</w:t>
      </w:r>
      <w:r>
        <w:rPr>
          <w:rFonts w:ascii="黑体" w:hAnsi="黑体" w:eastAsia="黑体"/>
          <w:sz w:val="72"/>
          <w:szCs w:val="72"/>
        </w:rPr>
        <w:t>7</w:t>
      </w:r>
      <w:r>
        <w:rPr>
          <w:rFonts w:hint="eastAsia" w:ascii="黑体" w:hAnsi="黑体" w:eastAsia="黑体"/>
          <w:sz w:val="72"/>
          <w:szCs w:val="72"/>
        </w:rPr>
        <w:t>年度部门</w:t>
      </w:r>
    </w:p>
    <w:p>
      <w:pPr>
        <w:spacing w:line="240" w:lineRule="auto"/>
        <w:ind w:firstLine="0" w:firstLineChars="0"/>
        <w:jc w:val="center"/>
        <w:rPr>
          <w:rFonts w:ascii="仿宋_GB2312" w:hAnsi="黑体"/>
          <w:sz w:val="72"/>
          <w:szCs w:val="72"/>
        </w:rPr>
      </w:pPr>
      <w:r>
        <w:rPr>
          <w:rFonts w:hint="eastAsia" w:ascii="黑体" w:hAnsi="黑体" w:eastAsia="黑体"/>
          <w:sz w:val="72"/>
          <w:szCs w:val="72"/>
        </w:rPr>
        <w:t>决算报表</w:t>
      </w:r>
    </w:p>
    <w:bookmarkEnd w:id="9"/>
    <w:p>
      <w:pPr>
        <w:widowControl/>
        <w:spacing w:line="240" w:lineRule="auto"/>
        <w:ind w:firstLine="0" w:firstLineChars="0"/>
        <w:jc w:val="left"/>
        <w:rPr>
          <w:rFonts w:ascii="黑体" w:hAnsi="黑体" w:eastAsia="黑体"/>
          <w:szCs w:val="32"/>
        </w:rPr>
      </w:pPr>
      <w:r>
        <w:rPr>
          <w:rFonts w:hint="eastAsia" w:ascii="黑体" w:hAnsi="黑体" w:eastAsia="黑体"/>
          <w:szCs w:val="32"/>
        </w:rPr>
        <w:t>　　　　</w:t>
      </w:r>
    </w:p>
    <w:p>
      <w:pPr>
        <w:widowControl/>
        <w:spacing w:line="240" w:lineRule="auto"/>
        <w:ind w:firstLine="0" w:firstLineChars="0"/>
        <w:jc w:val="left"/>
        <w:rPr>
          <w:rFonts w:ascii="黑体" w:hAnsi="黑体" w:eastAsia="黑体"/>
          <w:szCs w:val="32"/>
        </w:rPr>
      </w:pPr>
      <w:r>
        <w:rPr>
          <w:rFonts w:hint="eastAsia" w:ascii="黑体" w:hAnsi="黑体" w:eastAsia="黑体"/>
          <w:szCs w:val="32"/>
        </w:rPr>
        <w:t>　　　　</w:t>
      </w: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仿宋_GB2312"/>
          <w:szCs w:val="32"/>
        </w:rPr>
      </w:pPr>
      <w:r>
        <w:rPr>
          <w:rFonts w:hint="eastAsia" w:ascii="仿宋_GB2312"/>
          <w:szCs w:val="32"/>
        </w:rPr>
        <w:t>　　　　一、收入支出决算总表</w:t>
      </w:r>
    </w:p>
    <w:p>
      <w:pPr>
        <w:ind w:left="640" w:firstLine="640"/>
        <w:rPr>
          <w:rFonts w:ascii="仿宋_GB2312"/>
          <w:szCs w:val="32"/>
        </w:rPr>
      </w:pPr>
      <w:r>
        <w:rPr>
          <w:rFonts w:hint="eastAsia" w:ascii="仿宋_GB2312"/>
          <w:szCs w:val="32"/>
        </w:rPr>
        <w:t>二、收入决算表</w:t>
      </w:r>
    </w:p>
    <w:p>
      <w:pPr>
        <w:ind w:left="640" w:firstLine="640"/>
        <w:rPr>
          <w:rFonts w:ascii="仿宋_GB2312"/>
          <w:szCs w:val="32"/>
        </w:rPr>
      </w:pPr>
      <w:r>
        <w:rPr>
          <w:rFonts w:hint="eastAsia" w:ascii="仿宋_GB2312"/>
          <w:szCs w:val="32"/>
        </w:rPr>
        <w:t>三、支出决算表</w:t>
      </w:r>
    </w:p>
    <w:p>
      <w:pPr>
        <w:ind w:left="640" w:firstLine="640"/>
        <w:rPr>
          <w:rFonts w:ascii="仿宋_GB2312"/>
          <w:szCs w:val="32"/>
        </w:rPr>
      </w:pPr>
      <w:r>
        <w:rPr>
          <w:rFonts w:hint="eastAsia" w:ascii="仿宋_GB2312"/>
          <w:szCs w:val="32"/>
        </w:rPr>
        <w:t>四、财政拨款收入支出决算总表</w:t>
      </w:r>
    </w:p>
    <w:p>
      <w:pPr>
        <w:ind w:left="640" w:firstLine="640"/>
        <w:rPr>
          <w:rFonts w:ascii="仿宋_GB2312"/>
          <w:szCs w:val="32"/>
        </w:rPr>
      </w:pPr>
      <w:r>
        <w:rPr>
          <w:rFonts w:hint="eastAsia" w:ascii="仿宋_GB2312"/>
          <w:szCs w:val="32"/>
        </w:rPr>
        <w:t>五、一般公共预算财政拨款收入支出决算表</w:t>
      </w:r>
    </w:p>
    <w:p>
      <w:pPr>
        <w:ind w:left="640" w:firstLine="640"/>
        <w:rPr>
          <w:rFonts w:ascii="仿宋_GB2312"/>
          <w:szCs w:val="32"/>
        </w:rPr>
      </w:pPr>
      <w:r>
        <w:rPr>
          <w:rFonts w:hint="eastAsia" w:ascii="仿宋_GB2312"/>
          <w:szCs w:val="32"/>
        </w:rPr>
        <w:t>六、一般公共预算财政拨款基本支出决算表</w:t>
      </w:r>
    </w:p>
    <w:p>
      <w:pPr>
        <w:ind w:left="640" w:firstLine="640"/>
        <w:rPr>
          <w:rFonts w:ascii="仿宋_GB2312"/>
          <w:szCs w:val="32"/>
        </w:rPr>
      </w:pPr>
      <w:r>
        <w:rPr>
          <w:rFonts w:hint="eastAsia" w:ascii="仿宋_GB2312"/>
          <w:szCs w:val="32"/>
        </w:rPr>
        <w:t>七、政府性基金预算财政拨款收入支出决算表</w:t>
      </w:r>
    </w:p>
    <w:p>
      <w:pPr>
        <w:ind w:left="640" w:firstLine="640"/>
        <w:rPr>
          <w:rFonts w:ascii="仿宋_GB2312"/>
          <w:szCs w:val="32"/>
        </w:rPr>
      </w:pPr>
      <w:r>
        <w:rPr>
          <w:rFonts w:hint="eastAsia" w:ascii="仿宋_GB2312"/>
          <w:szCs w:val="32"/>
        </w:rPr>
        <w:t>八、国有资本经营预算财政拨款支出决算表</w:t>
      </w:r>
    </w:p>
    <w:p>
      <w:pPr>
        <w:ind w:left="640" w:firstLine="640"/>
        <w:rPr>
          <w:rFonts w:ascii="仿宋_GB2312"/>
          <w:szCs w:val="32"/>
        </w:rPr>
      </w:pPr>
      <w:r>
        <w:rPr>
          <w:rFonts w:hint="eastAsia" w:ascii="仿宋_GB2312"/>
          <w:szCs w:val="32"/>
        </w:rPr>
        <w:t>九、“三公”经费及相关信息统计表</w:t>
      </w:r>
    </w:p>
    <w:p>
      <w:pPr>
        <w:ind w:left="640" w:firstLine="640"/>
        <w:rPr>
          <w:rFonts w:ascii="仿宋_GB2312"/>
          <w:szCs w:val="32"/>
        </w:rPr>
      </w:pPr>
      <w:r>
        <w:rPr>
          <w:rFonts w:hint="eastAsia" w:ascii="仿宋_GB2312"/>
          <w:szCs w:val="32"/>
        </w:rPr>
        <w:t>十、政府采购情况表</w:t>
      </w: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ind w:firstLine="0" w:firstLineChars="0"/>
        <w:rPr>
          <w:rFonts w:ascii="仿宋_GB2312"/>
          <w:szCs w:val="32"/>
        </w:rPr>
      </w:pPr>
      <w:r>
        <w:rPr>
          <w:rFonts w:hint="eastAsia" w:ascii="仿宋_GB2312"/>
          <w:szCs w:val="32"/>
        </w:rPr>
        <w:t>　　　　</w:t>
      </w:r>
    </w:p>
    <w:p>
      <w:pPr>
        <w:ind w:firstLine="0" w:firstLineChars="0"/>
        <w:rPr>
          <w:rFonts w:ascii="仿宋_GB2312"/>
          <w:szCs w:val="32"/>
        </w:rPr>
      </w:pPr>
    </w:p>
    <w:p>
      <w:pPr>
        <w:ind w:firstLine="0" w:firstLineChars="0"/>
        <w:rPr>
          <w:rFonts w:ascii="仿宋_GB2312"/>
          <w:szCs w:val="32"/>
        </w:rPr>
      </w:pPr>
    </w:p>
    <w:p>
      <w:pPr>
        <w:ind w:firstLine="0" w:firstLineChars="0"/>
        <w:rPr>
          <w:rFonts w:ascii="仿宋_GB2312"/>
          <w:szCs w:val="32"/>
        </w:rPr>
      </w:pPr>
    </w:p>
    <w:p>
      <w:pPr>
        <w:ind w:firstLine="0" w:firstLineChars="0"/>
        <w:rPr>
          <w:rFonts w:ascii="仿宋_GB2312"/>
          <w:szCs w:val="32"/>
        </w:rPr>
      </w:pPr>
    </w:p>
    <w:p>
      <w:pPr>
        <w:ind w:firstLine="0" w:firstLineChars="0"/>
        <w:rPr>
          <w:rFonts w:ascii="仿宋_GB2312"/>
          <w:szCs w:val="32"/>
        </w:rPr>
      </w:pPr>
    </w:p>
    <w:p>
      <w:pPr>
        <w:ind w:firstLine="0" w:firstLineChars="0"/>
        <w:rPr>
          <w:rFonts w:ascii="仿宋_GB2312"/>
          <w:szCs w:val="32"/>
        </w:rPr>
      </w:pPr>
    </w:p>
    <w:p>
      <w:pPr>
        <w:ind w:firstLine="0" w:firstLineChars="0"/>
        <w:rPr>
          <w:rFonts w:hint="eastAsia" w:ascii="仿宋_GB231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985" w:right="1531" w:bottom="1985" w:left="1531" w:header="851" w:footer="992" w:gutter="0"/>
          <w:pgNumType w:fmt="decimal"/>
          <w:cols w:space="425" w:num="1"/>
          <w:docGrid w:type="lines" w:linePitch="312" w:charSpace="0"/>
        </w:sectPr>
      </w:pPr>
      <w:r>
        <w:rPr>
          <w:rFonts w:hint="eastAsia" w:ascii="仿宋_GB2312"/>
          <w:szCs w:val="32"/>
        </w:rPr>
        <w:t>附件一：部门决算报表</w:t>
      </w:r>
    </w:p>
    <w:p>
      <w:pPr>
        <w:ind w:firstLine="0" w:firstLineChars="0"/>
        <w:rPr>
          <w:rFonts w:ascii="黑体" w:hAnsi="黑体" w:eastAsia="黑体"/>
          <w:sz w:val="72"/>
          <w:szCs w:val="72"/>
        </w:rPr>
      </w:pPr>
    </w:p>
    <w:p>
      <w:pPr>
        <w:ind w:firstLine="0" w:firstLineChars="0"/>
        <w:rPr>
          <w:rFonts w:ascii="黑体" w:hAnsi="黑体" w:eastAsia="黑体"/>
          <w:sz w:val="72"/>
          <w:szCs w:val="72"/>
        </w:rPr>
      </w:pPr>
    </w:p>
    <w:p>
      <w:pPr>
        <w:ind w:firstLine="0" w:firstLineChars="0"/>
        <w:rPr>
          <w:rFonts w:ascii="黑体" w:hAnsi="黑体" w:eastAsia="黑体"/>
          <w:sz w:val="72"/>
          <w:szCs w:val="72"/>
        </w:rPr>
      </w:pPr>
    </w:p>
    <w:p>
      <w:pPr>
        <w:ind w:firstLine="0" w:firstLineChars="0"/>
        <w:rPr>
          <w:rFonts w:ascii="黑体" w:hAnsi="黑体" w:eastAsia="黑体"/>
          <w:sz w:val="72"/>
          <w:szCs w:val="72"/>
        </w:rPr>
      </w:pPr>
    </w:p>
    <w:p>
      <w:pPr>
        <w:ind w:firstLine="0" w:firstLineChars="0"/>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第三部分</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hint="eastAsia" w:ascii="黑体" w:hAnsi="黑体" w:eastAsia="黑体"/>
          <w:sz w:val="72"/>
          <w:szCs w:val="72"/>
        </w:rPr>
      </w:pPr>
      <w:r>
        <w:rPr>
          <w:rFonts w:hint="eastAsia" w:ascii="黑体" w:hAnsi="黑体" w:eastAsia="黑体"/>
          <w:sz w:val="72"/>
          <w:szCs w:val="72"/>
        </w:rPr>
        <w:t xml:space="preserve">  </w:t>
      </w:r>
      <w:r>
        <w:rPr>
          <w:rFonts w:hint="eastAsia" w:ascii="黑体" w:hAnsi="黑体" w:eastAsia="黑体"/>
          <w:sz w:val="72"/>
          <w:szCs w:val="72"/>
          <w:lang w:eastAsia="zh-CN"/>
        </w:rPr>
        <w:t>林业局</w:t>
      </w:r>
      <w:r>
        <w:rPr>
          <w:rFonts w:hint="eastAsia" w:ascii="黑体" w:hAnsi="黑体" w:eastAsia="黑体"/>
          <w:sz w:val="72"/>
          <w:szCs w:val="72"/>
        </w:rPr>
        <w:t>部门201</w:t>
      </w:r>
      <w:r>
        <w:rPr>
          <w:rFonts w:ascii="黑体" w:hAnsi="黑体" w:eastAsia="黑体"/>
          <w:sz w:val="72"/>
          <w:szCs w:val="72"/>
        </w:rPr>
        <w:t>7</w:t>
      </w:r>
      <w:r>
        <w:rPr>
          <w:rFonts w:hint="eastAsia" w:ascii="黑体" w:hAnsi="黑体" w:eastAsia="黑体"/>
          <w:sz w:val="72"/>
          <w:szCs w:val="72"/>
        </w:rPr>
        <w:t>年</w:t>
      </w: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决算情况说明</w:t>
      </w:r>
    </w:p>
    <w:p>
      <w:pPr>
        <w:widowControl/>
        <w:spacing w:line="240" w:lineRule="auto"/>
        <w:ind w:firstLine="0" w:firstLineChars="0"/>
        <w:jc w:val="left"/>
        <w:rPr>
          <w:rFonts w:ascii="楷体" w:hAnsi="楷体" w:eastAsia="楷体"/>
          <w:b/>
          <w:szCs w:val="32"/>
        </w:rPr>
      </w:pPr>
      <w:r>
        <w:rPr>
          <w:rFonts w:ascii="楷体" w:hAnsi="楷体" w:eastAsia="楷体"/>
          <w:b/>
          <w:szCs w:val="32"/>
        </w:rPr>
        <w:br w:type="page"/>
      </w:r>
    </w:p>
    <w:p>
      <w:pPr>
        <w:ind w:firstLine="643"/>
        <w:rPr>
          <w:rFonts w:ascii="楷体" w:hAnsi="楷体" w:eastAsia="楷体"/>
          <w:b/>
          <w:szCs w:val="32"/>
        </w:rPr>
      </w:pPr>
      <w:r>
        <w:rPr>
          <w:rFonts w:hint="eastAsia" w:ascii="楷体" w:hAnsi="楷体" w:eastAsia="楷体"/>
          <w:b/>
          <w:szCs w:val="32"/>
        </w:rPr>
        <w:t>一、收入支出决算总体情况说明</w:t>
      </w:r>
      <w:bookmarkStart w:id="10" w:name="OLE_LINK1"/>
      <w:bookmarkStart w:id="11" w:name="OLE_LINK2"/>
    </w:p>
    <w:bookmarkEnd w:id="10"/>
    <w:bookmarkEnd w:id="11"/>
    <w:p>
      <w:pPr>
        <w:ind w:firstLine="640"/>
        <w:rPr>
          <w:rFonts w:ascii="仿宋_GB2312"/>
          <w:szCs w:val="32"/>
        </w:rPr>
      </w:pPr>
      <w:bookmarkStart w:id="12" w:name="OLE_LINK23"/>
      <w:bookmarkStart w:id="13" w:name="OLE_LINK3"/>
      <w:bookmarkStart w:id="14" w:name="OLE_LINK4"/>
      <w:r>
        <w:rPr>
          <w:rFonts w:hint="eastAsia" w:ascii="仿宋_GB2312"/>
          <w:szCs w:val="32"/>
        </w:rPr>
        <w:t xml:space="preserve">2017年度决算收入总计 </w:t>
      </w:r>
      <w:r>
        <w:rPr>
          <w:rFonts w:hint="eastAsia" w:ascii="仿宋_GB2312"/>
          <w:szCs w:val="32"/>
          <w:lang w:val="en-US" w:eastAsia="zh-CN"/>
        </w:rPr>
        <w:t>4468.85</w:t>
      </w:r>
      <w:r>
        <w:rPr>
          <w:rFonts w:hint="eastAsia" w:ascii="仿宋_GB2312"/>
          <w:szCs w:val="32"/>
        </w:rPr>
        <w:t>万元，决算支出总计</w:t>
      </w:r>
      <w:r>
        <w:rPr>
          <w:rFonts w:hint="eastAsia" w:ascii="仿宋_GB2312"/>
          <w:szCs w:val="32"/>
          <w:lang w:val="en-US" w:eastAsia="zh-CN"/>
        </w:rPr>
        <w:t>4720.84</w:t>
      </w:r>
      <w:r>
        <w:rPr>
          <w:rFonts w:hint="eastAsia" w:ascii="仿宋_GB2312"/>
          <w:szCs w:val="32"/>
        </w:rPr>
        <w:t>万元，</w:t>
      </w:r>
      <w:bookmarkStart w:id="15" w:name="OLE_LINK37"/>
      <w:r>
        <w:rPr>
          <w:rFonts w:hint="eastAsia" w:ascii="仿宋_GB2312"/>
          <w:szCs w:val="32"/>
        </w:rPr>
        <w:t>年初结转和结余</w:t>
      </w:r>
      <w:r>
        <w:rPr>
          <w:rFonts w:hint="eastAsia" w:ascii="仿宋_GB2312"/>
          <w:szCs w:val="32"/>
          <w:lang w:val="en-US" w:eastAsia="zh-CN"/>
        </w:rPr>
        <w:t>1090.92</w:t>
      </w:r>
      <w:r>
        <w:rPr>
          <w:rFonts w:hint="eastAsia" w:ascii="仿宋_GB2312"/>
          <w:szCs w:val="32"/>
        </w:rPr>
        <w:t>万元，年末结转和结余</w:t>
      </w:r>
      <w:r>
        <w:rPr>
          <w:rFonts w:hint="eastAsia" w:ascii="仿宋_GB2312"/>
          <w:szCs w:val="32"/>
          <w:lang w:val="en-US" w:eastAsia="zh-CN"/>
        </w:rPr>
        <w:t>838.93</w:t>
      </w:r>
      <w:r>
        <w:rPr>
          <w:rFonts w:hint="eastAsia" w:ascii="仿宋_GB2312"/>
          <w:szCs w:val="32"/>
        </w:rPr>
        <w:t>万元</w:t>
      </w:r>
      <w:bookmarkEnd w:id="15"/>
      <w:r>
        <w:rPr>
          <w:rFonts w:hint="eastAsia" w:ascii="仿宋_GB2312"/>
          <w:szCs w:val="32"/>
        </w:rPr>
        <w:t>。</w:t>
      </w:r>
    </w:p>
    <w:p>
      <w:pPr>
        <w:ind w:firstLine="640"/>
        <w:rPr>
          <w:rFonts w:ascii="仿宋_GB2312"/>
          <w:szCs w:val="32"/>
        </w:rPr>
      </w:pPr>
      <w:r>
        <w:rPr>
          <w:rFonts w:hint="eastAsia" w:ascii="仿宋_GB2312"/>
          <w:szCs w:val="32"/>
        </w:rPr>
        <w:t>2</w:t>
      </w:r>
      <w:r>
        <w:rPr>
          <w:rFonts w:ascii="仿宋_GB2312"/>
          <w:szCs w:val="32"/>
        </w:rPr>
        <w:t>017</w:t>
      </w:r>
      <w:r>
        <w:rPr>
          <w:rFonts w:hint="eastAsia" w:ascii="仿宋_GB2312"/>
          <w:szCs w:val="32"/>
        </w:rPr>
        <w:t>年度收入与年初预算对比增加</w:t>
      </w:r>
      <w:r>
        <w:rPr>
          <w:rFonts w:hint="eastAsia" w:ascii="仿宋_GB2312"/>
          <w:szCs w:val="32"/>
          <w:lang w:val="en-US" w:eastAsia="zh-CN"/>
        </w:rPr>
        <w:t>3211.5</w:t>
      </w:r>
      <w:r>
        <w:rPr>
          <w:rFonts w:hint="eastAsia" w:ascii="仿宋_GB2312"/>
          <w:szCs w:val="32"/>
        </w:rPr>
        <w:t>万元，原因是：</w:t>
      </w:r>
      <w:r>
        <w:rPr>
          <w:rFonts w:hint="eastAsia" w:ascii="仿宋_GB2312"/>
          <w:szCs w:val="32"/>
          <w:lang w:val="en-US" w:eastAsia="zh-CN"/>
        </w:rPr>
        <w:t>年初预算只是县级资金，而总收入包括中央省市资金</w:t>
      </w:r>
      <w:r>
        <w:rPr>
          <w:rFonts w:hint="eastAsia" w:ascii="仿宋_GB2312"/>
          <w:szCs w:val="32"/>
        </w:rPr>
        <w:t>；与2</w:t>
      </w:r>
      <w:r>
        <w:rPr>
          <w:rFonts w:ascii="仿宋_GB2312"/>
          <w:szCs w:val="32"/>
        </w:rPr>
        <w:t>016</w:t>
      </w:r>
      <w:r>
        <w:rPr>
          <w:rFonts w:hint="eastAsia" w:ascii="仿宋_GB2312"/>
          <w:szCs w:val="32"/>
        </w:rPr>
        <w:t>年度收入相比</w:t>
      </w:r>
      <w:r>
        <w:rPr>
          <w:rFonts w:hint="eastAsia" w:ascii="仿宋_GB2312"/>
          <w:szCs w:val="32"/>
          <w:lang w:eastAsia="zh-CN"/>
        </w:rPr>
        <w:t>，</w:t>
      </w:r>
      <w:r>
        <w:rPr>
          <w:rFonts w:hint="eastAsia" w:ascii="仿宋_GB2312"/>
          <w:szCs w:val="32"/>
        </w:rPr>
        <w:t>减少</w:t>
      </w:r>
      <w:r>
        <w:rPr>
          <w:rFonts w:hint="eastAsia" w:ascii="仿宋_GB2312"/>
          <w:szCs w:val="32"/>
          <w:lang w:val="en-US" w:eastAsia="zh-CN"/>
        </w:rPr>
        <w:t>799.85</w:t>
      </w:r>
      <w:r>
        <w:rPr>
          <w:rFonts w:hint="eastAsia" w:ascii="仿宋_GB2312"/>
          <w:szCs w:val="32"/>
        </w:rPr>
        <w:t>万元，原因是：</w:t>
      </w:r>
      <w:r>
        <w:rPr>
          <w:rFonts w:hint="eastAsia" w:ascii="仿宋_GB2312"/>
          <w:szCs w:val="32"/>
          <w:lang w:val="en-US" w:eastAsia="zh-CN"/>
        </w:rPr>
        <w:t>财政资金紧张减少收入减少</w:t>
      </w:r>
      <w:r>
        <w:rPr>
          <w:rFonts w:hint="eastAsia" w:ascii="仿宋_GB2312"/>
          <w:szCs w:val="32"/>
        </w:rPr>
        <w:t>。</w:t>
      </w:r>
    </w:p>
    <w:p>
      <w:pPr>
        <w:ind w:firstLine="640"/>
        <w:rPr>
          <w:rFonts w:ascii="仿宋_GB2312"/>
          <w:szCs w:val="32"/>
        </w:rPr>
      </w:pPr>
      <w:r>
        <w:rPr>
          <w:rFonts w:hint="eastAsia" w:ascii="仿宋_GB2312"/>
          <w:szCs w:val="32"/>
        </w:rPr>
        <w:t>2</w:t>
      </w:r>
      <w:r>
        <w:rPr>
          <w:rFonts w:ascii="仿宋_GB2312"/>
          <w:szCs w:val="32"/>
        </w:rPr>
        <w:t>017</w:t>
      </w:r>
      <w:r>
        <w:rPr>
          <w:rFonts w:hint="eastAsia" w:ascii="仿宋_GB2312"/>
          <w:szCs w:val="32"/>
        </w:rPr>
        <w:t>年度支出与年初预算对比</w:t>
      </w:r>
      <w:r>
        <w:rPr>
          <w:rFonts w:hint="eastAsia" w:ascii="仿宋_GB2312"/>
          <w:szCs w:val="32"/>
          <w:lang w:val="en-US" w:eastAsia="zh-CN"/>
        </w:rPr>
        <w:t>增加3463.49</w:t>
      </w:r>
      <w:r>
        <w:rPr>
          <w:rFonts w:hint="eastAsia" w:ascii="仿宋_GB2312"/>
          <w:szCs w:val="32"/>
        </w:rPr>
        <w:t>万元，原因是：</w:t>
      </w:r>
      <w:r>
        <w:rPr>
          <w:rFonts w:hint="eastAsia" w:ascii="仿宋_GB2312"/>
          <w:szCs w:val="32"/>
          <w:lang w:val="en-US" w:eastAsia="zh-CN"/>
        </w:rPr>
        <w:t>年初预算只是县级资金，而总支出包括中央省市资金</w:t>
      </w:r>
      <w:r>
        <w:rPr>
          <w:rFonts w:hint="eastAsia" w:ascii="仿宋_GB2312"/>
          <w:szCs w:val="32"/>
        </w:rPr>
        <w:t>；与2</w:t>
      </w:r>
      <w:r>
        <w:rPr>
          <w:rFonts w:ascii="仿宋_GB2312"/>
          <w:szCs w:val="32"/>
        </w:rPr>
        <w:t>016</w:t>
      </w:r>
      <w:r>
        <w:rPr>
          <w:rFonts w:hint="eastAsia" w:ascii="仿宋_GB2312"/>
          <w:szCs w:val="32"/>
        </w:rPr>
        <w:t>年度支出相比，减少</w:t>
      </w:r>
      <w:r>
        <w:rPr>
          <w:rFonts w:hint="eastAsia" w:ascii="仿宋_GB2312"/>
          <w:szCs w:val="32"/>
          <w:lang w:val="en-US" w:eastAsia="zh-CN"/>
        </w:rPr>
        <w:t>205.67</w:t>
      </w:r>
      <w:r>
        <w:rPr>
          <w:rFonts w:hint="eastAsia" w:ascii="仿宋_GB2312"/>
          <w:szCs w:val="32"/>
        </w:rPr>
        <w:t>万元，原因是：</w:t>
      </w:r>
      <w:r>
        <w:rPr>
          <w:rFonts w:hint="eastAsia" w:ascii="仿宋_GB2312"/>
          <w:szCs w:val="32"/>
          <w:lang w:val="en-US" w:eastAsia="zh-CN"/>
        </w:rPr>
        <w:t>节约开支，减少了项目支出</w:t>
      </w:r>
      <w:r>
        <w:rPr>
          <w:rFonts w:hint="eastAsia" w:ascii="仿宋_GB2312"/>
          <w:szCs w:val="32"/>
        </w:rPr>
        <w:t>。</w:t>
      </w:r>
    </w:p>
    <w:bookmarkEnd w:id="12"/>
    <w:p>
      <w:pPr>
        <w:ind w:firstLine="643"/>
        <w:rPr>
          <w:rFonts w:ascii="楷体" w:hAnsi="楷体" w:eastAsia="楷体"/>
          <w:b/>
          <w:szCs w:val="32"/>
        </w:rPr>
      </w:pPr>
      <w:r>
        <w:rPr>
          <w:rFonts w:ascii="楷体" w:hAnsi="楷体" w:eastAsia="楷体"/>
          <w:b/>
          <w:szCs w:val="32"/>
        </w:rPr>
        <w:t>二、收入决算情况说明</w:t>
      </w:r>
    </w:p>
    <w:p>
      <w:pPr>
        <w:widowControl/>
        <w:spacing w:line="580" w:lineRule="exact"/>
        <w:ind w:firstLine="640"/>
        <w:rPr>
          <w:rFonts w:ascii="仿宋" w:hAnsi="仿宋" w:eastAsia="仿宋"/>
          <w:szCs w:val="32"/>
        </w:rPr>
      </w:pPr>
      <w:r>
        <w:rPr>
          <w:rFonts w:hint="eastAsia" w:ascii="仿宋" w:hAnsi="仿宋" w:eastAsia="仿宋"/>
          <w:szCs w:val="32"/>
        </w:rPr>
        <w:t>2</w:t>
      </w:r>
      <w:r>
        <w:rPr>
          <w:rFonts w:ascii="仿宋" w:hAnsi="仿宋" w:eastAsia="仿宋"/>
          <w:szCs w:val="32"/>
        </w:rPr>
        <w:t>017</w:t>
      </w:r>
      <w:r>
        <w:rPr>
          <w:rFonts w:hint="eastAsia" w:ascii="仿宋" w:hAnsi="仿宋" w:eastAsia="仿宋"/>
          <w:szCs w:val="32"/>
        </w:rPr>
        <w:t xml:space="preserve">年度收入合计 </w:t>
      </w:r>
      <w:r>
        <w:rPr>
          <w:rFonts w:hint="eastAsia" w:ascii="仿宋" w:hAnsi="仿宋" w:eastAsia="仿宋"/>
          <w:szCs w:val="32"/>
          <w:lang w:val="en-US" w:eastAsia="zh-CN"/>
        </w:rPr>
        <w:t>4468.85</w:t>
      </w:r>
      <w:r>
        <w:rPr>
          <w:rFonts w:hint="eastAsia" w:ascii="仿宋" w:hAnsi="仿宋" w:eastAsia="仿宋"/>
          <w:szCs w:val="32"/>
        </w:rPr>
        <w:t>万元，其中：财政拨款收入</w:t>
      </w:r>
      <w:r>
        <w:rPr>
          <w:rFonts w:hint="eastAsia" w:ascii="仿宋" w:hAnsi="仿宋" w:eastAsia="仿宋"/>
          <w:szCs w:val="32"/>
          <w:lang w:val="en-US" w:eastAsia="zh-CN"/>
        </w:rPr>
        <w:t>4468.85</w:t>
      </w:r>
      <w:r>
        <w:rPr>
          <w:rFonts w:hint="eastAsia" w:ascii="仿宋" w:hAnsi="仿宋" w:eastAsia="仿宋"/>
          <w:szCs w:val="32"/>
        </w:rPr>
        <w:t xml:space="preserve">万元，占总收入 </w:t>
      </w:r>
      <w:r>
        <w:rPr>
          <w:rFonts w:hint="eastAsia" w:ascii="仿宋" w:hAnsi="仿宋" w:eastAsia="仿宋"/>
          <w:szCs w:val="32"/>
          <w:lang w:val="en-US" w:eastAsia="zh-CN"/>
        </w:rPr>
        <w:t>100</w:t>
      </w:r>
      <w:r>
        <w:rPr>
          <w:rFonts w:ascii="仿宋" w:hAnsi="仿宋" w:eastAsia="仿宋"/>
          <w:szCs w:val="32"/>
        </w:rPr>
        <w:t>%</w:t>
      </w:r>
      <w:r>
        <w:rPr>
          <w:rFonts w:hint="eastAsia" w:ascii="仿宋" w:hAnsi="仿宋" w:eastAsia="仿宋"/>
          <w:szCs w:val="32"/>
        </w:rPr>
        <w:t>；</w:t>
      </w:r>
      <w:bookmarkStart w:id="16" w:name="OLE_LINK33"/>
      <w:bookmarkStart w:id="17" w:name="OLE_LINK32"/>
      <w:r>
        <w:rPr>
          <w:rFonts w:hint="eastAsia" w:ascii="仿宋" w:hAnsi="仿宋" w:eastAsia="仿宋"/>
          <w:szCs w:val="32"/>
        </w:rPr>
        <w:t>事业收入</w:t>
      </w:r>
      <w:r>
        <w:rPr>
          <w:rFonts w:hint="eastAsia" w:ascii="仿宋" w:hAnsi="仿宋" w:eastAsia="仿宋"/>
          <w:szCs w:val="32"/>
          <w:lang w:val="en-US" w:eastAsia="zh-CN"/>
        </w:rPr>
        <w:t>0</w:t>
      </w:r>
      <w:r>
        <w:rPr>
          <w:rFonts w:hint="eastAsia" w:ascii="仿宋" w:hAnsi="仿宋" w:eastAsia="仿宋"/>
          <w:szCs w:val="32"/>
        </w:rPr>
        <w:t>万元，占总收入</w:t>
      </w:r>
      <w:r>
        <w:rPr>
          <w:rFonts w:hint="eastAsia" w:ascii="仿宋" w:hAnsi="仿宋" w:eastAsia="仿宋"/>
          <w:szCs w:val="32"/>
          <w:lang w:val="en-US" w:eastAsia="zh-CN"/>
        </w:rPr>
        <w:t>0</w:t>
      </w:r>
      <w:r>
        <w:rPr>
          <w:rFonts w:hint="eastAsia" w:ascii="仿宋" w:hAnsi="仿宋" w:eastAsia="仿宋"/>
          <w:szCs w:val="32"/>
        </w:rPr>
        <w:t>%</w:t>
      </w:r>
      <w:bookmarkEnd w:id="16"/>
      <w:bookmarkEnd w:id="17"/>
      <w:r>
        <w:rPr>
          <w:rFonts w:hint="eastAsia" w:ascii="仿宋" w:hAnsi="仿宋" w:eastAsia="仿宋"/>
          <w:szCs w:val="32"/>
        </w:rPr>
        <w:t>；上级补助收入</w:t>
      </w:r>
      <w:r>
        <w:rPr>
          <w:rFonts w:hint="eastAsia" w:ascii="仿宋" w:hAnsi="仿宋" w:eastAsia="仿宋"/>
          <w:szCs w:val="32"/>
          <w:lang w:val="en-US" w:eastAsia="zh-CN"/>
        </w:rPr>
        <w:t>0</w:t>
      </w:r>
      <w:r>
        <w:rPr>
          <w:rFonts w:hint="eastAsia" w:ascii="仿宋" w:hAnsi="仿宋" w:eastAsia="仿宋"/>
          <w:szCs w:val="32"/>
        </w:rPr>
        <w:t>万元，占总收入</w:t>
      </w:r>
      <w:r>
        <w:rPr>
          <w:rFonts w:hint="eastAsia" w:ascii="仿宋" w:hAnsi="仿宋" w:eastAsia="仿宋"/>
          <w:szCs w:val="32"/>
          <w:lang w:val="en-US" w:eastAsia="zh-CN"/>
        </w:rPr>
        <w:t>0</w:t>
      </w:r>
      <w:r>
        <w:rPr>
          <w:rFonts w:hint="eastAsia" w:ascii="仿宋" w:hAnsi="仿宋" w:eastAsia="仿宋"/>
          <w:szCs w:val="32"/>
        </w:rPr>
        <w:t>%；经营收入</w:t>
      </w:r>
      <w:r>
        <w:rPr>
          <w:rFonts w:hint="eastAsia" w:ascii="仿宋" w:hAnsi="仿宋" w:eastAsia="仿宋"/>
          <w:szCs w:val="32"/>
          <w:lang w:val="en-US" w:eastAsia="zh-CN"/>
        </w:rPr>
        <w:t>0</w:t>
      </w:r>
      <w:r>
        <w:rPr>
          <w:rFonts w:hint="eastAsia" w:ascii="仿宋" w:hAnsi="仿宋" w:eastAsia="仿宋"/>
          <w:szCs w:val="32"/>
        </w:rPr>
        <w:t>万元，占总收入</w:t>
      </w:r>
      <w:r>
        <w:rPr>
          <w:rFonts w:hint="eastAsia" w:ascii="仿宋" w:hAnsi="仿宋" w:eastAsia="仿宋"/>
          <w:szCs w:val="32"/>
          <w:lang w:val="en-US" w:eastAsia="zh-CN"/>
        </w:rPr>
        <w:t>0</w:t>
      </w:r>
      <w:r>
        <w:rPr>
          <w:rFonts w:hint="eastAsia" w:ascii="仿宋" w:hAnsi="仿宋" w:eastAsia="仿宋"/>
          <w:szCs w:val="32"/>
        </w:rPr>
        <w:t>%；其它收入</w:t>
      </w:r>
      <w:r>
        <w:rPr>
          <w:rFonts w:hint="eastAsia" w:ascii="仿宋" w:hAnsi="仿宋" w:eastAsia="仿宋"/>
          <w:szCs w:val="32"/>
          <w:lang w:val="en-US" w:eastAsia="zh-CN"/>
        </w:rPr>
        <w:t>0</w:t>
      </w:r>
      <w:r>
        <w:rPr>
          <w:rFonts w:hint="eastAsia" w:ascii="仿宋" w:hAnsi="仿宋" w:eastAsia="仿宋"/>
          <w:szCs w:val="32"/>
        </w:rPr>
        <w:t>万元，占总收入</w:t>
      </w:r>
      <w:r>
        <w:rPr>
          <w:rFonts w:hint="eastAsia" w:ascii="仿宋" w:hAnsi="仿宋" w:eastAsia="仿宋"/>
          <w:szCs w:val="32"/>
          <w:lang w:val="en-US" w:eastAsia="zh-CN"/>
        </w:rPr>
        <w:t>0</w:t>
      </w:r>
      <w:r>
        <w:rPr>
          <w:rFonts w:ascii="仿宋" w:hAnsi="仿宋" w:eastAsia="仿宋"/>
          <w:szCs w:val="32"/>
        </w:rPr>
        <w:t>%</w:t>
      </w:r>
      <w:r>
        <w:rPr>
          <w:rFonts w:hint="eastAsia" w:ascii="仿宋" w:hAnsi="仿宋" w:eastAsia="仿宋"/>
          <w:szCs w:val="32"/>
        </w:rPr>
        <w:t>。</w:t>
      </w:r>
    </w:p>
    <w:p>
      <w:pPr>
        <w:widowControl/>
        <w:spacing w:line="580" w:lineRule="exact"/>
        <w:ind w:firstLine="643"/>
        <w:rPr>
          <w:rFonts w:ascii="楷体" w:hAnsi="楷体" w:eastAsia="楷体"/>
          <w:b/>
          <w:szCs w:val="32"/>
        </w:rPr>
      </w:pPr>
      <w:r>
        <w:rPr>
          <w:rFonts w:ascii="楷体" w:hAnsi="楷体" w:eastAsia="楷体"/>
          <w:b/>
          <w:szCs w:val="32"/>
        </w:rPr>
        <w:t>三、支出决算情况说明</w:t>
      </w:r>
    </w:p>
    <w:p>
      <w:pPr>
        <w:ind w:firstLine="640"/>
        <w:rPr>
          <w:rFonts w:ascii="仿宋" w:hAnsi="仿宋" w:eastAsia="仿宋"/>
          <w:szCs w:val="32"/>
        </w:rPr>
      </w:pPr>
      <w:r>
        <w:rPr>
          <w:rFonts w:hint="eastAsia" w:ascii="仿宋" w:hAnsi="仿宋" w:eastAsia="仿宋"/>
          <w:szCs w:val="32"/>
        </w:rPr>
        <w:t>2</w:t>
      </w:r>
      <w:r>
        <w:rPr>
          <w:rFonts w:ascii="仿宋" w:hAnsi="仿宋" w:eastAsia="仿宋"/>
          <w:szCs w:val="32"/>
        </w:rPr>
        <w:t>017</w:t>
      </w:r>
      <w:r>
        <w:rPr>
          <w:rFonts w:hint="eastAsia" w:ascii="仿宋" w:hAnsi="仿宋" w:eastAsia="仿宋"/>
          <w:szCs w:val="32"/>
        </w:rPr>
        <w:t>年度支出合计</w:t>
      </w:r>
      <w:r>
        <w:rPr>
          <w:rFonts w:hint="eastAsia" w:ascii="仿宋" w:hAnsi="仿宋" w:eastAsia="仿宋"/>
          <w:szCs w:val="32"/>
          <w:lang w:val="en-US" w:eastAsia="zh-CN"/>
        </w:rPr>
        <w:t>4720.84</w:t>
      </w:r>
      <w:r>
        <w:rPr>
          <w:rFonts w:hint="eastAsia" w:ascii="仿宋" w:hAnsi="仿宋" w:eastAsia="仿宋"/>
          <w:szCs w:val="32"/>
        </w:rPr>
        <w:t>万元，其中：</w:t>
      </w:r>
      <w:bookmarkStart w:id="18" w:name="OLE_LINK35"/>
      <w:r>
        <w:rPr>
          <w:rFonts w:hint="eastAsia" w:ascii="仿宋" w:hAnsi="仿宋" w:eastAsia="仿宋"/>
          <w:szCs w:val="32"/>
        </w:rPr>
        <w:t xml:space="preserve">基本支出 </w:t>
      </w:r>
      <w:r>
        <w:rPr>
          <w:rFonts w:hint="eastAsia" w:ascii="仿宋" w:hAnsi="仿宋" w:eastAsia="仿宋"/>
          <w:szCs w:val="32"/>
          <w:lang w:val="en-US" w:eastAsia="zh-CN"/>
        </w:rPr>
        <w:t>1716.60</w:t>
      </w:r>
      <w:r>
        <w:rPr>
          <w:rFonts w:hint="eastAsia" w:ascii="仿宋" w:hAnsi="仿宋" w:eastAsia="仿宋"/>
          <w:szCs w:val="32"/>
        </w:rPr>
        <w:t xml:space="preserve">万元，占总支出 </w:t>
      </w:r>
      <w:r>
        <w:rPr>
          <w:rFonts w:hint="eastAsia" w:ascii="仿宋" w:hAnsi="仿宋" w:eastAsia="仿宋"/>
          <w:szCs w:val="32"/>
          <w:lang w:val="en-US" w:eastAsia="zh-CN"/>
        </w:rPr>
        <w:t>36.36</w:t>
      </w:r>
      <w:r>
        <w:rPr>
          <w:rFonts w:hint="eastAsia" w:ascii="仿宋" w:hAnsi="仿宋" w:eastAsia="仿宋"/>
          <w:szCs w:val="32"/>
        </w:rPr>
        <w:t>%；</w:t>
      </w:r>
      <w:bookmarkEnd w:id="18"/>
      <w:r>
        <w:rPr>
          <w:rFonts w:hint="eastAsia" w:ascii="仿宋" w:hAnsi="仿宋" w:eastAsia="仿宋"/>
          <w:szCs w:val="32"/>
        </w:rPr>
        <w:t>项目支出</w:t>
      </w:r>
      <w:r>
        <w:rPr>
          <w:rFonts w:hint="eastAsia" w:ascii="仿宋" w:hAnsi="仿宋" w:eastAsia="仿宋"/>
          <w:szCs w:val="32"/>
          <w:lang w:val="en-US" w:eastAsia="zh-CN"/>
        </w:rPr>
        <w:t>3004.24</w:t>
      </w:r>
      <w:r>
        <w:rPr>
          <w:rFonts w:hint="eastAsia" w:ascii="仿宋" w:hAnsi="仿宋" w:eastAsia="仿宋"/>
          <w:szCs w:val="32"/>
        </w:rPr>
        <w:t>万元，占总支出</w:t>
      </w:r>
      <w:r>
        <w:rPr>
          <w:rFonts w:hint="eastAsia" w:ascii="仿宋" w:hAnsi="仿宋" w:eastAsia="仿宋"/>
          <w:szCs w:val="32"/>
          <w:lang w:val="en-US" w:eastAsia="zh-CN"/>
        </w:rPr>
        <w:t>63.64</w:t>
      </w:r>
      <w:r>
        <w:rPr>
          <w:rFonts w:hint="eastAsia" w:ascii="仿宋" w:hAnsi="仿宋" w:eastAsia="仿宋"/>
          <w:szCs w:val="32"/>
        </w:rPr>
        <w:t>%。</w:t>
      </w:r>
    </w:p>
    <w:p>
      <w:pPr>
        <w:ind w:firstLine="640"/>
        <w:rPr>
          <w:rFonts w:ascii="仿宋" w:hAnsi="仿宋" w:eastAsia="仿宋"/>
          <w:szCs w:val="32"/>
        </w:rPr>
      </w:pPr>
    </w:p>
    <w:p>
      <w:pPr>
        <w:widowControl/>
        <w:spacing w:line="580" w:lineRule="exact"/>
        <w:ind w:firstLine="643"/>
        <w:rPr>
          <w:rFonts w:ascii="楷体" w:hAnsi="楷体" w:eastAsia="楷体"/>
          <w:b/>
          <w:szCs w:val="32"/>
        </w:rPr>
      </w:pPr>
      <w:r>
        <w:rPr>
          <w:rFonts w:hint="eastAsia" w:ascii="楷体" w:hAnsi="楷体" w:eastAsia="楷体"/>
          <w:b/>
          <w:szCs w:val="32"/>
        </w:rPr>
        <w:t>四、财政拨款</w:t>
      </w:r>
      <w:bookmarkEnd w:id="13"/>
      <w:bookmarkEnd w:id="14"/>
      <w:r>
        <w:rPr>
          <w:rFonts w:hint="eastAsia" w:ascii="楷体" w:hAnsi="楷体" w:eastAsia="楷体"/>
          <w:b/>
          <w:szCs w:val="32"/>
        </w:rPr>
        <w:t>收入支出决算总体情况说明</w:t>
      </w:r>
    </w:p>
    <w:p>
      <w:pPr>
        <w:ind w:firstLine="640"/>
        <w:rPr>
          <w:rFonts w:ascii="仿宋_GB2312"/>
          <w:szCs w:val="32"/>
        </w:rPr>
      </w:pPr>
      <w:bookmarkStart w:id="19" w:name="OLE_LINK29"/>
      <w:r>
        <w:rPr>
          <w:rFonts w:hint="eastAsia" w:ascii="仿宋_GB2312"/>
          <w:szCs w:val="32"/>
        </w:rPr>
        <w:t>2017年度财政拨款收入决算总计</w:t>
      </w:r>
      <w:r>
        <w:rPr>
          <w:rFonts w:hint="eastAsia" w:ascii="仿宋" w:hAnsi="仿宋" w:eastAsia="仿宋"/>
          <w:szCs w:val="32"/>
          <w:lang w:val="en-US" w:eastAsia="zh-CN"/>
        </w:rPr>
        <w:t>4468.85</w:t>
      </w:r>
      <w:r>
        <w:rPr>
          <w:rFonts w:hint="eastAsia" w:ascii="仿宋_GB2312"/>
          <w:szCs w:val="32"/>
        </w:rPr>
        <w:t>万元，财政拨款支出决算总计</w:t>
      </w:r>
      <w:r>
        <w:rPr>
          <w:rFonts w:hint="eastAsia" w:ascii="仿宋" w:hAnsi="仿宋" w:eastAsia="仿宋"/>
          <w:szCs w:val="32"/>
          <w:lang w:val="en-US" w:eastAsia="zh-CN"/>
        </w:rPr>
        <w:t>4720.84</w:t>
      </w:r>
      <w:r>
        <w:rPr>
          <w:rFonts w:hint="eastAsia" w:ascii="仿宋_GB2312"/>
          <w:szCs w:val="32"/>
        </w:rPr>
        <w:t>万元，年初结转和结余</w:t>
      </w:r>
      <w:r>
        <w:rPr>
          <w:rFonts w:hint="eastAsia" w:ascii="仿宋_GB2312"/>
          <w:szCs w:val="32"/>
          <w:lang w:val="en-US" w:eastAsia="zh-CN"/>
        </w:rPr>
        <w:t>1090.92</w:t>
      </w:r>
      <w:r>
        <w:rPr>
          <w:rFonts w:hint="eastAsia" w:ascii="仿宋_GB2312"/>
          <w:szCs w:val="32"/>
        </w:rPr>
        <w:t>万元，年末结转和结余</w:t>
      </w:r>
      <w:r>
        <w:rPr>
          <w:rFonts w:hint="eastAsia" w:ascii="仿宋_GB2312"/>
          <w:szCs w:val="32"/>
          <w:lang w:val="en-US" w:eastAsia="zh-CN"/>
        </w:rPr>
        <w:t>838.93</w:t>
      </w:r>
      <w:r>
        <w:rPr>
          <w:rFonts w:hint="eastAsia" w:ascii="仿宋_GB2312"/>
          <w:szCs w:val="32"/>
        </w:rPr>
        <w:t>万元。</w:t>
      </w:r>
    </w:p>
    <w:p>
      <w:pPr>
        <w:ind w:firstLine="640"/>
        <w:rPr>
          <w:rFonts w:ascii="仿宋_GB2312"/>
          <w:szCs w:val="32"/>
        </w:rPr>
      </w:pPr>
      <w:r>
        <w:rPr>
          <w:rFonts w:hint="eastAsia" w:ascii="仿宋_GB2312"/>
          <w:szCs w:val="32"/>
        </w:rPr>
        <w:t>2</w:t>
      </w:r>
      <w:r>
        <w:rPr>
          <w:rFonts w:ascii="仿宋_GB2312"/>
          <w:szCs w:val="32"/>
        </w:rPr>
        <w:t>017</w:t>
      </w:r>
      <w:r>
        <w:rPr>
          <w:rFonts w:hint="eastAsia" w:ascii="仿宋_GB2312"/>
          <w:szCs w:val="32"/>
        </w:rPr>
        <w:t>年度财政拨款收入与年初预算对比增加</w:t>
      </w:r>
      <w:r>
        <w:rPr>
          <w:rFonts w:hint="eastAsia" w:ascii="仿宋_GB2312"/>
          <w:szCs w:val="32"/>
          <w:lang w:val="en-US" w:eastAsia="zh-CN"/>
        </w:rPr>
        <w:t>3211.5</w:t>
      </w:r>
      <w:r>
        <w:rPr>
          <w:rFonts w:hint="eastAsia" w:ascii="仿宋_GB2312"/>
          <w:szCs w:val="32"/>
        </w:rPr>
        <w:t>万元，原因是：</w:t>
      </w:r>
      <w:r>
        <w:rPr>
          <w:rFonts w:hint="eastAsia" w:ascii="仿宋_GB2312"/>
          <w:szCs w:val="32"/>
          <w:lang w:val="en-US" w:eastAsia="zh-CN"/>
        </w:rPr>
        <w:t>年初预算只是县级资金，而总收入包括中央省市资金</w:t>
      </w:r>
      <w:r>
        <w:rPr>
          <w:rFonts w:hint="eastAsia" w:ascii="仿宋_GB2312"/>
          <w:szCs w:val="32"/>
        </w:rPr>
        <w:t>；与2</w:t>
      </w:r>
      <w:r>
        <w:rPr>
          <w:rFonts w:ascii="仿宋_GB2312"/>
          <w:szCs w:val="32"/>
        </w:rPr>
        <w:t>016</w:t>
      </w:r>
      <w:r>
        <w:rPr>
          <w:rFonts w:hint="eastAsia" w:ascii="仿宋_GB2312"/>
          <w:szCs w:val="32"/>
        </w:rPr>
        <w:t>年度相比，减少</w:t>
      </w:r>
      <w:r>
        <w:rPr>
          <w:rFonts w:hint="eastAsia" w:ascii="仿宋_GB2312"/>
          <w:szCs w:val="32"/>
          <w:lang w:val="en-US" w:eastAsia="zh-CN"/>
        </w:rPr>
        <w:t>799.85</w:t>
      </w:r>
      <w:r>
        <w:rPr>
          <w:rFonts w:hint="eastAsia" w:ascii="仿宋_GB2312"/>
          <w:szCs w:val="32"/>
        </w:rPr>
        <w:t>万元，原因是：</w:t>
      </w:r>
      <w:bookmarkEnd w:id="19"/>
      <w:r>
        <w:rPr>
          <w:rFonts w:hint="eastAsia" w:ascii="仿宋_GB2312"/>
          <w:szCs w:val="32"/>
          <w:lang w:val="en-US" w:eastAsia="zh-CN"/>
        </w:rPr>
        <w:t>财政资金紧张减少收入减少</w:t>
      </w:r>
      <w:r>
        <w:rPr>
          <w:rFonts w:hint="eastAsia" w:ascii="仿宋_GB2312"/>
          <w:szCs w:val="32"/>
        </w:rPr>
        <w:t>。</w:t>
      </w:r>
    </w:p>
    <w:p>
      <w:pPr>
        <w:ind w:firstLine="640"/>
        <w:rPr>
          <w:rFonts w:ascii="仿宋_GB2312"/>
          <w:szCs w:val="32"/>
        </w:rPr>
      </w:pPr>
      <w:r>
        <w:rPr>
          <w:rFonts w:hint="eastAsia" w:ascii="仿宋_GB2312"/>
          <w:szCs w:val="32"/>
        </w:rPr>
        <w:t>2</w:t>
      </w:r>
      <w:r>
        <w:rPr>
          <w:rFonts w:ascii="仿宋_GB2312"/>
          <w:szCs w:val="32"/>
        </w:rPr>
        <w:t>017</w:t>
      </w:r>
      <w:r>
        <w:rPr>
          <w:rFonts w:hint="eastAsia" w:ascii="仿宋_GB2312"/>
          <w:szCs w:val="32"/>
        </w:rPr>
        <w:t>年度财政拨款支出与年初预算对比减少</w:t>
      </w:r>
      <w:r>
        <w:rPr>
          <w:rFonts w:hint="eastAsia" w:ascii="仿宋_GB2312"/>
          <w:szCs w:val="32"/>
          <w:lang w:val="en-US" w:eastAsia="zh-CN"/>
        </w:rPr>
        <w:t>205.67</w:t>
      </w:r>
      <w:r>
        <w:rPr>
          <w:rFonts w:hint="eastAsia" w:ascii="仿宋_GB2312"/>
          <w:szCs w:val="32"/>
        </w:rPr>
        <w:t>万元，原因是：</w:t>
      </w:r>
      <w:r>
        <w:rPr>
          <w:rFonts w:hint="eastAsia" w:ascii="仿宋_GB2312"/>
          <w:szCs w:val="32"/>
          <w:lang w:val="en-US" w:eastAsia="zh-CN"/>
        </w:rPr>
        <w:t>年初预算只是县级资金，而总支出包括中央省市资金</w:t>
      </w:r>
      <w:r>
        <w:rPr>
          <w:rFonts w:hint="eastAsia" w:ascii="仿宋_GB2312"/>
          <w:szCs w:val="32"/>
        </w:rPr>
        <w:t>；与2</w:t>
      </w:r>
      <w:r>
        <w:rPr>
          <w:rFonts w:ascii="仿宋_GB2312"/>
          <w:szCs w:val="32"/>
        </w:rPr>
        <w:t>016</w:t>
      </w:r>
      <w:r>
        <w:rPr>
          <w:rFonts w:hint="eastAsia" w:ascii="仿宋_GB2312"/>
          <w:szCs w:val="32"/>
        </w:rPr>
        <w:t>年度支出相比，减少</w:t>
      </w:r>
      <w:r>
        <w:rPr>
          <w:rFonts w:hint="eastAsia" w:ascii="仿宋_GB2312"/>
          <w:szCs w:val="32"/>
          <w:lang w:val="en-US" w:eastAsia="zh-CN"/>
        </w:rPr>
        <w:t>205.67</w:t>
      </w:r>
      <w:r>
        <w:rPr>
          <w:rFonts w:hint="eastAsia" w:ascii="仿宋_GB2312"/>
          <w:szCs w:val="32"/>
        </w:rPr>
        <w:t>万元，原因是：</w:t>
      </w:r>
      <w:r>
        <w:rPr>
          <w:rFonts w:hint="eastAsia" w:ascii="仿宋_GB2312"/>
          <w:szCs w:val="32"/>
          <w:lang w:val="en-US" w:eastAsia="zh-CN"/>
        </w:rPr>
        <w:t>节约开支，减少了项目支出</w:t>
      </w:r>
      <w:r>
        <w:rPr>
          <w:rFonts w:hint="eastAsia" w:ascii="仿宋_GB2312"/>
          <w:szCs w:val="32"/>
        </w:rPr>
        <w:t>。</w:t>
      </w:r>
    </w:p>
    <w:p>
      <w:pPr>
        <w:ind w:firstLine="643"/>
        <w:rPr>
          <w:rFonts w:ascii="楷体" w:hAnsi="楷体" w:eastAsia="楷体"/>
          <w:b/>
          <w:szCs w:val="32"/>
        </w:rPr>
      </w:pPr>
      <w:r>
        <w:rPr>
          <w:rFonts w:hint="eastAsia" w:ascii="楷体" w:hAnsi="楷体" w:eastAsia="楷体"/>
          <w:b/>
          <w:szCs w:val="32"/>
        </w:rPr>
        <w:t>五、一般公共预算财政拨款“三公”经费支出决算情况说明。</w:t>
      </w:r>
    </w:p>
    <w:tbl>
      <w:tblPr>
        <w:tblStyle w:val="6"/>
        <w:tblpPr w:leftFromText="180" w:rightFromText="180" w:vertAnchor="text" w:horzAnchor="margin" w:tblpXSpec="center" w:tblpY="38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446"/>
        <w:gridCol w:w="1446"/>
        <w:gridCol w:w="1446"/>
        <w:gridCol w:w="147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tcPr>
          <w:p>
            <w:pPr>
              <w:ind w:firstLine="0" w:firstLineChars="0"/>
              <w:jc w:val="center"/>
              <w:rPr>
                <w:rFonts w:hint="eastAsia" w:ascii="仿宋_GB2312" w:eastAsia="仿宋_GB2312"/>
                <w:sz w:val="24"/>
                <w:szCs w:val="24"/>
                <w:lang w:eastAsia="zh-CN"/>
              </w:rPr>
            </w:pPr>
            <w:r>
              <w:rPr>
                <w:rFonts w:hint="eastAsia" w:ascii="仿宋_GB2312"/>
                <w:sz w:val="24"/>
                <w:szCs w:val="24"/>
                <w:lang w:eastAsia="zh-CN"/>
              </w:rPr>
              <w:t>项目名称</w:t>
            </w:r>
          </w:p>
        </w:tc>
        <w:tc>
          <w:tcPr>
            <w:tcW w:w="1446" w:type="dxa"/>
          </w:tcPr>
          <w:p>
            <w:pPr>
              <w:spacing w:line="400" w:lineRule="exact"/>
              <w:ind w:firstLine="0" w:firstLineChars="0"/>
              <w:rPr>
                <w:rFonts w:ascii="仿宋_GB2312"/>
                <w:sz w:val="24"/>
                <w:szCs w:val="24"/>
              </w:rPr>
            </w:pPr>
            <w:r>
              <w:rPr>
                <w:rFonts w:hint="eastAsia" w:ascii="仿宋_GB2312"/>
                <w:sz w:val="24"/>
                <w:szCs w:val="24"/>
              </w:rPr>
              <w:t>2</w:t>
            </w:r>
            <w:r>
              <w:rPr>
                <w:rFonts w:ascii="仿宋_GB2312"/>
                <w:sz w:val="24"/>
                <w:szCs w:val="24"/>
              </w:rPr>
              <w:t>017</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实际支出数</w:t>
            </w:r>
          </w:p>
        </w:tc>
        <w:tc>
          <w:tcPr>
            <w:tcW w:w="1446" w:type="dxa"/>
          </w:tcPr>
          <w:p>
            <w:pPr>
              <w:spacing w:line="400" w:lineRule="exact"/>
              <w:ind w:firstLine="0" w:firstLineChars="0"/>
              <w:rPr>
                <w:rFonts w:ascii="仿宋_GB2312"/>
                <w:sz w:val="24"/>
                <w:szCs w:val="24"/>
              </w:rPr>
            </w:pPr>
            <w:r>
              <w:rPr>
                <w:rFonts w:hint="eastAsia" w:ascii="仿宋_GB2312"/>
                <w:sz w:val="24"/>
                <w:szCs w:val="24"/>
              </w:rPr>
              <w:t>2</w:t>
            </w:r>
            <w:r>
              <w:rPr>
                <w:rFonts w:ascii="仿宋_GB2312"/>
                <w:sz w:val="24"/>
                <w:szCs w:val="24"/>
              </w:rPr>
              <w:t>017</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预算数</w:t>
            </w:r>
          </w:p>
        </w:tc>
        <w:tc>
          <w:tcPr>
            <w:tcW w:w="1446" w:type="dxa"/>
          </w:tcPr>
          <w:p>
            <w:pPr>
              <w:spacing w:line="400" w:lineRule="exact"/>
              <w:ind w:firstLine="0" w:firstLineChars="0"/>
              <w:rPr>
                <w:rFonts w:ascii="仿宋_GB2312"/>
                <w:sz w:val="24"/>
                <w:szCs w:val="24"/>
              </w:rPr>
            </w:pPr>
            <w:r>
              <w:rPr>
                <w:rFonts w:hint="eastAsia" w:ascii="仿宋_GB2312"/>
                <w:sz w:val="24"/>
                <w:szCs w:val="24"/>
              </w:rPr>
              <w:t>2</w:t>
            </w:r>
            <w:r>
              <w:rPr>
                <w:rFonts w:ascii="仿宋_GB2312"/>
                <w:sz w:val="24"/>
                <w:szCs w:val="24"/>
              </w:rPr>
              <w:t>016</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决算数</w:t>
            </w:r>
          </w:p>
        </w:tc>
        <w:tc>
          <w:tcPr>
            <w:tcW w:w="1474" w:type="dxa"/>
          </w:tcPr>
          <w:p>
            <w:pPr>
              <w:spacing w:line="400" w:lineRule="exact"/>
              <w:ind w:firstLine="0" w:firstLineChars="0"/>
              <w:rPr>
                <w:rFonts w:ascii="仿宋_GB2312"/>
                <w:sz w:val="24"/>
                <w:szCs w:val="24"/>
              </w:rPr>
            </w:pPr>
            <w:r>
              <w:rPr>
                <w:rFonts w:hint="eastAsia" w:ascii="仿宋_GB2312"/>
                <w:sz w:val="24"/>
                <w:szCs w:val="24"/>
              </w:rPr>
              <w:t>与年初预算相比</w:t>
            </w:r>
          </w:p>
        </w:tc>
        <w:tc>
          <w:tcPr>
            <w:tcW w:w="1417" w:type="dxa"/>
          </w:tcPr>
          <w:p>
            <w:pPr>
              <w:spacing w:line="400" w:lineRule="exact"/>
              <w:ind w:firstLine="0" w:firstLineChars="0"/>
              <w:rPr>
                <w:rFonts w:ascii="仿宋_GB2312"/>
                <w:sz w:val="24"/>
                <w:szCs w:val="24"/>
              </w:rPr>
            </w:pPr>
            <w:r>
              <w:rPr>
                <w:rFonts w:hint="eastAsia" w:ascii="仿宋_GB2312"/>
                <w:sz w:val="24"/>
                <w:szCs w:val="24"/>
              </w:rPr>
              <w:t>与2</w:t>
            </w:r>
            <w:r>
              <w:rPr>
                <w:rFonts w:ascii="仿宋_GB2312"/>
                <w:sz w:val="24"/>
                <w:szCs w:val="24"/>
              </w:rPr>
              <w:t>016</w:t>
            </w:r>
            <w:r>
              <w:rPr>
                <w:rFonts w:hint="eastAsia" w:ascii="仿宋_GB2312"/>
                <w:sz w:val="24"/>
                <w:szCs w:val="24"/>
              </w:rPr>
              <w:t>年度决算相比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2093" w:type="dxa"/>
            <w:vAlign w:val="center"/>
          </w:tcPr>
          <w:p>
            <w:pPr>
              <w:ind w:firstLine="0" w:firstLineChars="0"/>
              <w:rPr>
                <w:rFonts w:ascii="仿宋_GB2312"/>
                <w:sz w:val="24"/>
                <w:szCs w:val="24"/>
              </w:rPr>
            </w:pPr>
            <w:r>
              <w:rPr>
                <w:rFonts w:hint="eastAsia" w:ascii="仿宋_GB2312"/>
                <w:sz w:val="24"/>
                <w:szCs w:val="24"/>
              </w:rPr>
              <w:t>“三公经费”合计</w:t>
            </w:r>
          </w:p>
        </w:tc>
        <w:tc>
          <w:tcPr>
            <w:tcW w:w="1446" w:type="dxa"/>
          </w:tcPr>
          <w:p>
            <w:pPr>
              <w:ind w:firstLine="0" w:firstLineChars="0"/>
              <w:jc w:val="center"/>
              <w:rPr>
                <w:rFonts w:hint="eastAsia" w:ascii="仿宋_GB2312" w:eastAsia="仿宋_GB2312"/>
                <w:sz w:val="24"/>
                <w:szCs w:val="24"/>
                <w:lang w:val="en-US" w:eastAsia="zh-CN"/>
              </w:rPr>
            </w:pPr>
            <w:r>
              <w:rPr>
                <w:rFonts w:hint="eastAsia" w:ascii="仿宋_GB2312"/>
                <w:sz w:val="24"/>
                <w:szCs w:val="24"/>
                <w:lang w:val="en-US" w:eastAsia="zh-CN"/>
              </w:rPr>
              <w:t>8.23</w:t>
            </w:r>
          </w:p>
        </w:tc>
        <w:tc>
          <w:tcPr>
            <w:tcW w:w="1446" w:type="dxa"/>
          </w:tcPr>
          <w:p>
            <w:pPr>
              <w:ind w:firstLine="0" w:firstLineChars="0"/>
              <w:jc w:val="center"/>
              <w:rPr>
                <w:rFonts w:hint="eastAsia" w:ascii="仿宋_GB2312" w:eastAsia="仿宋_GB2312"/>
                <w:sz w:val="24"/>
                <w:szCs w:val="24"/>
                <w:lang w:val="en-US" w:eastAsia="zh-CN"/>
              </w:rPr>
            </w:pPr>
            <w:r>
              <w:rPr>
                <w:rFonts w:hint="eastAsia" w:ascii="仿宋_GB2312"/>
                <w:sz w:val="24"/>
                <w:szCs w:val="24"/>
                <w:lang w:val="en-US" w:eastAsia="zh-CN"/>
              </w:rPr>
              <w:t>8.44</w:t>
            </w:r>
          </w:p>
        </w:tc>
        <w:tc>
          <w:tcPr>
            <w:tcW w:w="1446" w:type="dxa"/>
          </w:tcPr>
          <w:p>
            <w:pPr>
              <w:ind w:firstLine="0" w:firstLineChars="0"/>
              <w:jc w:val="center"/>
              <w:rPr>
                <w:rFonts w:hint="eastAsia" w:ascii="仿宋_GB2312" w:eastAsia="仿宋_GB2312"/>
                <w:sz w:val="24"/>
                <w:szCs w:val="24"/>
                <w:lang w:val="en-US" w:eastAsia="zh-CN"/>
              </w:rPr>
            </w:pPr>
            <w:r>
              <w:rPr>
                <w:rFonts w:hint="eastAsia" w:ascii="仿宋_GB2312"/>
                <w:sz w:val="24"/>
                <w:szCs w:val="24"/>
                <w:lang w:val="en-US" w:eastAsia="zh-CN"/>
              </w:rPr>
              <w:t>11.03</w:t>
            </w:r>
          </w:p>
        </w:tc>
        <w:tc>
          <w:tcPr>
            <w:tcW w:w="1474" w:type="dxa"/>
          </w:tcPr>
          <w:p>
            <w:pPr>
              <w:ind w:firstLine="0" w:firstLineChars="0"/>
              <w:jc w:val="center"/>
              <w:rPr>
                <w:rFonts w:hint="eastAsia" w:ascii="仿宋_GB2312" w:eastAsia="仿宋_GB2312"/>
                <w:sz w:val="24"/>
                <w:szCs w:val="24"/>
                <w:lang w:val="en-US" w:eastAsia="zh-CN"/>
              </w:rPr>
            </w:pPr>
            <w:r>
              <w:rPr>
                <w:rFonts w:hint="eastAsia" w:ascii="仿宋_GB2312"/>
                <w:sz w:val="24"/>
                <w:szCs w:val="24"/>
                <w:lang w:eastAsia="zh-CN"/>
              </w:rPr>
              <w:t>减少</w:t>
            </w:r>
            <w:r>
              <w:rPr>
                <w:rFonts w:hint="eastAsia" w:ascii="仿宋_GB2312"/>
                <w:sz w:val="24"/>
                <w:szCs w:val="24"/>
                <w:lang w:val="en-US" w:eastAsia="zh-CN"/>
              </w:rPr>
              <w:t>0.21</w:t>
            </w:r>
          </w:p>
        </w:tc>
        <w:tc>
          <w:tcPr>
            <w:tcW w:w="1417" w:type="dxa"/>
          </w:tcPr>
          <w:p>
            <w:pPr>
              <w:ind w:firstLine="0" w:firstLineChars="0"/>
              <w:jc w:val="center"/>
              <w:rPr>
                <w:rFonts w:hint="eastAsia" w:ascii="仿宋_GB2312" w:eastAsia="仿宋_GB2312"/>
                <w:sz w:val="24"/>
                <w:szCs w:val="24"/>
                <w:lang w:val="en-US" w:eastAsia="zh-CN"/>
              </w:rPr>
            </w:pPr>
            <w:r>
              <w:rPr>
                <w:rFonts w:hint="eastAsia" w:ascii="仿宋_GB2312"/>
                <w:sz w:val="24"/>
                <w:szCs w:val="24"/>
                <w:lang w:eastAsia="zh-CN"/>
              </w:rPr>
              <w:t>减少</w:t>
            </w:r>
            <w:r>
              <w:rPr>
                <w:rFonts w:hint="eastAsia" w:ascii="仿宋_GB2312"/>
                <w:sz w:val="24"/>
                <w:szCs w:val="24"/>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因公出国（境）费</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74" w:type="dxa"/>
          </w:tcPr>
          <w:p>
            <w:pPr>
              <w:ind w:firstLine="0" w:firstLineChars="0"/>
              <w:jc w:val="center"/>
              <w:rPr>
                <w:rFonts w:ascii="仿宋_GB2312"/>
                <w:sz w:val="24"/>
                <w:szCs w:val="24"/>
              </w:rPr>
            </w:pPr>
            <w:r>
              <w:rPr>
                <w:rFonts w:hint="eastAsia" w:ascii="仿宋_GB2312"/>
                <w:sz w:val="24"/>
                <w:szCs w:val="24"/>
              </w:rPr>
              <w:t>0</w:t>
            </w:r>
          </w:p>
        </w:tc>
        <w:tc>
          <w:tcPr>
            <w:tcW w:w="1417" w:type="dxa"/>
          </w:tcPr>
          <w:p>
            <w:pPr>
              <w:ind w:firstLine="0" w:firstLineChars="0"/>
              <w:jc w:val="center"/>
              <w:rPr>
                <w:rFonts w:ascii="仿宋_GB2312"/>
                <w:sz w:val="24"/>
                <w:szCs w:val="24"/>
              </w:rPr>
            </w:pPr>
            <w:r>
              <w:rPr>
                <w:rFonts w:hint="eastAsia" w:ascii="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公务用车购置及运行维护费合计</w:t>
            </w:r>
          </w:p>
        </w:tc>
        <w:tc>
          <w:tcPr>
            <w:tcW w:w="1446" w:type="dxa"/>
          </w:tcPr>
          <w:p>
            <w:pPr>
              <w:ind w:firstLine="0" w:firstLineChars="0"/>
              <w:jc w:val="center"/>
              <w:rPr>
                <w:rFonts w:hint="eastAsia" w:ascii="仿宋_GB2312" w:eastAsia="仿宋_GB2312"/>
                <w:sz w:val="24"/>
                <w:szCs w:val="24"/>
                <w:lang w:val="en-US" w:eastAsia="zh-CN"/>
              </w:rPr>
            </w:pPr>
            <w:r>
              <w:rPr>
                <w:rFonts w:hint="eastAsia" w:ascii="仿宋_GB2312"/>
                <w:sz w:val="24"/>
                <w:szCs w:val="24"/>
                <w:lang w:val="en-US" w:eastAsia="zh-CN"/>
              </w:rPr>
              <w:t>7.67</w:t>
            </w:r>
          </w:p>
        </w:tc>
        <w:tc>
          <w:tcPr>
            <w:tcW w:w="1446" w:type="dxa"/>
          </w:tcPr>
          <w:p>
            <w:pPr>
              <w:ind w:firstLine="0" w:firstLineChars="0"/>
              <w:jc w:val="center"/>
              <w:rPr>
                <w:rFonts w:hint="eastAsia" w:ascii="仿宋_GB2312" w:eastAsia="仿宋_GB2312"/>
                <w:sz w:val="24"/>
                <w:szCs w:val="24"/>
                <w:lang w:val="en-US" w:eastAsia="zh-CN"/>
              </w:rPr>
            </w:pPr>
            <w:r>
              <w:rPr>
                <w:rFonts w:hint="eastAsia" w:ascii="仿宋_GB2312"/>
                <w:sz w:val="24"/>
                <w:szCs w:val="24"/>
                <w:lang w:val="en-US" w:eastAsia="zh-CN"/>
              </w:rPr>
              <w:t>7.67</w:t>
            </w:r>
          </w:p>
        </w:tc>
        <w:tc>
          <w:tcPr>
            <w:tcW w:w="1446" w:type="dxa"/>
          </w:tcPr>
          <w:p>
            <w:pPr>
              <w:ind w:firstLine="0" w:firstLineChars="0"/>
              <w:jc w:val="center"/>
              <w:rPr>
                <w:rFonts w:hint="eastAsia" w:ascii="仿宋_GB2312" w:eastAsia="仿宋_GB2312"/>
                <w:sz w:val="24"/>
                <w:szCs w:val="24"/>
                <w:lang w:val="en-US" w:eastAsia="zh-CN"/>
              </w:rPr>
            </w:pPr>
            <w:r>
              <w:rPr>
                <w:rFonts w:hint="eastAsia" w:ascii="仿宋_GB2312"/>
                <w:sz w:val="24"/>
                <w:szCs w:val="24"/>
                <w:lang w:val="en-US" w:eastAsia="zh-CN"/>
              </w:rPr>
              <w:t>10.26</w:t>
            </w:r>
          </w:p>
        </w:tc>
        <w:tc>
          <w:tcPr>
            <w:tcW w:w="1474" w:type="dxa"/>
          </w:tcPr>
          <w:p>
            <w:pPr>
              <w:ind w:firstLine="0" w:firstLineChars="0"/>
              <w:jc w:val="center"/>
              <w:rPr>
                <w:rFonts w:ascii="仿宋_GB2312"/>
                <w:sz w:val="24"/>
                <w:szCs w:val="24"/>
              </w:rPr>
            </w:pPr>
            <w:r>
              <w:rPr>
                <w:rFonts w:hint="eastAsia" w:ascii="仿宋_GB2312"/>
                <w:sz w:val="24"/>
                <w:szCs w:val="24"/>
              </w:rPr>
              <w:t>0</w:t>
            </w:r>
          </w:p>
        </w:tc>
        <w:tc>
          <w:tcPr>
            <w:tcW w:w="1417" w:type="dxa"/>
          </w:tcPr>
          <w:p>
            <w:pPr>
              <w:ind w:firstLine="0" w:firstLineChars="0"/>
              <w:jc w:val="center"/>
              <w:rPr>
                <w:rFonts w:hint="eastAsia" w:ascii="仿宋_GB2312" w:eastAsia="仿宋_GB2312"/>
                <w:sz w:val="24"/>
                <w:szCs w:val="24"/>
                <w:lang w:val="en-US" w:eastAsia="zh-CN"/>
              </w:rPr>
            </w:pPr>
            <w:r>
              <w:rPr>
                <w:rFonts w:hint="eastAsia" w:ascii="仿宋_GB2312"/>
                <w:sz w:val="24"/>
                <w:szCs w:val="24"/>
                <w:lang w:eastAsia="zh-CN"/>
              </w:rPr>
              <w:t>减少</w:t>
            </w:r>
            <w:r>
              <w:rPr>
                <w:rFonts w:hint="eastAsia" w:ascii="仿宋_GB2312"/>
                <w:sz w:val="24"/>
                <w:szCs w:val="24"/>
                <w:lang w:val="en-US" w:eastAsia="zh-CN"/>
              </w:rPr>
              <w:t>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400" w:lineRule="exact"/>
              <w:ind w:firstLine="480"/>
              <w:rPr>
                <w:rFonts w:ascii="仿宋_GB2312"/>
                <w:color w:val="auto"/>
                <w:sz w:val="24"/>
                <w:szCs w:val="24"/>
              </w:rPr>
            </w:pPr>
            <w:bookmarkStart w:id="20" w:name="_Hlk3185114"/>
            <w:r>
              <w:rPr>
                <w:rFonts w:hint="eastAsia" w:ascii="仿宋_GB2312"/>
                <w:color w:val="auto"/>
                <w:sz w:val="24"/>
                <w:szCs w:val="24"/>
              </w:rPr>
              <w:t>其中：公务用车购置费</w:t>
            </w:r>
          </w:p>
        </w:tc>
        <w:tc>
          <w:tcPr>
            <w:tcW w:w="1446" w:type="dxa"/>
          </w:tcPr>
          <w:p>
            <w:pPr>
              <w:ind w:firstLine="0" w:firstLineChars="0"/>
              <w:jc w:val="center"/>
              <w:rPr>
                <w:rFonts w:ascii="仿宋_GB2312"/>
                <w:color w:val="auto"/>
                <w:sz w:val="24"/>
                <w:szCs w:val="24"/>
              </w:rPr>
            </w:pPr>
            <w:r>
              <w:rPr>
                <w:rFonts w:hint="eastAsia" w:ascii="仿宋_GB2312"/>
                <w:color w:val="auto"/>
                <w:sz w:val="24"/>
                <w:szCs w:val="24"/>
              </w:rPr>
              <w:t>0</w:t>
            </w:r>
          </w:p>
        </w:tc>
        <w:tc>
          <w:tcPr>
            <w:tcW w:w="1446" w:type="dxa"/>
          </w:tcPr>
          <w:p>
            <w:pPr>
              <w:ind w:firstLine="0" w:firstLineChars="0"/>
              <w:jc w:val="center"/>
              <w:rPr>
                <w:rFonts w:ascii="仿宋_GB2312"/>
                <w:color w:val="auto"/>
                <w:sz w:val="24"/>
                <w:szCs w:val="24"/>
              </w:rPr>
            </w:pPr>
            <w:r>
              <w:rPr>
                <w:rFonts w:hint="eastAsia" w:ascii="仿宋_GB2312"/>
                <w:color w:val="auto"/>
                <w:sz w:val="24"/>
                <w:szCs w:val="24"/>
              </w:rPr>
              <w:t>0</w:t>
            </w:r>
          </w:p>
        </w:tc>
        <w:tc>
          <w:tcPr>
            <w:tcW w:w="1446" w:type="dxa"/>
          </w:tcPr>
          <w:p>
            <w:pPr>
              <w:ind w:firstLine="0" w:firstLineChars="0"/>
              <w:jc w:val="center"/>
              <w:rPr>
                <w:rFonts w:ascii="仿宋_GB2312"/>
                <w:color w:val="auto"/>
                <w:sz w:val="24"/>
                <w:szCs w:val="24"/>
              </w:rPr>
            </w:pPr>
            <w:r>
              <w:rPr>
                <w:rFonts w:hint="eastAsia" w:ascii="仿宋_GB2312"/>
                <w:color w:val="auto"/>
                <w:sz w:val="24"/>
                <w:szCs w:val="24"/>
              </w:rPr>
              <w:t>0</w:t>
            </w:r>
          </w:p>
        </w:tc>
        <w:tc>
          <w:tcPr>
            <w:tcW w:w="1474" w:type="dxa"/>
          </w:tcPr>
          <w:p>
            <w:pPr>
              <w:ind w:firstLine="0" w:firstLineChars="0"/>
              <w:jc w:val="center"/>
              <w:rPr>
                <w:rFonts w:ascii="仿宋_GB2312"/>
                <w:color w:val="auto"/>
                <w:sz w:val="24"/>
                <w:szCs w:val="24"/>
              </w:rPr>
            </w:pPr>
            <w:r>
              <w:rPr>
                <w:rFonts w:hint="eastAsia" w:ascii="仿宋_GB2312"/>
                <w:color w:val="auto"/>
                <w:sz w:val="24"/>
                <w:szCs w:val="24"/>
              </w:rPr>
              <w:t>0</w:t>
            </w:r>
          </w:p>
        </w:tc>
        <w:tc>
          <w:tcPr>
            <w:tcW w:w="1417" w:type="dxa"/>
          </w:tcPr>
          <w:p>
            <w:pPr>
              <w:ind w:firstLine="0" w:firstLineChars="0"/>
              <w:jc w:val="center"/>
              <w:rPr>
                <w:rFonts w:ascii="仿宋_GB2312"/>
                <w:color w:val="auto"/>
                <w:sz w:val="24"/>
                <w:szCs w:val="24"/>
              </w:rPr>
            </w:pPr>
            <w:r>
              <w:rPr>
                <w:rFonts w:hint="eastAsia" w:ascii="仿宋_GB2312"/>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400" w:lineRule="exact"/>
              <w:ind w:firstLine="480"/>
              <w:rPr>
                <w:rFonts w:ascii="仿宋_GB2312"/>
                <w:color w:val="FF0000"/>
                <w:sz w:val="24"/>
                <w:szCs w:val="24"/>
              </w:rPr>
            </w:pPr>
            <w:r>
              <w:rPr>
                <w:rFonts w:hint="eastAsia" w:ascii="仿宋_GB2312"/>
                <w:color w:val="auto"/>
                <w:sz w:val="24"/>
                <w:szCs w:val="24"/>
              </w:rPr>
              <w:t>其中：公务用车维护费</w:t>
            </w:r>
          </w:p>
        </w:tc>
        <w:tc>
          <w:tcPr>
            <w:tcW w:w="1446" w:type="dxa"/>
            <w:vAlign w:val="top"/>
          </w:tcPr>
          <w:p>
            <w:pPr>
              <w:ind w:firstLine="0" w:firstLineChars="0"/>
              <w:jc w:val="center"/>
              <w:rPr>
                <w:rFonts w:ascii="仿宋_GB2312"/>
                <w:color w:val="FF0000"/>
                <w:sz w:val="24"/>
                <w:szCs w:val="24"/>
              </w:rPr>
            </w:pPr>
            <w:r>
              <w:rPr>
                <w:rFonts w:hint="eastAsia" w:ascii="仿宋_GB2312"/>
                <w:sz w:val="24"/>
                <w:szCs w:val="24"/>
                <w:lang w:val="en-US" w:eastAsia="zh-CN"/>
              </w:rPr>
              <w:t>7.67</w:t>
            </w:r>
          </w:p>
        </w:tc>
        <w:tc>
          <w:tcPr>
            <w:tcW w:w="1446" w:type="dxa"/>
            <w:vAlign w:val="top"/>
          </w:tcPr>
          <w:p>
            <w:pPr>
              <w:ind w:firstLine="0" w:firstLineChars="0"/>
              <w:jc w:val="center"/>
              <w:rPr>
                <w:rFonts w:ascii="仿宋_GB2312"/>
                <w:color w:val="FF0000"/>
                <w:sz w:val="24"/>
                <w:szCs w:val="24"/>
              </w:rPr>
            </w:pPr>
            <w:r>
              <w:rPr>
                <w:rFonts w:hint="eastAsia" w:ascii="仿宋_GB2312"/>
                <w:sz w:val="24"/>
                <w:szCs w:val="24"/>
                <w:lang w:val="en-US" w:eastAsia="zh-CN"/>
              </w:rPr>
              <w:t>7.67</w:t>
            </w:r>
          </w:p>
        </w:tc>
        <w:tc>
          <w:tcPr>
            <w:tcW w:w="1446" w:type="dxa"/>
            <w:vAlign w:val="top"/>
          </w:tcPr>
          <w:p>
            <w:pPr>
              <w:ind w:firstLine="0" w:firstLineChars="0"/>
              <w:jc w:val="center"/>
              <w:rPr>
                <w:rFonts w:ascii="仿宋_GB2312"/>
                <w:color w:val="FF0000"/>
                <w:sz w:val="24"/>
                <w:szCs w:val="24"/>
              </w:rPr>
            </w:pPr>
            <w:r>
              <w:rPr>
                <w:rFonts w:hint="eastAsia" w:ascii="仿宋_GB2312"/>
                <w:sz w:val="24"/>
                <w:szCs w:val="24"/>
                <w:lang w:val="en-US" w:eastAsia="zh-CN"/>
              </w:rPr>
              <w:t>10.26</w:t>
            </w:r>
          </w:p>
        </w:tc>
        <w:tc>
          <w:tcPr>
            <w:tcW w:w="1474" w:type="dxa"/>
            <w:vAlign w:val="top"/>
          </w:tcPr>
          <w:p>
            <w:pPr>
              <w:ind w:firstLine="0" w:firstLineChars="0"/>
              <w:jc w:val="center"/>
              <w:rPr>
                <w:rFonts w:ascii="仿宋_GB2312"/>
                <w:color w:val="FF0000"/>
                <w:sz w:val="24"/>
                <w:szCs w:val="24"/>
              </w:rPr>
            </w:pPr>
            <w:r>
              <w:rPr>
                <w:rFonts w:hint="eastAsia" w:ascii="仿宋_GB2312"/>
                <w:sz w:val="24"/>
                <w:szCs w:val="24"/>
              </w:rPr>
              <w:t>0</w:t>
            </w:r>
          </w:p>
        </w:tc>
        <w:tc>
          <w:tcPr>
            <w:tcW w:w="1417" w:type="dxa"/>
            <w:vAlign w:val="top"/>
          </w:tcPr>
          <w:p>
            <w:pPr>
              <w:ind w:firstLine="0" w:firstLineChars="0"/>
              <w:jc w:val="center"/>
              <w:rPr>
                <w:rFonts w:ascii="仿宋_GB2312"/>
                <w:color w:val="FF0000"/>
                <w:sz w:val="24"/>
                <w:szCs w:val="24"/>
              </w:rPr>
            </w:pPr>
            <w:r>
              <w:rPr>
                <w:rFonts w:hint="eastAsia" w:ascii="仿宋_GB2312"/>
                <w:sz w:val="24"/>
                <w:szCs w:val="24"/>
                <w:lang w:eastAsia="zh-CN"/>
              </w:rPr>
              <w:t>减少</w:t>
            </w:r>
            <w:r>
              <w:rPr>
                <w:rFonts w:hint="eastAsia" w:ascii="仿宋_GB2312"/>
                <w:sz w:val="24"/>
                <w:szCs w:val="24"/>
                <w:lang w:val="en-US" w:eastAsia="zh-CN"/>
              </w:rPr>
              <w:t>2.59</w:t>
            </w:r>
          </w:p>
        </w:tc>
      </w:tr>
      <w:bookmarkEnd w:id="2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trPr>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公务接待费</w:t>
            </w:r>
          </w:p>
        </w:tc>
        <w:tc>
          <w:tcPr>
            <w:tcW w:w="1446" w:type="dxa"/>
          </w:tcPr>
          <w:p>
            <w:pPr>
              <w:ind w:firstLine="0" w:firstLineChars="0"/>
              <w:jc w:val="center"/>
              <w:rPr>
                <w:rFonts w:hint="eastAsia" w:ascii="仿宋_GB2312" w:eastAsia="仿宋_GB2312"/>
                <w:sz w:val="24"/>
                <w:szCs w:val="24"/>
                <w:lang w:val="en-US" w:eastAsia="zh-CN"/>
              </w:rPr>
            </w:pPr>
            <w:r>
              <w:rPr>
                <w:rFonts w:hint="eastAsia" w:ascii="仿宋_GB2312"/>
                <w:sz w:val="24"/>
                <w:szCs w:val="24"/>
                <w:lang w:val="en-US" w:eastAsia="zh-CN"/>
              </w:rPr>
              <w:t>0.56</w:t>
            </w:r>
          </w:p>
        </w:tc>
        <w:tc>
          <w:tcPr>
            <w:tcW w:w="1446" w:type="dxa"/>
          </w:tcPr>
          <w:p>
            <w:pPr>
              <w:ind w:firstLine="0" w:firstLineChars="0"/>
              <w:jc w:val="center"/>
              <w:rPr>
                <w:rFonts w:hint="eastAsia" w:ascii="仿宋_GB2312" w:eastAsia="仿宋_GB2312"/>
                <w:sz w:val="24"/>
                <w:szCs w:val="24"/>
                <w:lang w:val="en-US" w:eastAsia="zh-CN"/>
              </w:rPr>
            </w:pPr>
            <w:r>
              <w:rPr>
                <w:rFonts w:hint="eastAsia" w:ascii="仿宋_GB2312"/>
                <w:sz w:val="24"/>
                <w:szCs w:val="24"/>
                <w:lang w:val="en-US" w:eastAsia="zh-CN"/>
              </w:rPr>
              <w:t>0.77</w:t>
            </w:r>
          </w:p>
        </w:tc>
        <w:tc>
          <w:tcPr>
            <w:tcW w:w="1446" w:type="dxa"/>
          </w:tcPr>
          <w:p>
            <w:pPr>
              <w:ind w:firstLine="0" w:firstLineChars="0"/>
              <w:jc w:val="center"/>
              <w:rPr>
                <w:rFonts w:ascii="仿宋_GB2312"/>
                <w:sz w:val="24"/>
                <w:szCs w:val="24"/>
              </w:rPr>
            </w:pPr>
            <w:r>
              <w:rPr>
                <w:rFonts w:hint="eastAsia" w:ascii="仿宋_GB2312"/>
                <w:sz w:val="24"/>
                <w:szCs w:val="24"/>
                <w:lang w:val="en-US" w:eastAsia="zh-CN"/>
              </w:rPr>
              <w:t>0.77</w:t>
            </w:r>
          </w:p>
        </w:tc>
        <w:tc>
          <w:tcPr>
            <w:tcW w:w="1474" w:type="dxa"/>
          </w:tcPr>
          <w:p>
            <w:pPr>
              <w:ind w:firstLine="0" w:firstLineChars="0"/>
              <w:jc w:val="center"/>
              <w:rPr>
                <w:rFonts w:hint="eastAsia" w:ascii="仿宋_GB2312" w:eastAsia="仿宋_GB2312"/>
                <w:sz w:val="24"/>
                <w:szCs w:val="24"/>
                <w:lang w:val="en-US" w:eastAsia="zh-CN"/>
              </w:rPr>
            </w:pPr>
            <w:r>
              <w:rPr>
                <w:rFonts w:hint="eastAsia" w:ascii="仿宋_GB2312"/>
                <w:sz w:val="24"/>
                <w:szCs w:val="24"/>
                <w:lang w:eastAsia="zh-CN"/>
              </w:rPr>
              <w:t>减少</w:t>
            </w:r>
            <w:r>
              <w:rPr>
                <w:rFonts w:hint="eastAsia" w:ascii="仿宋_GB2312"/>
                <w:sz w:val="24"/>
                <w:szCs w:val="24"/>
                <w:lang w:val="en-US" w:eastAsia="zh-CN"/>
              </w:rPr>
              <w:t>0.21</w:t>
            </w:r>
          </w:p>
        </w:tc>
        <w:tc>
          <w:tcPr>
            <w:tcW w:w="1417" w:type="dxa"/>
          </w:tcPr>
          <w:p>
            <w:pPr>
              <w:ind w:firstLine="0" w:firstLineChars="0"/>
              <w:jc w:val="center"/>
              <w:rPr>
                <w:rFonts w:ascii="仿宋_GB2312"/>
                <w:sz w:val="24"/>
                <w:szCs w:val="24"/>
              </w:rPr>
            </w:pPr>
            <w:r>
              <w:rPr>
                <w:rFonts w:hint="eastAsia" w:ascii="仿宋_GB2312"/>
                <w:sz w:val="24"/>
                <w:szCs w:val="24"/>
              </w:rPr>
              <w:t>0</w:t>
            </w:r>
          </w:p>
        </w:tc>
      </w:tr>
    </w:tbl>
    <w:p>
      <w:pPr>
        <w:ind w:firstLine="643"/>
        <w:rPr>
          <w:rFonts w:ascii="仿宋_GB2312"/>
          <w:b/>
          <w:szCs w:val="32"/>
        </w:rPr>
      </w:pPr>
      <w:r>
        <w:rPr>
          <w:rFonts w:hint="eastAsia" w:ascii="仿宋_GB2312"/>
          <w:b/>
          <w:szCs w:val="32"/>
        </w:rPr>
        <w:t>（一）对比增减原因分析</w:t>
      </w:r>
    </w:p>
    <w:p>
      <w:pPr>
        <w:ind w:firstLine="643"/>
        <w:rPr>
          <w:rFonts w:ascii="仿宋_GB2312"/>
          <w:szCs w:val="32"/>
        </w:rPr>
      </w:pPr>
      <w:r>
        <w:rPr>
          <w:rFonts w:hint="eastAsia" w:ascii="仿宋_GB2312"/>
          <w:b/>
          <w:szCs w:val="32"/>
        </w:rPr>
        <w:t>1．</w:t>
      </w:r>
      <w:r>
        <w:rPr>
          <w:rFonts w:hint="eastAsia" w:ascii="仿宋_GB2312"/>
          <w:szCs w:val="32"/>
        </w:rPr>
        <w:t>2</w:t>
      </w:r>
      <w:r>
        <w:rPr>
          <w:rFonts w:ascii="仿宋_GB2312"/>
          <w:szCs w:val="32"/>
        </w:rPr>
        <w:t>017</w:t>
      </w:r>
      <w:r>
        <w:rPr>
          <w:rFonts w:hint="eastAsia" w:ascii="仿宋_GB2312"/>
          <w:szCs w:val="32"/>
        </w:rPr>
        <w:t>年度“三公经费”支出总额</w:t>
      </w:r>
      <w:r>
        <w:rPr>
          <w:rFonts w:hint="eastAsia" w:ascii="仿宋_GB2312"/>
          <w:szCs w:val="32"/>
          <w:lang w:val="en-US" w:eastAsia="zh-CN"/>
        </w:rPr>
        <w:t>8.23</w:t>
      </w:r>
      <w:r>
        <w:rPr>
          <w:rFonts w:hint="eastAsia" w:ascii="仿宋_GB2312"/>
          <w:szCs w:val="32"/>
        </w:rPr>
        <w:t>万元，与年初预算相比减少</w:t>
      </w:r>
      <w:r>
        <w:rPr>
          <w:rFonts w:hint="eastAsia" w:ascii="仿宋_GB2312"/>
          <w:szCs w:val="32"/>
          <w:lang w:val="en-US" w:eastAsia="zh-CN"/>
        </w:rPr>
        <w:t>0.21</w:t>
      </w:r>
      <w:r>
        <w:rPr>
          <w:rFonts w:hint="eastAsia" w:ascii="仿宋_GB2312"/>
          <w:szCs w:val="32"/>
        </w:rPr>
        <w:t>万元，</w:t>
      </w:r>
      <w:bookmarkStart w:id="21" w:name="OLE_LINK39"/>
      <w:bookmarkStart w:id="22" w:name="OLE_LINK38"/>
      <w:bookmarkStart w:id="23" w:name="OLE_LINK8"/>
      <w:bookmarkStart w:id="24" w:name="OLE_LINK10"/>
      <w:r>
        <w:rPr>
          <w:rFonts w:hint="eastAsia" w:ascii="仿宋_GB2312"/>
          <w:szCs w:val="32"/>
        </w:rPr>
        <w:t>降低</w:t>
      </w:r>
      <w:r>
        <w:rPr>
          <w:rFonts w:hint="eastAsia" w:ascii="仿宋_GB2312"/>
          <w:szCs w:val="32"/>
          <w:lang w:val="en-US" w:eastAsia="zh-CN"/>
        </w:rPr>
        <w:t>2.49</w:t>
      </w:r>
      <w:r>
        <w:rPr>
          <w:rFonts w:hint="eastAsia" w:ascii="仿宋_GB2312"/>
          <w:szCs w:val="32"/>
        </w:rPr>
        <w:t>%</w:t>
      </w:r>
      <w:bookmarkEnd w:id="21"/>
      <w:bookmarkEnd w:id="22"/>
      <w:r>
        <w:rPr>
          <w:rFonts w:hint="eastAsia" w:ascii="仿宋_GB2312"/>
          <w:szCs w:val="32"/>
        </w:rPr>
        <w:t>，</w:t>
      </w:r>
      <w:bookmarkEnd w:id="23"/>
      <w:bookmarkEnd w:id="24"/>
      <w:r>
        <w:rPr>
          <w:rFonts w:hint="eastAsia" w:ascii="仿宋_GB2312"/>
          <w:szCs w:val="32"/>
        </w:rPr>
        <w:t>原因是：</w:t>
      </w:r>
      <w:r>
        <w:rPr>
          <w:rFonts w:hint="eastAsia" w:ascii="仿宋_GB2312"/>
          <w:szCs w:val="32"/>
          <w:lang w:val="en-US" w:eastAsia="zh-CN"/>
        </w:rPr>
        <w:t>招待人次减少</w:t>
      </w:r>
      <w:r>
        <w:rPr>
          <w:rFonts w:ascii="仿宋_GB2312"/>
          <w:szCs w:val="32"/>
        </w:rPr>
        <w:t>;</w:t>
      </w:r>
      <w:r>
        <w:rPr>
          <w:rFonts w:hint="eastAsia" w:ascii="仿宋_GB2312"/>
          <w:szCs w:val="32"/>
        </w:rPr>
        <w:t>与2</w:t>
      </w:r>
      <w:r>
        <w:rPr>
          <w:rFonts w:ascii="仿宋_GB2312"/>
          <w:szCs w:val="32"/>
        </w:rPr>
        <w:t>016</w:t>
      </w:r>
      <w:r>
        <w:rPr>
          <w:rFonts w:hint="eastAsia" w:ascii="仿宋_GB2312"/>
          <w:szCs w:val="32"/>
        </w:rPr>
        <w:t>年度决算数相比减少</w:t>
      </w:r>
      <w:r>
        <w:rPr>
          <w:rFonts w:hint="eastAsia" w:ascii="仿宋_GB2312"/>
          <w:szCs w:val="32"/>
          <w:lang w:val="en-US" w:eastAsia="zh-CN"/>
        </w:rPr>
        <w:t>2.8</w:t>
      </w:r>
      <w:r>
        <w:rPr>
          <w:rFonts w:hint="eastAsia" w:ascii="仿宋_GB2312"/>
          <w:szCs w:val="32"/>
        </w:rPr>
        <w:t>万元，降低</w:t>
      </w:r>
      <w:r>
        <w:rPr>
          <w:rFonts w:hint="eastAsia" w:ascii="仿宋_GB2312"/>
          <w:szCs w:val="32"/>
          <w:lang w:val="en-US" w:eastAsia="zh-CN"/>
        </w:rPr>
        <w:t>25.39</w:t>
      </w:r>
      <w:r>
        <w:rPr>
          <w:rFonts w:hint="eastAsia" w:ascii="仿宋_GB2312"/>
          <w:szCs w:val="32"/>
        </w:rPr>
        <w:t>%，原因是：</w:t>
      </w:r>
      <w:r>
        <w:rPr>
          <w:rFonts w:hint="eastAsia" w:ascii="仿宋_GB2312"/>
          <w:szCs w:val="32"/>
          <w:lang w:val="en-US" w:eastAsia="zh-CN"/>
        </w:rPr>
        <w:t>公务用车运行维护费减少、招待费减少</w:t>
      </w:r>
      <w:r>
        <w:rPr>
          <w:rFonts w:hint="eastAsia" w:ascii="仿宋_GB2312"/>
          <w:szCs w:val="32"/>
        </w:rPr>
        <w:t>。</w:t>
      </w:r>
    </w:p>
    <w:p>
      <w:pPr>
        <w:ind w:firstLine="643"/>
        <w:rPr>
          <w:rFonts w:ascii="仿宋_GB2312"/>
          <w:color w:val="auto"/>
          <w:szCs w:val="32"/>
          <w:highlight w:val="none"/>
        </w:rPr>
      </w:pPr>
      <w:r>
        <w:rPr>
          <w:rFonts w:hint="eastAsia" w:ascii="仿宋_GB2312"/>
          <w:b/>
          <w:szCs w:val="32"/>
        </w:rPr>
        <w:t>2．</w:t>
      </w:r>
      <w:r>
        <w:rPr>
          <w:rFonts w:hint="eastAsia" w:ascii="仿宋_GB2312"/>
          <w:color w:val="auto"/>
          <w:szCs w:val="32"/>
          <w:highlight w:val="none"/>
          <w:shd w:val="clear" w:fill="FFFFFF" w:themeFill="background1"/>
        </w:rPr>
        <w:t>2017年度因公出国（境）费0万元，年初预算为0万元， 2016年度决算数为“0”，原因是：2017年未发生因公出国费用，年初预算未安排 ，2016年也未发生因公出国费用。</w:t>
      </w:r>
    </w:p>
    <w:p>
      <w:pPr>
        <w:ind w:firstLine="643"/>
        <w:rPr>
          <w:rFonts w:ascii="仿宋_GB2312"/>
          <w:color w:val="auto"/>
          <w:szCs w:val="32"/>
        </w:rPr>
      </w:pPr>
      <w:r>
        <w:rPr>
          <w:rFonts w:hint="eastAsia" w:ascii="仿宋_GB2312"/>
          <w:b/>
          <w:color w:val="auto"/>
          <w:szCs w:val="32"/>
        </w:rPr>
        <w:t>3．</w:t>
      </w:r>
      <w:r>
        <w:rPr>
          <w:rFonts w:hint="eastAsia" w:ascii="仿宋_GB2312"/>
          <w:color w:val="auto"/>
          <w:szCs w:val="32"/>
        </w:rPr>
        <w:t>2</w:t>
      </w:r>
      <w:r>
        <w:rPr>
          <w:rFonts w:ascii="仿宋_GB2312"/>
          <w:color w:val="auto"/>
          <w:szCs w:val="32"/>
        </w:rPr>
        <w:t>017</w:t>
      </w:r>
      <w:r>
        <w:rPr>
          <w:rFonts w:hint="eastAsia" w:ascii="仿宋_GB2312"/>
          <w:color w:val="auto"/>
          <w:szCs w:val="32"/>
        </w:rPr>
        <w:t>年</w:t>
      </w:r>
      <w:bookmarkStart w:id="25" w:name="OLE_LINK19"/>
      <w:bookmarkStart w:id="26" w:name="OLE_LINK18"/>
      <w:r>
        <w:rPr>
          <w:rFonts w:hint="eastAsia" w:ascii="仿宋_GB2312"/>
          <w:color w:val="auto"/>
          <w:szCs w:val="32"/>
        </w:rPr>
        <w:t>度公务用车购置及运行维护费</w:t>
      </w:r>
      <w:bookmarkEnd w:id="25"/>
      <w:bookmarkEnd w:id="26"/>
      <w:r>
        <w:rPr>
          <w:rFonts w:hint="eastAsia" w:ascii="仿宋_GB2312"/>
          <w:color w:val="auto"/>
          <w:szCs w:val="32"/>
          <w:lang w:val="en-US" w:eastAsia="zh-CN"/>
        </w:rPr>
        <w:t>7.67</w:t>
      </w:r>
      <w:r>
        <w:rPr>
          <w:rFonts w:hint="eastAsia" w:ascii="仿宋_GB2312"/>
          <w:color w:val="auto"/>
          <w:szCs w:val="32"/>
        </w:rPr>
        <w:t>万元，与年初预算相</w:t>
      </w:r>
      <w:r>
        <w:rPr>
          <w:rFonts w:hint="eastAsia" w:ascii="仿宋_GB2312"/>
          <w:color w:val="auto"/>
          <w:szCs w:val="32"/>
          <w:lang w:val="en-US" w:eastAsia="zh-CN"/>
        </w:rPr>
        <w:t>等</w:t>
      </w:r>
      <w:r>
        <w:rPr>
          <w:rFonts w:hint="eastAsia" w:ascii="仿宋_GB2312"/>
          <w:color w:val="auto"/>
          <w:szCs w:val="32"/>
        </w:rPr>
        <w:t>，与2</w:t>
      </w:r>
      <w:r>
        <w:rPr>
          <w:rFonts w:ascii="仿宋_GB2312"/>
          <w:color w:val="auto"/>
          <w:szCs w:val="32"/>
        </w:rPr>
        <w:t>016</w:t>
      </w:r>
      <w:r>
        <w:rPr>
          <w:rFonts w:hint="eastAsia" w:ascii="仿宋_GB2312"/>
          <w:color w:val="auto"/>
          <w:szCs w:val="32"/>
        </w:rPr>
        <w:t>年度决算数相比减少</w:t>
      </w:r>
      <w:r>
        <w:rPr>
          <w:rFonts w:hint="eastAsia" w:ascii="仿宋_GB2312"/>
          <w:color w:val="auto"/>
          <w:szCs w:val="32"/>
          <w:lang w:val="en-US" w:eastAsia="zh-CN"/>
        </w:rPr>
        <w:t>2.59</w:t>
      </w:r>
      <w:r>
        <w:rPr>
          <w:rFonts w:hint="eastAsia" w:ascii="仿宋_GB2312"/>
          <w:color w:val="auto"/>
          <w:szCs w:val="32"/>
        </w:rPr>
        <w:t>万元，降低</w:t>
      </w:r>
      <w:r>
        <w:rPr>
          <w:rFonts w:hint="eastAsia" w:ascii="仿宋_GB2312"/>
          <w:color w:val="auto"/>
          <w:szCs w:val="32"/>
          <w:lang w:val="en-US" w:eastAsia="zh-CN"/>
        </w:rPr>
        <w:t>25.24</w:t>
      </w:r>
      <w:r>
        <w:rPr>
          <w:rFonts w:hint="eastAsia" w:ascii="仿宋_GB2312"/>
          <w:color w:val="auto"/>
          <w:szCs w:val="32"/>
        </w:rPr>
        <w:t>%，原因是：</w:t>
      </w:r>
      <w:r>
        <w:rPr>
          <w:rFonts w:hint="eastAsia" w:ascii="仿宋_GB2312"/>
          <w:color w:val="auto"/>
          <w:szCs w:val="32"/>
          <w:lang w:val="en-US" w:eastAsia="zh-CN"/>
        </w:rPr>
        <w:t>运行维护费的预算较去年减少</w:t>
      </w:r>
      <w:r>
        <w:rPr>
          <w:rFonts w:hint="eastAsia" w:ascii="仿宋_GB2312"/>
          <w:color w:val="auto"/>
          <w:szCs w:val="32"/>
        </w:rPr>
        <w:t>。</w:t>
      </w:r>
    </w:p>
    <w:p>
      <w:pPr>
        <w:ind w:firstLine="640"/>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其中：公务用车购置费,</w:t>
      </w:r>
      <w:r>
        <w:rPr>
          <w:rFonts w:hint="eastAsia"/>
          <w:color w:val="000000" w:themeColor="text1"/>
          <w14:textFill>
            <w14:solidFill>
              <w14:schemeClr w14:val="tx1"/>
            </w14:solidFill>
          </w14:textFill>
        </w:rPr>
        <w:t xml:space="preserve"> </w:t>
      </w:r>
      <w:r>
        <w:rPr>
          <w:rFonts w:hint="eastAsia" w:ascii="仿宋_GB2312"/>
          <w:color w:val="000000" w:themeColor="text1"/>
          <w:szCs w:val="32"/>
          <w14:textFill>
            <w14:solidFill>
              <w14:schemeClr w14:val="tx1"/>
            </w14:solidFill>
          </w14:textFill>
        </w:rPr>
        <w:t>年初预算</w:t>
      </w:r>
      <w:r>
        <w:rPr>
          <w:rFonts w:hint="eastAsia" w:ascii="仿宋_GB2312"/>
          <w:color w:val="000000" w:themeColor="text1"/>
          <w:szCs w:val="32"/>
          <w:lang w:eastAsia="zh-CN"/>
          <w14:textFill>
            <w14:solidFill>
              <w14:schemeClr w14:val="tx1"/>
            </w14:solidFill>
          </w14:textFill>
        </w:rPr>
        <w:t>为</w:t>
      </w:r>
      <w:r>
        <w:rPr>
          <w:rFonts w:hint="eastAsia" w:ascii="仿宋_GB2312"/>
          <w:color w:val="000000" w:themeColor="text1"/>
          <w:szCs w:val="32"/>
          <w:lang w:val="en-US" w:eastAsia="zh-CN"/>
          <w14:textFill>
            <w14:solidFill>
              <w14:schemeClr w14:val="tx1"/>
            </w14:solidFill>
          </w14:textFill>
        </w:rPr>
        <w:t>0</w:t>
      </w:r>
      <w:r>
        <w:rPr>
          <w:rFonts w:hint="eastAsia" w:ascii="仿宋_GB2312"/>
          <w:color w:val="000000" w:themeColor="text1"/>
          <w:szCs w:val="32"/>
          <w14:textFill>
            <w14:solidFill>
              <w14:schemeClr w14:val="tx1"/>
            </w14:solidFill>
          </w14:textFill>
        </w:rPr>
        <w:t>万元，</w:t>
      </w:r>
      <w:r>
        <w:rPr>
          <w:rFonts w:hint="eastAsia" w:ascii="仿宋_GB2312"/>
          <w:color w:val="000000" w:themeColor="text1"/>
          <w:szCs w:val="32"/>
          <w:lang w:val="en-US" w:eastAsia="zh-CN"/>
          <w14:textFill>
            <w14:solidFill>
              <w14:schemeClr w14:val="tx1"/>
            </w14:solidFill>
          </w14:textFill>
        </w:rPr>
        <w:t>2016</w:t>
      </w:r>
      <w:r>
        <w:rPr>
          <w:rFonts w:hint="eastAsia" w:ascii="仿宋_GB2312"/>
          <w:color w:val="000000" w:themeColor="text1"/>
          <w:szCs w:val="32"/>
          <w14:textFill>
            <w14:solidFill>
              <w14:schemeClr w14:val="tx1"/>
            </w14:solidFill>
          </w14:textFill>
        </w:rPr>
        <w:t>年度决算数</w:t>
      </w:r>
      <w:r>
        <w:rPr>
          <w:rFonts w:hint="eastAsia" w:ascii="仿宋_GB2312"/>
          <w:color w:val="000000" w:themeColor="text1"/>
          <w:szCs w:val="32"/>
          <w:lang w:eastAsia="zh-CN"/>
          <w14:textFill>
            <w14:solidFill>
              <w14:schemeClr w14:val="tx1"/>
            </w14:solidFill>
          </w14:textFill>
        </w:rPr>
        <w:t>为</w:t>
      </w:r>
      <w:r>
        <w:rPr>
          <w:rFonts w:hint="eastAsia" w:ascii="仿宋_GB2312"/>
          <w:color w:val="000000" w:themeColor="text1"/>
          <w:szCs w:val="32"/>
          <w:lang w:val="en-US" w:eastAsia="zh-CN"/>
          <w14:textFill>
            <w14:solidFill>
              <w14:schemeClr w14:val="tx1"/>
            </w14:solidFill>
          </w14:textFill>
        </w:rPr>
        <w:t>0万元</w:t>
      </w:r>
      <w:r>
        <w:rPr>
          <w:rFonts w:hint="eastAsia" w:ascii="仿宋_GB2312"/>
          <w:color w:val="000000" w:themeColor="text1"/>
          <w:szCs w:val="32"/>
          <w14:textFill>
            <w14:solidFill>
              <w14:schemeClr w14:val="tx1"/>
            </w14:solidFill>
          </w14:textFill>
        </w:rPr>
        <w:t>，原因是：</w:t>
      </w:r>
      <w:r>
        <w:rPr>
          <w:rFonts w:hint="eastAsia" w:ascii="仿宋_GB2312"/>
          <w:color w:val="000000" w:themeColor="text1"/>
          <w:szCs w:val="32"/>
          <w:lang w:val="en-US" w:eastAsia="zh-CN"/>
          <w14:textFill>
            <w14:solidFill>
              <w14:schemeClr w14:val="tx1"/>
            </w14:solidFill>
          </w14:textFill>
        </w:rPr>
        <w:t>2017年度未发生公务用车购置费，年初预算未安排，2016年也未发生公务用车购置费用</w:t>
      </w:r>
      <w:r>
        <w:rPr>
          <w:rFonts w:hint="eastAsia" w:ascii="仿宋_GB2312"/>
          <w:color w:val="000000" w:themeColor="text1"/>
          <w:szCs w:val="32"/>
          <w14:textFill>
            <w14:solidFill>
              <w14:schemeClr w14:val="tx1"/>
            </w14:solidFill>
          </w14:textFill>
        </w:rPr>
        <w:t>。</w:t>
      </w:r>
    </w:p>
    <w:p>
      <w:pPr>
        <w:ind w:firstLine="640"/>
        <w:rPr>
          <w:rFonts w:ascii="仿宋_GB2312"/>
          <w:color w:val="auto"/>
          <w:szCs w:val="32"/>
        </w:rPr>
      </w:pPr>
      <w:r>
        <w:rPr>
          <w:rFonts w:hint="eastAsia" w:ascii="仿宋_GB2312"/>
          <w:color w:val="auto"/>
          <w:szCs w:val="32"/>
        </w:rPr>
        <w:t>其中：公务用车维护费,</w:t>
      </w:r>
      <w:r>
        <w:rPr>
          <w:rFonts w:hint="eastAsia"/>
          <w:color w:val="auto"/>
        </w:rPr>
        <w:t xml:space="preserve"> </w:t>
      </w:r>
      <w:r>
        <w:rPr>
          <w:rFonts w:hint="eastAsia" w:ascii="仿宋_GB2312"/>
          <w:color w:val="auto"/>
          <w:szCs w:val="32"/>
        </w:rPr>
        <w:t>与年初预算</w:t>
      </w:r>
      <w:r>
        <w:rPr>
          <w:rFonts w:hint="eastAsia" w:ascii="仿宋_GB2312"/>
          <w:color w:val="auto"/>
          <w:szCs w:val="32"/>
          <w:lang w:eastAsia="zh-CN"/>
        </w:rPr>
        <w:t>相等，</w:t>
      </w:r>
      <w:r>
        <w:rPr>
          <w:rFonts w:hint="eastAsia" w:ascii="仿宋_GB2312"/>
          <w:color w:val="auto"/>
          <w:szCs w:val="32"/>
        </w:rPr>
        <w:t>与2016年度决算数相比减少</w:t>
      </w:r>
      <w:r>
        <w:rPr>
          <w:rFonts w:hint="eastAsia" w:ascii="仿宋_GB2312"/>
          <w:color w:val="auto"/>
          <w:szCs w:val="32"/>
          <w:lang w:val="en-US" w:eastAsia="zh-CN"/>
        </w:rPr>
        <w:t>2.59万元，降低25.24%，</w:t>
      </w:r>
      <w:r>
        <w:rPr>
          <w:rFonts w:hint="eastAsia" w:ascii="仿宋_GB2312"/>
          <w:color w:val="auto"/>
          <w:szCs w:val="32"/>
        </w:rPr>
        <w:t>原因是：</w:t>
      </w:r>
      <w:r>
        <w:rPr>
          <w:rFonts w:hint="eastAsia" w:ascii="仿宋_GB2312"/>
          <w:color w:val="auto"/>
          <w:szCs w:val="32"/>
          <w:lang w:val="en-US" w:eastAsia="zh-CN"/>
        </w:rPr>
        <w:t>运行维护费的预算较去年减少</w:t>
      </w:r>
      <w:r>
        <w:rPr>
          <w:rFonts w:hint="eastAsia" w:ascii="仿宋_GB2312"/>
          <w:color w:val="auto"/>
          <w:szCs w:val="32"/>
        </w:rPr>
        <w:t>。</w:t>
      </w:r>
    </w:p>
    <w:p>
      <w:pPr>
        <w:ind w:firstLine="643"/>
        <w:rPr>
          <w:rFonts w:hint="eastAsia" w:ascii="仿宋_GB2312"/>
          <w:szCs w:val="32"/>
        </w:rPr>
      </w:pPr>
      <w:r>
        <w:rPr>
          <w:rFonts w:hint="eastAsia" w:ascii="仿宋_GB2312"/>
          <w:b/>
          <w:szCs w:val="32"/>
        </w:rPr>
        <w:t>4．</w:t>
      </w:r>
      <w:r>
        <w:rPr>
          <w:rFonts w:hint="eastAsia" w:ascii="仿宋_GB2312"/>
          <w:szCs w:val="32"/>
        </w:rPr>
        <w:t>2</w:t>
      </w:r>
      <w:r>
        <w:rPr>
          <w:rFonts w:ascii="仿宋_GB2312"/>
          <w:szCs w:val="32"/>
        </w:rPr>
        <w:t>017</w:t>
      </w:r>
      <w:r>
        <w:rPr>
          <w:rFonts w:hint="eastAsia" w:ascii="仿宋_GB2312"/>
          <w:szCs w:val="32"/>
        </w:rPr>
        <w:t>年</w:t>
      </w:r>
      <w:bookmarkStart w:id="27" w:name="OLE_LINK20"/>
      <w:r>
        <w:rPr>
          <w:rFonts w:hint="eastAsia" w:ascii="仿宋_GB2312"/>
          <w:szCs w:val="32"/>
        </w:rPr>
        <w:t>度公务接待费</w:t>
      </w:r>
      <w:bookmarkEnd w:id="27"/>
      <w:r>
        <w:rPr>
          <w:rFonts w:hint="eastAsia" w:ascii="仿宋_GB2312"/>
          <w:szCs w:val="32"/>
          <w:lang w:val="en-US" w:eastAsia="zh-CN"/>
        </w:rPr>
        <w:t>0.56</w:t>
      </w:r>
      <w:r>
        <w:rPr>
          <w:rFonts w:hint="eastAsia" w:ascii="仿宋_GB2312"/>
          <w:szCs w:val="32"/>
        </w:rPr>
        <w:t>万元，与年初预算相比减少</w:t>
      </w:r>
      <w:r>
        <w:rPr>
          <w:rFonts w:hint="eastAsia" w:ascii="仿宋_GB2312"/>
          <w:szCs w:val="32"/>
          <w:lang w:val="en-US" w:eastAsia="zh-CN"/>
        </w:rPr>
        <w:t>0.21</w:t>
      </w:r>
      <w:r>
        <w:rPr>
          <w:rFonts w:hint="eastAsia" w:ascii="仿宋_GB2312"/>
          <w:szCs w:val="32"/>
        </w:rPr>
        <w:t>万元，降低</w:t>
      </w:r>
      <w:bookmarkStart w:id="28" w:name="OLE_LINK41"/>
      <w:bookmarkStart w:id="29" w:name="OLE_LINK42"/>
      <w:bookmarkStart w:id="30" w:name="OLE_LINK40"/>
      <w:bookmarkStart w:id="31" w:name="OLE_LINK43"/>
      <w:r>
        <w:rPr>
          <w:rFonts w:hint="eastAsia" w:ascii="仿宋_GB2312"/>
          <w:szCs w:val="32"/>
          <w:lang w:val="en-US" w:eastAsia="zh-CN"/>
        </w:rPr>
        <w:t>27.27</w:t>
      </w:r>
      <w:r>
        <w:rPr>
          <w:rFonts w:hint="eastAsia" w:ascii="仿宋_GB2312"/>
          <w:szCs w:val="32"/>
        </w:rPr>
        <w:t>%</w:t>
      </w:r>
      <w:bookmarkEnd w:id="28"/>
      <w:bookmarkEnd w:id="29"/>
      <w:bookmarkEnd w:id="30"/>
      <w:bookmarkEnd w:id="31"/>
      <w:r>
        <w:rPr>
          <w:rFonts w:hint="eastAsia" w:ascii="仿宋_GB2312"/>
          <w:szCs w:val="32"/>
        </w:rPr>
        <w:t>，原因是：</w:t>
      </w:r>
      <w:r>
        <w:rPr>
          <w:rFonts w:hint="eastAsia" w:ascii="仿宋_GB2312"/>
          <w:szCs w:val="32"/>
          <w:lang w:val="en-US" w:eastAsia="zh-CN"/>
        </w:rPr>
        <w:t>招待批次减少</w:t>
      </w:r>
      <w:r>
        <w:rPr>
          <w:rFonts w:hint="eastAsia" w:ascii="仿宋_GB2312"/>
          <w:szCs w:val="32"/>
        </w:rPr>
        <w:t>，与2</w:t>
      </w:r>
      <w:r>
        <w:rPr>
          <w:rFonts w:ascii="仿宋_GB2312"/>
          <w:szCs w:val="32"/>
        </w:rPr>
        <w:t>016</w:t>
      </w:r>
      <w:r>
        <w:rPr>
          <w:rFonts w:hint="eastAsia" w:ascii="仿宋_GB2312"/>
          <w:szCs w:val="32"/>
        </w:rPr>
        <w:t>年度决算数相比减少</w:t>
      </w:r>
      <w:r>
        <w:rPr>
          <w:rFonts w:hint="eastAsia" w:ascii="仿宋_GB2312"/>
          <w:szCs w:val="32"/>
          <w:lang w:val="en-US" w:eastAsia="zh-CN"/>
        </w:rPr>
        <w:t>0.21</w:t>
      </w:r>
      <w:r>
        <w:rPr>
          <w:rFonts w:hint="eastAsia" w:ascii="仿宋_GB2312"/>
          <w:szCs w:val="32"/>
        </w:rPr>
        <w:t>万元，降低</w:t>
      </w:r>
      <w:r>
        <w:rPr>
          <w:rFonts w:hint="eastAsia" w:ascii="仿宋_GB2312"/>
          <w:szCs w:val="32"/>
          <w:lang w:val="en-US" w:eastAsia="zh-CN"/>
        </w:rPr>
        <w:t>27.27</w:t>
      </w:r>
      <w:r>
        <w:rPr>
          <w:rFonts w:hint="eastAsia" w:ascii="仿宋_GB2312"/>
          <w:szCs w:val="32"/>
        </w:rPr>
        <w:t>%，原因是：</w:t>
      </w:r>
      <w:r>
        <w:rPr>
          <w:rFonts w:hint="eastAsia" w:ascii="仿宋_GB2312"/>
          <w:szCs w:val="32"/>
          <w:lang w:val="en-US" w:eastAsia="zh-CN"/>
        </w:rPr>
        <w:t>招待批次减少</w:t>
      </w:r>
      <w:r>
        <w:rPr>
          <w:rFonts w:hint="eastAsia" w:ascii="仿宋_GB2312"/>
          <w:szCs w:val="32"/>
        </w:rPr>
        <w:t>。</w:t>
      </w:r>
    </w:p>
    <w:p>
      <w:pPr>
        <w:ind w:firstLine="643"/>
        <w:rPr>
          <w:rFonts w:ascii="仿宋" w:hAnsi="仿宋" w:eastAsia="仿宋"/>
          <w:b/>
          <w:szCs w:val="32"/>
        </w:rPr>
      </w:pPr>
      <w:r>
        <w:rPr>
          <w:rFonts w:hint="eastAsia" w:ascii="仿宋" w:hAnsi="仿宋" w:eastAsia="仿宋"/>
          <w:b/>
          <w:szCs w:val="32"/>
        </w:rPr>
        <w:t>（二）2</w:t>
      </w:r>
      <w:r>
        <w:rPr>
          <w:rFonts w:ascii="仿宋" w:hAnsi="仿宋" w:eastAsia="仿宋"/>
          <w:b/>
          <w:szCs w:val="32"/>
        </w:rPr>
        <w:t>017</w:t>
      </w:r>
      <w:r>
        <w:rPr>
          <w:rFonts w:hint="eastAsia" w:ascii="仿宋" w:hAnsi="仿宋" w:eastAsia="仿宋"/>
          <w:b/>
          <w:szCs w:val="32"/>
        </w:rPr>
        <w:t>年度“三公”经费支出相关情况说明。</w:t>
      </w:r>
    </w:p>
    <w:p>
      <w:pPr>
        <w:ind w:firstLine="640"/>
        <w:rPr>
          <w:rFonts w:ascii="仿宋_GB2312"/>
          <w:szCs w:val="32"/>
        </w:rPr>
      </w:pPr>
      <w:r>
        <w:rPr>
          <w:rFonts w:hint="eastAsia" w:ascii="仿宋_GB2312"/>
          <w:szCs w:val="32"/>
        </w:rPr>
        <w:t>1．公务用车购置数量为</w:t>
      </w:r>
      <w:r>
        <w:rPr>
          <w:rFonts w:hint="eastAsia" w:ascii="仿宋_GB2312"/>
          <w:szCs w:val="32"/>
          <w:lang w:val="en-US" w:eastAsia="zh-CN"/>
        </w:rPr>
        <w:t>0</w:t>
      </w:r>
      <w:r>
        <w:rPr>
          <w:rFonts w:hint="eastAsia" w:ascii="仿宋_GB2312"/>
          <w:szCs w:val="32"/>
        </w:rPr>
        <w:t>辆，公务用车保有量</w:t>
      </w:r>
      <w:r>
        <w:rPr>
          <w:rFonts w:hint="eastAsia" w:ascii="仿宋_GB2312"/>
          <w:szCs w:val="32"/>
          <w:lang w:val="en-US" w:eastAsia="zh-CN"/>
        </w:rPr>
        <w:t>30</w:t>
      </w:r>
      <w:r>
        <w:rPr>
          <w:rFonts w:hint="eastAsia" w:ascii="仿宋_GB2312"/>
          <w:szCs w:val="32"/>
        </w:rPr>
        <w:t>辆；</w:t>
      </w:r>
    </w:p>
    <w:p>
      <w:pPr>
        <w:ind w:firstLine="640"/>
        <w:rPr>
          <w:rFonts w:ascii="仿宋_GB2312"/>
          <w:szCs w:val="32"/>
        </w:rPr>
      </w:pPr>
      <w:r>
        <w:rPr>
          <w:rFonts w:hint="eastAsia" w:ascii="仿宋_GB2312"/>
          <w:szCs w:val="32"/>
        </w:rPr>
        <w:t>2．因公出国（境）团组个数为</w:t>
      </w:r>
      <w:r>
        <w:rPr>
          <w:rFonts w:hint="eastAsia" w:ascii="仿宋_GB2312"/>
          <w:szCs w:val="32"/>
          <w:lang w:val="en-US" w:eastAsia="zh-CN"/>
        </w:rPr>
        <w:t>0</w:t>
      </w:r>
      <w:r>
        <w:rPr>
          <w:rFonts w:hint="eastAsia" w:ascii="仿宋_GB2312"/>
          <w:szCs w:val="32"/>
        </w:rPr>
        <w:t xml:space="preserve">个， </w:t>
      </w:r>
      <w:r>
        <w:rPr>
          <w:rFonts w:hint="eastAsia" w:ascii="仿宋_GB2312"/>
          <w:szCs w:val="32"/>
          <w:lang w:val="en-US" w:eastAsia="zh-CN"/>
        </w:rPr>
        <w:t>0</w:t>
      </w:r>
      <w:r>
        <w:rPr>
          <w:rFonts w:hint="eastAsia" w:ascii="仿宋_GB2312"/>
          <w:szCs w:val="32"/>
        </w:rPr>
        <w:t>人次；</w:t>
      </w:r>
    </w:p>
    <w:p>
      <w:pPr>
        <w:ind w:firstLine="640"/>
        <w:rPr>
          <w:rFonts w:ascii="仿宋_GB2312"/>
          <w:szCs w:val="32"/>
        </w:rPr>
      </w:pPr>
      <w:r>
        <w:rPr>
          <w:rFonts w:hint="eastAsia" w:ascii="仿宋_GB2312"/>
          <w:szCs w:val="32"/>
        </w:rPr>
        <w:t>3．公务接待批次</w:t>
      </w:r>
      <w:r>
        <w:rPr>
          <w:rFonts w:hint="eastAsia" w:ascii="仿宋_GB2312"/>
          <w:szCs w:val="32"/>
          <w:lang w:val="en-US" w:eastAsia="zh-CN"/>
        </w:rPr>
        <w:t>3</w:t>
      </w:r>
      <w:r>
        <w:rPr>
          <w:rFonts w:hint="eastAsia" w:ascii="仿宋_GB2312"/>
          <w:szCs w:val="32"/>
        </w:rPr>
        <w:t>批次，</w:t>
      </w:r>
      <w:r>
        <w:rPr>
          <w:rFonts w:hint="eastAsia" w:ascii="仿宋_GB2312"/>
          <w:szCs w:val="32"/>
          <w:lang w:val="en-US" w:eastAsia="zh-CN"/>
        </w:rPr>
        <w:t>13</w:t>
      </w:r>
      <w:r>
        <w:rPr>
          <w:rFonts w:hint="eastAsia" w:ascii="仿宋_GB2312"/>
          <w:szCs w:val="32"/>
        </w:rPr>
        <w:t>人次。</w:t>
      </w:r>
    </w:p>
    <w:p>
      <w:pPr>
        <w:ind w:firstLine="643"/>
        <w:rPr>
          <w:rFonts w:ascii="楷体" w:hAnsi="楷体" w:eastAsia="楷体"/>
          <w:b/>
          <w:szCs w:val="32"/>
        </w:rPr>
      </w:pPr>
      <w:r>
        <w:rPr>
          <w:rFonts w:hint="eastAsia" w:ascii="楷体" w:hAnsi="楷体" w:eastAsia="楷体"/>
          <w:b/>
          <w:szCs w:val="32"/>
        </w:rPr>
        <w:t>六、绩效预算情况说明</w:t>
      </w:r>
    </w:p>
    <w:p>
      <w:pPr>
        <w:numPr>
          <w:ilvl w:val="0"/>
          <w:numId w:val="2"/>
        </w:numPr>
        <w:ind w:firstLine="640"/>
        <w:rPr>
          <w:rFonts w:hint="eastAsia" w:ascii="仿宋_GB2312"/>
          <w:szCs w:val="32"/>
        </w:rPr>
      </w:pPr>
      <w:r>
        <w:rPr>
          <w:rFonts w:hint="eastAsia" w:ascii="仿宋_GB2312"/>
          <w:szCs w:val="32"/>
        </w:rPr>
        <w:t>预算绩效管理工作开展情况</w:t>
      </w:r>
    </w:p>
    <w:p>
      <w:pPr>
        <w:numPr>
          <w:ilvl w:val="0"/>
          <w:numId w:val="0"/>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贯彻执行国家、省、市关于林业及其生态建设的方针、政策和法律法规；拟定全区林业及其生态环境建设、森林资源保护、国土绿化、荒漠化防治和林业产业发展的规定和方法，并组织实施监督和检查，组织开展森林资源、承担林业生态文明建设的有关工作</w:t>
      </w:r>
      <w:r>
        <w:rPr>
          <w:rFonts w:hint="eastAsia" w:ascii="仿宋" w:hAnsi="仿宋" w:eastAsia="仿宋" w:cs="仿宋"/>
          <w:sz w:val="32"/>
          <w:szCs w:val="32"/>
          <w:lang w:eastAsia="zh-CN"/>
        </w:rPr>
        <w:t>；</w:t>
      </w:r>
      <w:r>
        <w:rPr>
          <w:rFonts w:hint="eastAsia" w:ascii="仿宋" w:hAnsi="仿宋" w:eastAsia="仿宋" w:cs="仿宋"/>
        </w:rPr>
        <w:t>指导、组织开展林业有害生物的防治、检疫工作。</w:t>
      </w:r>
    </w:p>
    <w:p>
      <w:pPr>
        <w:numPr>
          <w:ilvl w:val="0"/>
          <w:numId w:val="2"/>
        </w:numPr>
        <w:ind w:left="0" w:leftChars="0" w:firstLine="640" w:firstLineChars="200"/>
        <w:rPr>
          <w:rFonts w:hint="eastAsia" w:ascii="仿宋_GB2312"/>
          <w:szCs w:val="32"/>
        </w:rPr>
      </w:pPr>
      <w:r>
        <w:rPr>
          <w:rFonts w:hint="eastAsia" w:ascii="仿宋_GB2312"/>
          <w:szCs w:val="32"/>
        </w:rPr>
        <w:t>预算项目绩效评价开展情况</w:t>
      </w:r>
    </w:p>
    <w:p>
      <w:pPr>
        <w:numPr>
          <w:ilvl w:val="0"/>
          <w:numId w:val="0"/>
        </w:numPr>
        <w:ind w:firstLine="640" w:firstLineChars="200"/>
        <w:rPr>
          <w:rFonts w:hint="eastAsia" w:ascii="仿宋_GB2312"/>
          <w:szCs w:val="32"/>
        </w:rPr>
      </w:pPr>
      <w:r>
        <w:rPr>
          <w:rFonts w:hint="eastAsia" w:ascii="仿宋" w:hAnsi="仿宋" w:eastAsia="仿宋" w:cs="仿宋"/>
          <w:sz w:val="32"/>
          <w:szCs w:val="32"/>
        </w:rPr>
        <w:t>完成国家下达和市委、市政府制定的造林任务及全区森林覆盖率考核目标</w:t>
      </w:r>
      <w:r>
        <w:rPr>
          <w:rFonts w:hint="eastAsia" w:ascii="仿宋" w:hAnsi="仿宋" w:eastAsia="仿宋" w:cs="仿宋"/>
          <w:sz w:val="32"/>
          <w:szCs w:val="32"/>
          <w:lang w:eastAsia="zh-CN"/>
        </w:rPr>
        <w:t>；</w:t>
      </w:r>
      <w:r>
        <w:rPr>
          <w:rFonts w:hint="eastAsia" w:ascii="仿宋" w:hAnsi="仿宋" w:eastAsia="仿宋" w:cs="仿宋"/>
          <w:sz w:val="32"/>
          <w:szCs w:val="32"/>
        </w:rPr>
        <w:t>增加有林地面积，提高全区绿化水平和森林覆盖率，改善生态环境</w:t>
      </w:r>
      <w:r>
        <w:rPr>
          <w:rFonts w:hint="eastAsia" w:ascii="仿宋" w:hAnsi="仿宋" w:eastAsia="仿宋" w:cs="仿宋"/>
          <w:sz w:val="32"/>
          <w:szCs w:val="32"/>
          <w:lang w:eastAsia="zh-CN"/>
        </w:rPr>
        <w:t>；</w:t>
      </w:r>
      <w:r>
        <w:rPr>
          <w:rFonts w:hint="eastAsia" w:ascii="仿宋" w:hAnsi="仿宋" w:eastAsia="仿宋" w:cs="仿宋"/>
          <w:sz w:val="32"/>
          <w:szCs w:val="32"/>
        </w:rPr>
        <w:t>增加林业发展活力，促进林业持续发展</w:t>
      </w:r>
      <w:r>
        <w:rPr>
          <w:rFonts w:hint="eastAsia" w:ascii="仿宋" w:hAnsi="仿宋" w:eastAsia="仿宋" w:cs="仿宋"/>
          <w:sz w:val="32"/>
          <w:szCs w:val="32"/>
          <w:lang w:eastAsia="zh-CN"/>
        </w:rPr>
        <w:t>；</w:t>
      </w:r>
      <w:r>
        <w:rPr>
          <w:rFonts w:hint="eastAsia" w:ascii="仿宋" w:hAnsi="仿宋" w:eastAsia="仿宋" w:cs="仿宋"/>
          <w:sz w:val="32"/>
          <w:szCs w:val="32"/>
        </w:rPr>
        <w:t>预防和减少自然灾害对森林资源的损失，保护森林资源</w:t>
      </w:r>
      <w:r>
        <w:rPr>
          <w:rFonts w:hint="eastAsia" w:ascii="仿宋" w:hAnsi="仿宋" w:eastAsia="仿宋" w:cs="仿宋"/>
          <w:sz w:val="32"/>
          <w:szCs w:val="32"/>
          <w:lang w:eastAsia="zh-CN"/>
        </w:rPr>
        <w:t>。</w:t>
      </w:r>
    </w:p>
    <w:p>
      <w:pPr>
        <w:numPr>
          <w:ilvl w:val="0"/>
          <w:numId w:val="2"/>
        </w:numPr>
        <w:ind w:left="0" w:leftChars="0" w:firstLine="640" w:firstLineChars="200"/>
        <w:rPr>
          <w:rFonts w:hint="eastAsia" w:ascii="仿宋_GB2312"/>
          <w:szCs w:val="32"/>
        </w:rPr>
      </w:pPr>
      <w:r>
        <w:rPr>
          <w:rFonts w:hint="eastAsia" w:ascii="仿宋_GB2312"/>
          <w:szCs w:val="32"/>
        </w:rPr>
        <w:t>预算项目绩效自评选例</w:t>
      </w:r>
    </w:p>
    <w:p>
      <w:pPr>
        <w:numPr>
          <w:ilvl w:val="0"/>
          <w:numId w:val="0"/>
        </w:numPr>
        <w:ind w:leftChars="200"/>
        <w:rPr>
          <w:rFonts w:hint="eastAsia" w:ascii="仿宋" w:hAnsi="仿宋" w:eastAsia="仿宋" w:cs="仿宋"/>
          <w:szCs w:val="32"/>
        </w:rPr>
      </w:pPr>
      <w:r>
        <w:rPr>
          <w:rFonts w:hint="eastAsia" w:ascii="仿宋" w:hAnsi="仿宋" w:eastAsia="仿宋" w:cs="仿宋"/>
        </w:rPr>
        <w:t>规范林地、林权和森林资源管理，提高林业资源资产安全性、完整性和使用效益。</w:t>
      </w:r>
    </w:p>
    <w:p>
      <w:pPr>
        <w:numPr>
          <w:ilvl w:val="0"/>
          <w:numId w:val="2"/>
        </w:numPr>
        <w:ind w:left="0" w:leftChars="0" w:firstLine="640" w:firstLineChars="200"/>
        <w:rPr>
          <w:rFonts w:hint="eastAsia" w:ascii="仿宋_GB2312"/>
          <w:szCs w:val="32"/>
        </w:rPr>
      </w:pPr>
      <w:r>
        <w:rPr>
          <w:rFonts w:hint="eastAsia" w:ascii="仿宋_GB2312"/>
          <w:szCs w:val="32"/>
        </w:rPr>
        <w:t>部门决算量化评价说明，将2017年度部门决算中《部门决算量化评价表》相关数据和信息进行说明。</w:t>
      </w:r>
    </w:p>
    <w:p>
      <w:pPr>
        <w:ind w:firstLine="645"/>
        <w:rPr>
          <w:rFonts w:hint="eastAsia" w:ascii="仿宋" w:hAnsi="仿宋" w:eastAsia="仿宋" w:cs="仿宋_GB2312"/>
          <w:sz w:val="32"/>
          <w:szCs w:val="32"/>
          <w:lang w:bidi="ar"/>
        </w:rPr>
      </w:pPr>
      <w:r>
        <w:rPr>
          <w:rFonts w:hint="eastAsia" w:ascii="仿宋" w:hAnsi="仿宋" w:eastAsia="仿宋" w:cs="仿宋_GB2312"/>
          <w:sz w:val="32"/>
          <w:szCs w:val="32"/>
          <w:lang w:bidi="ar"/>
        </w:rPr>
        <w:t>我部门绩效预算执行情况通过部门决算软件进行测评后得分为</w:t>
      </w:r>
      <w:r>
        <w:rPr>
          <w:rFonts w:hint="eastAsia" w:ascii="仿宋" w:hAnsi="仿宋" w:eastAsia="仿宋" w:cs="仿宋_GB2312"/>
          <w:sz w:val="32"/>
          <w:szCs w:val="32"/>
          <w:lang w:val="en-US" w:eastAsia="zh-CN" w:bidi="ar"/>
        </w:rPr>
        <w:t>48</w:t>
      </w:r>
      <w:r>
        <w:rPr>
          <w:rFonts w:hint="eastAsia" w:ascii="仿宋" w:hAnsi="仿宋" w:eastAsia="仿宋" w:cs="仿宋_GB2312"/>
          <w:sz w:val="32"/>
          <w:szCs w:val="32"/>
          <w:lang w:bidi="ar"/>
        </w:rPr>
        <w:t>分，主要减分情况和原因：</w:t>
      </w:r>
    </w:p>
    <w:p>
      <w:pPr>
        <w:ind w:firstLine="645"/>
        <w:rPr>
          <w:rFonts w:hint="eastAsia" w:ascii="仿宋" w:hAnsi="仿宋" w:eastAsia="仿宋" w:cs="仿宋_GB2312"/>
          <w:sz w:val="32"/>
          <w:szCs w:val="32"/>
          <w:lang w:bidi="ar"/>
        </w:rPr>
      </w:pPr>
      <w:r>
        <w:rPr>
          <w:rFonts w:hint="eastAsia" w:ascii="仿宋" w:hAnsi="仿宋" w:eastAsia="仿宋" w:cs="仿宋_GB2312"/>
          <w:sz w:val="32"/>
          <w:szCs w:val="32"/>
          <w:lang w:bidi="ar"/>
        </w:rPr>
        <w:t>1、财政拨款收入预决算差异率扣减10分，因为当年</w:t>
      </w:r>
      <w:r>
        <w:rPr>
          <w:rFonts w:hint="eastAsia" w:ascii="仿宋" w:hAnsi="仿宋" w:eastAsia="仿宋" w:cs="仿宋_GB2312"/>
          <w:sz w:val="32"/>
          <w:szCs w:val="32"/>
          <w:lang w:val="en-US" w:eastAsia="zh-CN" w:bidi="ar"/>
        </w:rPr>
        <w:t>预算收入不包括中央省市资金，</w:t>
      </w:r>
      <w:r>
        <w:rPr>
          <w:rFonts w:hint="eastAsia" w:ascii="仿宋" w:hAnsi="仿宋" w:eastAsia="仿宋" w:cs="仿宋_GB2312"/>
          <w:sz w:val="32"/>
          <w:szCs w:val="32"/>
          <w:lang w:bidi="ar"/>
        </w:rPr>
        <w:t>导致我部门本年实际收入大于年初预算；</w:t>
      </w:r>
    </w:p>
    <w:p>
      <w:pPr>
        <w:ind w:firstLine="645"/>
        <w:rPr>
          <w:rFonts w:hint="eastAsia" w:ascii="仿宋" w:hAnsi="仿宋" w:eastAsia="仿宋" w:cs="仿宋_GB2312"/>
          <w:sz w:val="32"/>
          <w:szCs w:val="32"/>
          <w:lang w:bidi="ar"/>
        </w:rPr>
      </w:pPr>
      <w:r>
        <w:rPr>
          <w:rFonts w:hint="eastAsia" w:ascii="仿宋" w:hAnsi="仿宋" w:eastAsia="仿宋" w:cs="仿宋_GB2312"/>
          <w:sz w:val="32"/>
          <w:szCs w:val="32"/>
          <w:lang w:bidi="ar"/>
        </w:rPr>
        <w:t>2、年初结转和结余预决算差异率扣减5分，因上年度有结余资金，此款不列入本年度预算中；</w:t>
      </w:r>
    </w:p>
    <w:p>
      <w:pPr>
        <w:ind w:firstLine="645"/>
        <w:rPr>
          <w:rFonts w:hint="eastAsia" w:ascii="仿宋" w:hAnsi="仿宋" w:eastAsia="仿宋" w:cs="仿宋_GB2312"/>
          <w:sz w:val="32"/>
          <w:szCs w:val="32"/>
          <w:lang w:bidi="ar"/>
        </w:rPr>
      </w:pPr>
      <w:r>
        <w:rPr>
          <w:rFonts w:hint="eastAsia" w:ascii="仿宋" w:hAnsi="仿宋" w:eastAsia="仿宋" w:cs="仿宋_GB2312"/>
          <w:sz w:val="32"/>
          <w:szCs w:val="32"/>
          <w:lang w:bidi="ar"/>
        </w:rPr>
        <w:t>3、</w:t>
      </w:r>
      <w:r>
        <w:rPr>
          <w:rFonts w:hint="eastAsia" w:ascii="仿宋" w:hAnsi="仿宋" w:eastAsia="仿宋" w:cs="仿宋_GB2312"/>
          <w:sz w:val="32"/>
          <w:szCs w:val="32"/>
          <w:lang w:val="en-US" w:eastAsia="zh-CN" w:bidi="ar"/>
        </w:rPr>
        <w:t>人员经费</w:t>
      </w:r>
      <w:r>
        <w:rPr>
          <w:rFonts w:hint="eastAsia" w:ascii="仿宋" w:hAnsi="仿宋" w:eastAsia="仿宋" w:cs="仿宋_GB2312"/>
          <w:sz w:val="32"/>
          <w:szCs w:val="32"/>
          <w:lang w:bidi="ar"/>
        </w:rPr>
        <w:t>预决算差异率扣减</w:t>
      </w:r>
      <w:r>
        <w:rPr>
          <w:rFonts w:hint="eastAsia" w:ascii="仿宋" w:hAnsi="仿宋" w:eastAsia="仿宋" w:cs="仿宋_GB2312"/>
          <w:sz w:val="32"/>
          <w:szCs w:val="32"/>
          <w:lang w:val="en-US" w:eastAsia="zh-CN" w:bidi="ar"/>
        </w:rPr>
        <w:t>3</w:t>
      </w:r>
      <w:r>
        <w:rPr>
          <w:rFonts w:hint="eastAsia" w:ascii="仿宋" w:hAnsi="仿宋" w:eastAsia="仿宋" w:cs="仿宋_GB2312"/>
          <w:sz w:val="32"/>
          <w:szCs w:val="32"/>
          <w:lang w:bidi="ar"/>
        </w:rPr>
        <w:t>分，因为本年实际收入增加导致支出增加，同比年初支出预算差异率增大；</w:t>
      </w:r>
    </w:p>
    <w:p>
      <w:pPr>
        <w:ind w:firstLine="645"/>
        <w:rPr>
          <w:rFonts w:hint="eastAsia" w:ascii="仿宋" w:hAnsi="仿宋" w:eastAsia="仿宋" w:cs="仿宋_GB2312"/>
          <w:sz w:val="32"/>
          <w:szCs w:val="32"/>
          <w:lang w:bidi="ar"/>
        </w:rPr>
      </w:pPr>
      <w:r>
        <w:rPr>
          <w:rFonts w:hint="eastAsia" w:ascii="仿宋" w:hAnsi="仿宋" w:eastAsia="仿宋" w:cs="仿宋_GB2312"/>
          <w:sz w:val="32"/>
          <w:szCs w:val="32"/>
          <w:lang w:val="en-US" w:eastAsia="zh-CN" w:bidi="ar"/>
        </w:rPr>
        <w:t>4、公用经费</w:t>
      </w:r>
      <w:r>
        <w:rPr>
          <w:rFonts w:hint="eastAsia" w:ascii="仿宋" w:hAnsi="仿宋" w:eastAsia="仿宋" w:cs="仿宋_GB2312"/>
          <w:sz w:val="32"/>
          <w:szCs w:val="32"/>
          <w:lang w:bidi="ar"/>
        </w:rPr>
        <w:t>预决算差异率扣减</w:t>
      </w:r>
      <w:r>
        <w:rPr>
          <w:rFonts w:hint="eastAsia" w:ascii="仿宋" w:hAnsi="仿宋" w:eastAsia="仿宋" w:cs="仿宋_GB2312"/>
          <w:sz w:val="32"/>
          <w:szCs w:val="32"/>
          <w:lang w:val="en-US" w:eastAsia="zh-CN" w:bidi="ar"/>
        </w:rPr>
        <w:t>2</w:t>
      </w:r>
      <w:r>
        <w:rPr>
          <w:rFonts w:hint="eastAsia" w:ascii="仿宋" w:hAnsi="仿宋" w:eastAsia="仿宋" w:cs="仿宋_GB2312"/>
          <w:sz w:val="32"/>
          <w:szCs w:val="32"/>
          <w:lang w:bidi="ar"/>
        </w:rPr>
        <w:t>分，因为本年实际收入增加导致支出增加，同比年初支出预算差异率增大；</w:t>
      </w:r>
    </w:p>
    <w:p>
      <w:pPr>
        <w:ind w:firstLine="645"/>
        <w:rPr>
          <w:rFonts w:hint="eastAsia" w:ascii="仿宋" w:hAnsi="仿宋" w:eastAsia="仿宋" w:cs="仿宋_GB2312"/>
          <w:sz w:val="32"/>
          <w:szCs w:val="32"/>
          <w:lang w:bidi="ar"/>
        </w:rPr>
      </w:pPr>
      <w:r>
        <w:rPr>
          <w:rFonts w:hint="eastAsia" w:ascii="仿宋" w:hAnsi="仿宋" w:eastAsia="仿宋" w:cs="仿宋_GB2312"/>
          <w:sz w:val="32"/>
          <w:szCs w:val="32"/>
          <w:lang w:bidi="ar"/>
        </w:rPr>
        <w:t>5、财政收回存量资金占上年财政拨款结转和结余比重扣减0.5分，主要原因为财政收回上年的结余资金</w:t>
      </w:r>
      <w:r>
        <w:rPr>
          <w:rFonts w:hint="eastAsia" w:ascii="仿宋" w:hAnsi="仿宋" w:eastAsia="仿宋" w:cs="仿宋_GB2312"/>
          <w:sz w:val="32"/>
          <w:szCs w:val="32"/>
          <w:lang w:val="en-US" w:eastAsia="zh-CN" w:bidi="ar"/>
        </w:rPr>
        <w:t>15.34</w:t>
      </w:r>
      <w:r>
        <w:rPr>
          <w:rFonts w:hint="eastAsia" w:ascii="仿宋" w:hAnsi="仿宋" w:eastAsia="仿宋" w:cs="仿宋_GB2312"/>
          <w:sz w:val="32"/>
          <w:szCs w:val="32"/>
          <w:lang w:bidi="ar"/>
        </w:rPr>
        <w:t>万元；</w:t>
      </w:r>
    </w:p>
    <w:p>
      <w:pPr>
        <w:ind w:firstLine="645"/>
        <w:rPr>
          <w:rFonts w:hint="eastAsia" w:ascii="仿宋" w:hAnsi="仿宋" w:eastAsia="仿宋" w:cs="仿宋_GB2312"/>
          <w:sz w:val="32"/>
          <w:szCs w:val="32"/>
          <w:lang w:val="en-US" w:eastAsia="zh-CN" w:bidi="ar"/>
        </w:rPr>
      </w:pPr>
      <w:r>
        <w:rPr>
          <w:rFonts w:hint="eastAsia" w:ascii="仿宋" w:hAnsi="仿宋" w:eastAsia="仿宋" w:cs="仿宋_GB2312"/>
          <w:sz w:val="32"/>
          <w:szCs w:val="32"/>
          <w:lang w:val="en-US" w:eastAsia="zh-CN" w:bidi="ar"/>
        </w:rPr>
        <w:t>6、“三公”经费支出预决算差异率扣减1分，因为本年实际减少2.8万元。</w:t>
      </w:r>
    </w:p>
    <w:p>
      <w:pPr>
        <w:ind w:firstLine="645"/>
        <w:rPr>
          <w:rFonts w:hint="eastAsia" w:ascii="仿宋" w:hAnsi="仿宋" w:eastAsia="仿宋" w:cs="仿宋_GB2312"/>
          <w:sz w:val="32"/>
          <w:szCs w:val="32"/>
          <w:lang w:val="en-US" w:eastAsia="zh-CN" w:bidi="ar"/>
        </w:rPr>
      </w:pPr>
      <w:r>
        <w:rPr>
          <w:rFonts w:hint="eastAsia" w:ascii="仿宋" w:hAnsi="仿宋" w:eastAsia="仿宋" w:cs="仿宋_GB2312"/>
          <w:sz w:val="32"/>
          <w:szCs w:val="32"/>
          <w:lang w:val="en-US" w:eastAsia="zh-CN" w:bidi="ar"/>
        </w:rPr>
        <w:t>7、资产类往来款变动率扣减7分，因为</w:t>
      </w:r>
      <w:r>
        <w:rPr>
          <w:rFonts w:hint="eastAsia" w:ascii="仿宋" w:hAnsi="仿宋" w:eastAsia="仿宋" w:cs="仿宋_GB2312"/>
          <w:sz w:val="32"/>
          <w:szCs w:val="32"/>
          <w:lang w:bidi="ar"/>
        </w:rPr>
        <w:t>部分往来款不能及时支出，导致本年末数大于上年年末数</w:t>
      </w:r>
    </w:p>
    <w:p>
      <w:pPr>
        <w:ind w:firstLine="645"/>
        <w:rPr>
          <w:rFonts w:hint="eastAsia" w:ascii="仿宋" w:hAnsi="仿宋" w:eastAsia="仿宋" w:cs="仿宋_GB2312"/>
          <w:sz w:val="32"/>
          <w:szCs w:val="32"/>
          <w:lang w:bidi="ar"/>
        </w:rPr>
      </w:pPr>
      <w:r>
        <w:rPr>
          <w:rFonts w:hint="eastAsia" w:ascii="仿宋" w:hAnsi="仿宋" w:eastAsia="仿宋" w:cs="仿宋_GB2312"/>
          <w:sz w:val="32"/>
          <w:szCs w:val="32"/>
          <w:lang w:val="en-US" w:eastAsia="zh-CN" w:bidi="ar"/>
        </w:rPr>
        <w:t>8</w:t>
      </w:r>
      <w:r>
        <w:rPr>
          <w:rFonts w:hint="eastAsia" w:ascii="仿宋" w:hAnsi="仿宋" w:eastAsia="仿宋" w:cs="仿宋_GB2312"/>
          <w:sz w:val="32"/>
          <w:szCs w:val="32"/>
          <w:lang w:bidi="ar"/>
        </w:rPr>
        <w:t>、负债往来款变动率扣减</w:t>
      </w:r>
      <w:r>
        <w:rPr>
          <w:rFonts w:hint="eastAsia" w:ascii="仿宋" w:hAnsi="仿宋" w:eastAsia="仿宋" w:cs="仿宋_GB2312"/>
          <w:sz w:val="32"/>
          <w:szCs w:val="32"/>
          <w:lang w:val="en-US" w:eastAsia="zh-CN" w:bidi="ar"/>
        </w:rPr>
        <w:t>5.5</w:t>
      </w:r>
      <w:r>
        <w:rPr>
          <w:rFonts w:hint="eastAsia" w:ascii="仿宋" w:hAnsi="仿宋" w:eastAsia="仿宋" w:cs="仿宋_GB2312"/>
          <w:sz w:val="32"/>
          <w:szCs w:val="32"/>
          <w:lang w:bidi="ar"/>
        </w:rPr>
        <w:t>分，主要原因为部分往来款不能及时支出，导致本年末数大于上年年末数；</w:t>
      </w:r>
    </w:p>
    <w:p>
      <w:pPr>
        <w:ind w:firstLine="645"/>
        <w:rPr>
          <w:rFonts w:hint="eastAsia" w:ascii="仿宋_GB2312"/>
          <w:szCs w:val="32"/>
        </w:rPr>
      </w:pPr>
      <w:r>
        <w:rPr>
          <w:rFonts w:hint="eastAsia" w:ascii="仿宋" w:hAnsi="仿宋" w:eastAsia="仿宋" w:cs="仿宋_GB2312"/>
          <w:sz w:val="32"/>
          <w:szCs w:val="32"/>
          <w:lang w:val="en-US" w:eastAsia="zh-CN" w:bidi="ar"/>
        </w:rPr>
        <w:t>9</w:t>
      </w:r>
      <w:r>
        <w:rPr>
          <w:rFonts w:hint="eastAsia" w:ascii="仿宋" w:hAnsi="仿宋" w:eastAsia="仿宋" w:cs="仿宋_GB2312"/>
          <w:sz w:val="32"/>
          <w:szCs w:val="32"/>
          <w:lang w:bidi="ar"/>
        </w:rPr>
        <w:t>、在职人员控制率扣减3分，主要原因为工作需要在职人数大于编制数；</w:t>
      </w:r>
    </w:p>
    <w:p>
      <w:pPr>
        <w:ind w:firstLine="643"/>
        <w:rPr>
          <w:rFonts w:ascii="楷体" w:hAnsi="楷体" w:eastAsia="楷体"/>
          <w:b/>
          <w:szCs w:val="32"/>
        </w:rPr>
      </w:pPr>
      <w:r>
        <w:rPr>
          <w:rFonts w:hint="eastAsia" w:ascii="楷体" w:hAnsi="楷体" w:eastAsia="楷体"/>
          <w:b/>
          <w:szCs w:val="32"/>
        </w:rPr>
        <w:t>七、其他重要事项的情况说明。</w:t>
      </w:r>
    </w:p>
    <w:p>
      <w:pPr>
        <w:ind w:firstLine="643"/>
        <w:rPr>
          <w:rFonts w:hint="eastAsia" w:ascii="仿宋_GB2312"/>
          <w:szCs w:val="32"/>
        </w:rPr>
      </w:pPr>
      <w:r>
        <w:rPr>
          <w:rFonts w:hint="eastAsia" w:ascii="仿宋" w:hAnsi="仿宋" w:eastAsia="仿宋"/>
          <w:b/>
          <w:szCs w:val="32"/>
        </w:rPr>
        <w:t>1．机关运行经费支出情况的说明。</w:t>
      </w:r>
      <w:r>
        <w:rPr>
          <w:rFonts w:hint="eastAsia" w:ascii="仿宋_GB2312"/>
          <w:szCs w:val="32"/>
        </w:rPr>
        <w:t>201</w:t>
      </w:r>
      <w:r>
        <w:rPr>
          <w:rFonts w:ascii="仿宋_GB2312"/>
          <w:szCs w:val="32"/>
        </w:rPr>
        <w:t>7</w:t>
      </w:r>
      <w:r>
        <w:rPr>
          <w:rFonts w:hint="eastAsia" w:ascii="仿宋_GB2312"/>
          <w:szCs w:val="32"/>
        </w:rPr>
        <w:t>年度本部门机关运行经费支出</w:t>
      </w:r>
      <w:r>
        <w:rPr>
          <w:rFonts w:hint="eastAsia" w:ascii="仿宋_GB2312"/>
          <w:szCs w:val="32"/>
          <w:lang w:val="en-US" w:eastAsia="zh-CN"/>
        </w:rPr>
        <w:t>44.41</w:t>
      </w:r>
      <w:r>
        <w:rPr>
          <w:rFonts w:hint="eastAsia" w:ascii="仿宋_GB2312"/>
          <w:szCs w:val="32"/>
        </w:rPr>
        <w:t>万元，比201</w:t>
      </w:r>
      <w:r>
        <w:rPr>
          <w:rFonts w:ascii="仿宋_GB2312"/>
          <w:szCs w:val="32"/>
        </w:rPr>
        <w:t>6</w:t>
      </w:r>
      <w:r>
        <w:rPr>
          <w:rFonts w:hint="eastAsia" w:ascii="仿宋_GB2312"/>
          <w:szCs w:val="32"/>
        </w:rPr>
        <w:t>年度增加</w:t>
      </w:r>
      <w:r>
        <w:rPr>
          <w:rFonts w:hint="eastAsia" w:ascii="仿宋_GB2312"/>
          <w:szCs w:val="32"/>
          <w:lang w:val="en-US" w:eastAsia="zh-CN"/>
        </w:rPr>
        <w:t>5.3</w:t>
      </w:r>
      <w:r>
        <w:rPr>
          <w:rFonts w:hint="eastAsia" w:ascii="仿宋_GB2312"/>
          <w:szCs w:val="32"/>
        </w:rPr>
        <w:t>万元，</w:t>
      </w:r>
      <w:bookmarkStart w:id="32" w:name="OLE_LINK6"/>
      <w:r>
        <w:rPr>
          <w:rFonts w:hint="eastAsia" w:ascii="仿宋_GB2312"/>
          <w:szCs w:val="32"/>
        </w:rPr>
        <w:t>增长</w:t>
      </w:r>
      <w:r>
        <w:rPr>
          <w:rFonts w:hint="eastAsia" w:ascii="仿宋_GB2312"/>
          <w:szCs w:val="32"/>
          <w:lang w:val="en-US" w:eastAsia="zh-CN"/>
        </w:rPr>
        <w:t>13.55</w:t>
      </w:r>
      <w:r>
        <w:rPr>
          <w:rFonts w:hint="eastAsia" w:ascii="仿宋_GB2312"/>
          <w:szCs w:val="32"/>
        </w:rPr>
        <w:t>%</w:t>
      </w:r>
      <w:bookmarkEnd w:id="32"/>
      <w:r>
        <w:rPr>
          <w:rFonts w:hint="eastAsia" w:ascii="仿宋_GB2312"/>
          <w:szCs w:val="32"/>
        </w:rPr>
        <w:t>。主要原因是：</w:t>
      </w:r>
      <w:r>
        <w:rPr>
          <w:rFonts w:hint="eastAsia" w:ascii="仿宋_GB2312"/>
          <w:szCs w:val="32"/>
          <w:lang w:val="en-US" w:eastAsia="zh-CN"/>
        </w:rPr>
        <w:t>2017年取暖费增加</w:t>
      </w:r>
      <w:r>
        <w:rPr>
          <w:rFonts w:hint="eastAsia" w:ascii="仿宋_GB2312"/>
          <w:szCs w:val="32"/>
        </w:rPr>
        <w:t>。</w:t>
      </w:r>
    </w:p>
    <w:p>
      <w:pPr>
        <w:ind w:firstLine="643"/>
        <w:rPr>
          <w:rFonts w:hint="eastAsia" w:ascii="仿宋_GB2312"/>
          <w:szCs w:val="32"/>
        </w:rPr>
      </w:pPr>
      <w:r>
        <w:rPr>
          <w:rFonts w:hint="eastAsia" w:ascii="仿宋" w:hAnsi="仿宋" w:eastAsia="仿宋"/>
          <w:b/>
          <w:szCs w:val="32"/>
        </w:rPr>
        <w:t>2．政府采购情况的说明。</w:t>
      </w:r>
      <w:r>
        <w:rPr>
          <w:rFonts w:hint="eastAsia" w:ascii="仿宋_GB2312"/>
          <w:szCs w:val="32"/>
        </w:rPr>
        <w:t>201</w:t>
      </w:r>
      <w:r>
        <w:rPr>
          <w:rFonts w:ascii="仿宋_GB2312"/>
          <w:szCs w:val="32"/>
        </w:rPr>
        <w:t>7</w:t>
      </w:r>
      <w:r>
        <w:rPr>
          <w:rFonts w:hint="eastAsia" w:ascii="仿宋_GB2312"/>
          <w:szCs w:val="32"/>
        </w:rPr>
        <w:t>年度本部门政府采购支出总额</w:t>
      </w:r>
      <w:r>
        <w:rPr>
          <w:rFonts w:hint="eastAsia" w:ascii="仿宋_GB2312"/>
          <w:szCs w:val="32"/>
          <w:lang w:val="en-US" w:eastAsia="zh-CN"/>
        </w:rPr>
        <w:t>8377.93</w:t>
      </w:r>
      <w:r>
        <w:rPr>
          <w:rFonts w:hint="eastAsia" w:ascii="仿宋_GB2312"/>
          <w:szCs w:val="32"/>
        </w:rPr>
        <w:t>万元，其中：政府采购货物支出</w:t>
      </w:r>
      <w:r>
        <w:rPr>
          <w:rFonts w:hint="eastAsia" w:ascii="仿宋_GB2312"/>
          <w:szCs w:val="32"/>
          <w:lang w:val="en-US" w:eastAsia="zh-CN"/>
        </w:rPr>
        <w:t>8151.12</w:t>
      </w:r>
      <w:r>
        <w:rPr>
          <w:rFonts w:hint="eastAsia" w:ascii="仿宋_GB2312"/>
          <w:szCs w:val="32"/>
        </w:rPr>
        <w:t>万元、政府采购工程支出</w:t>
      </w:r>
      <w:r>
        <w:rPr>
          <w:rFonts w:hint="eastAsia" w:ascii="仿宋_GB2312"/>
          <w:szCs w:val="32"/>
          <w:lang w:val="en-US" w:eastAsia="zh-CN"/>
        </w:rPr>
        <w:t>226.81</w:t>
      </w:r>
      <w:r>
        <w:rPr>
          <w:rFonts w:hint="eastAsia" w:ascii="仿宋_GB2312"/>
          <w:szCs w:val="32"/>
        </w:rPr>
        <w:t>万元、政府采购服务支出</w:t>
      </w:r>
      <w:r>
        <w:rPr>
          <w:rFonts w:hint="eastAsia" w:ascii="仿宋_GB2312"/>
          <w:szCs w:val="32"/>
          <w:lang w:val="en-US" w:eastAsia="zh-CN"/>
        </w:rPr>
        <w:t>0</w:t>
      </w:r>
      <w:r>
        <w:rPr>
          <w:rFonts w:hint="eastAsia" w:ascii="仿宋_GB2312"/>
          <w:szCs w:val="32"/>
        </w:rPr>
        <w:t>万元。</w:t>
      </w:r>
    </w:p>
    <w:p>
      <w:pPr>
        <w:ind w:firstLine="643"/>
        <w:rPr>
          <w:rFonts w:hint="eastAsia" w:ascii="仿宋_GB2312"/>
          <w:szCs w:val="32"/>
        </w:rPr>
        <w:sectPr>
          <w:headerReference r:id="rId9" w:type="default"/>
          <w:footerReference r:id="rId10" w:type="default"/>
          <w:pgSz w:w="11906" w:h="16838"/>
          <w:pgMar w:top="1984" w:right="1531" w:bottom="1984" w:left="1531" w:header="851" w:footer="992" w:gutter="0"/>
          <w:paperSrc/>
          <w:pgNumType w:fmt="decimal"/>
          <w:cols w:space="0" w:num="1"/>
          <w:rtlGutter w:val="0"/>
          <w:docGrid w:type="lines" w:linePitch="312" w:charSpace="0"/>
        </w:sectPr>
      </w:pPr>
      <w:r>
        <w:rPr>
          <w:rFonts w:hint="eastAsia" w:ascii="仿宋" w:hAnsi="仿宋" w:eastAsia="仿宋"/>
          <w:b/>
          <w:szCs w:val="32"/>
        </w:rPr>
        <w:t>3．国有资产占用情况。</w:t>
      </w:r>
    </w:p>
    <w:tbl>
      <w:tblPr>
        <w:tblStyle w:val="5"/>
        <w:tblW w:w="14879" w:type="dxa"/>
        <w:jc w:val="center"/>
        <w:tblInd w:w="0" w:type="dxa"/>
        <w:tblLayout w:type="fixed"/>
        <w:tblCellMar>
          <w:top w:w="0" w:type="dxa"/>
          <w:left w:w="108" w:type="dxa"/>
          <w:bottom w:w="0" w:type="dxa"/>
          <w:right w:w="108" w:type="dxa"/>
        </w:tblCellMar>
      </w:tblPr>
      <w:tblGrid>
        <w:gridCol w:w="4531"/>
        <w:gridCol w:w="657"/>
        <w:gridCol w:w="877"/>
        <w:gridCol w:w="878"/>
        <w:gridCol w:w="940"/>
        <w:gridCol w:w="814"/>
        <w:gridCol w:w="4618"/>
        <w:gridCol w:w="656"/>
        <w:gridCol w:w="908"/>
      </w:tblGrid>
      <w:tr>
        <w:tblPrEx>
          <w:tblLayout w:type="fixed"/>
          <w:tblCellMar>
            <w:top w:w="0" w:type="dxa"/>
            <w:left w:w="108" w:type="dxa"/>
            <w:bottom w:w="0" w:type="dxa"/>
            <w:right w:w="108" w:type="dxa"/>
          </w:tblCellMar>
        </w:tblPrEx>
        <w:trPr>
          <w:trHeight w:val="402" w:hRule="atLeast"/>
          <w:jc w:val="center"/>
        </w:trPr>
        <w:tc>
          <w:tcPr>
            <w:tcW w:w="453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项　　目</w:t>
            </w:r>
          </w:p>
        </w:tc>
        <w:tc>
          <w:tcPr>
            <w:tcW w:w="657" w:type="dxa"/>
            <w:vMerge w:val="restart"/>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1755"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数量</w:t>
            </w:r>
          </w:p>
        </w:tc>
        <w:tc>
          <w:tcPr>
            <w:tcW w:w="1754"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价值（万元）</w:t>
            </w:r>
          </w:p>
        </w:tc>
        <w:tc>
          <w:tcPr>
            <w:tcW w:w="6182" w:type="dxa"/>
            <w:gridSpan w:val="3"/>
            <w:tcBorders>
              <w:top w:val="single" w:color="000000" w:sz="4" w:space="0"/>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 xml:space="preserve">补充资料 </w:t>
            </w:r>
          </w:p>
        </w:tc>
      </w:tr>
      <w:tr>
        <w:tblPrEx>
          <w:tblLayout w:type="fixed"/>
          <w:tblCellMar>
            <w:top w:w="0" w:type="dxa"/>
            <w:left w:w="108" w:type="dxa"/>
            <w:bottom w:w="0" w:type="dxa"/>
            <w:right w:w="108" w:type="dxa"/>
          </w:tblCellMar>
        </w:tblPrEx>
        <w:trPr>
          <w:trHeight w:val="308" w:hRule="atLeast"/>
          <w:jc w:val="center"/>
        </w:trPr>
        <w:tc>
          <w:tcPr>
            <w:tcW w:w="4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p>
        </w:tc>
        <w:tc>
          <w:tcPr>
            <w:tcW w:w="657"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年初数</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年末数</w:t>
            </w:r>
          </w:p>
        </w:tc>
        <w:tc>
          <w:tcPr>
            <w:tcW w:w="94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年初数</w:t>
            </w:r>
          </w:p>
        </w:tc>
        <w:tc>
          <w:tcPr>
            <w:tcW w:w="81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年末数</w:t>
            </w:r>
          </w:p>
        </w:tc>
        <w:tc>
          <w:tcPr>
            <w:tcW w:w="6182" w:type="dxa"/>
            <w:gridSpan w:val="3"/>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栏　　次</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94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81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栏　　次</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908" w:type="dxa"/>
            <w:tcBorders>
              <w:top w:val="nil"/>
              <w:left w:val="nil"/>
              <w:bottom w:val="single" w:color="000000" w:sz="4" w:space="0"/>
              <w:right w:val="single" w:color="000000" w:sz="8" w:space="0"/>
            </w:tcBorders>
            <w:shd w:val="clear" w:color="FFFFFF" w:fill="C0C0C0"/>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5</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资产总额</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94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16"/>
                <w:szCs w:val="16"/>
                <w:lang w:val="en-US" w:eastAsia="zh-CN"/>
              </w:rPr>
            </w:pPr>
            <w:r>
              <w:rPr>
                <w:rFonts w:hint="eastAsia" w:ascii="宋体" w:hAnsi="宋体" w:eastAsia="宋体" w:cs="Arial"/>
                <w:color w:val="000000"/>
                <w:kern w:val="0"/>
                <w:sz w:val="16"/>
                <w:szCs w:val="16"/>
                <w:lang w:val="en-US" w:eastAsia="zh-CN"/>
              </w:rPr>
              <w:t>1882.9</w:t>
            </w:r>
          </w:p>
        </w:tc>
        <w:tc>
          <w:tcPr>
            <w:tcW w:w="81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16"/>
                <w:szCs w:val="16"/>
                <w:lang w:val="en-US" w:eastAsia="zh-CN"/>
              </w:rPr>
            </w:pPr>
            <w:r>
              <w:rPr>
                <w:rFonts w:hint="eastAsia" w:ascii="宋体" w:hAnsi="宋体" w:eastAsia="宋体" w:cs="Arial"/>
                <w:color w:val="000000"/>
                <w:kern w:val="0"/>
                <w:sz w:val="16"/>
                <w:szCs w:val="16"/>
                <w:lang w:val="en-US" w:eastAsia="zh-CN"/>
              </w:rPr>
              <w:t>1754.7</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一、本年坏账损失金额</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23</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一、流动资产</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ascii="宋体" w:hAnsi="宋体" w:eastAsia="宋体" w:cs="Arial"/>
                <w:color w:val="000000"/>
                <w:kern w:val="0"/>
                <w:sz w:val="22"/>
                <w:lang w:val="en-US" w:eastAsia="zh-CN"/>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94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16"/>
                <w:szCs w:val="16"/>
                <w:lang w:val="en-US" w:eastAsia="zh-CN"/>
              </w:rPr>
            </w:pPr>
            <w:r>
              <w:rPr>
                <w:rFonts w:hint="eastAsia" w:ascii="宋体" w:hAnsi="宋体" w:eastAsia="宋体" w:cs="Arial"/>
                <w:color w:val="000000"/>
                <w:kern w:val="0"/>
                <w:sz w:val="16"/>
                <w:szCs w:val="16"/>
                <w:lang w:val="en-US" w:eastAsia="zh-CN"/>
              </w:rPr>
              <w:t>1241.55</w:t>
            </w:r>
          </w:p>
        </w:tc>
        <w:tc>
          <w:tcPr>
            <w:tcW w:w="81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16"/>
                <w:szCs w:val="16"/>
                <w:lang w:val="en-US" w:eastAsia="zh-CN"/>
              </w:rPr>
            </w:pPr>
            <w:r>
              <w:rPr>
                <w:rFonts w:hint="eastAsia" w:ascii="宋体" w:hAnsi="宋体" w:eastAsia="宋体" w:cs="Arial"/>
                <w:color w:val="000000"/>
                <w:kern w:val="0"/>
                <w:sz w:val="16"/>
                <w:szCs w:val="16"/>
                <w:lang w:val="en-US" w:eastAsia="zh-CN"/>
              </w:rPr>
              <w:t>1069.65</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二、危房面积（平方米）</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24</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二、固定资产</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94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16"/>
                <w:szCs w:val="16"/>
                <w:lang w:val="en-US" w:eastAsia="zh-CN"/>
              </w:rPr>
            </w:pPr>
            <w:r>
              <w:rPr>
                <w:rFonts w:hint="eastAsia" w:ascii="宋体" w:hAnsi="宋体" w:eastAsia="宋体" w:cs="Arial"/>
                <w:color w:val="000000"/>
                <w:kern w:val="0"/>
                <w:sz w:val="16"/>
                <w:szCs w:val="16"/>
                <w:lang w:val="en-US" w:eastAsia="zh-CN"/>
              </w:rPr>
              <w:t>641.35</w:t>
            </w:r>
          </w:p>
        </w:tc>
        <w:tc>
          <w:tcPr>
            <w:tcW w:w="81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16"/>
                <w:szCs w:val="16"/>
                <w:lang w:val="en-US" w:eastAsia="zh-CN"/>
              </w:rPr>
            </w:pPr>
            <w:r>
              <w:rPr>
                <w:rFonts w:hint="eastAsia" w:ascii="宋体" w:hAnsi="宋体" w:eastAsia="宋体" w:cs="Arial"/>
                <w:color w:val="000000"/>
                <w:kern w:val="0"/>
                <w:sz w:val="16"/>
                <w:szCs w:val="16"/>
                <w:lang w:val="en-US" w:eastAsia="zh-CN"/>
              </w:rPr>
              <w:t>685.05</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（一）上年年末数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25</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bookmarkStart w:id="33" w:name="_Hlk3187520"/>
            <w:r>
              <w:rPr>
                <w:rFonts w:hint="eastAsia" w:ascii="宋体" w:hAnsi="宋体" w:eastAsia="宋体" w:cs="Arial"/>
                <w:color w:val="000000"/>
                <w:kern w:val="0"/>
                <w:sz w:val="22"/>
              </w:rPr>
              <w:t xml:space="preserve">  （一）房屋（平方米）</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94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1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（二）本年增加数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26</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1.办公用房</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94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1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（三）本年减少数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27</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2.业务用房</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6</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94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1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其中：本年修复数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28</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3.其他（不含构筑物）</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7</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94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1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（四）年末数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29</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（二）车辆（台、辆）</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8</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29</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30</w:t>
            </w:r>
          </w:p>
        </w:tc>
        <w:tc>
          <w:tcPr>
            <w:tcW w:w="94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430.41</w:t>
            </w:r>
          </w:p>
        </w:tc>
        <w:tc>
          <w:tcPr>
            <w:tcW w:w="81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298.7</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三、年末单位负担费用的供暖面积（平方米）</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30</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2882</w:t>
            </w:r>
          </w:p>
        </w:tc>
      </w:tr>
      <w:tr>
        <w:tblPrEx>
          <w:tblLayout w:type="fixed"/>
          <w:tblCellMar>
            <w:top w:w="0" w:type="dxa"/>
            <w:left w:w="108" w:type="dxa"/>
            <w:bottom w:w="0" w:type="dxa"/>
            <w:right w:w="108" w:type="dxa"/>
          </w:tblCellMar>
        </w:tblPrEx>
        <w:trPr>
          <w:trHeight w:val="77"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1.轿车</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9</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w:t>
            </w:r>
          </w:p>
        </w:tc>
        <w:tc>
          <w:tcPr>
            <w:tcW w:w="94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13.89</w:t>
            </w:r>
          </w:p>
        </w:tc>
        <w:tc>
          <w:tcPr>
            <w:tcW w:w="81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13.89</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四、年末单位出租出借房屋面积（平方米）</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31</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2.越野车</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10</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4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1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五、年末单位土地证证载面积（平方米）</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32</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3.小型载客汽车</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11</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lang w:val="en-US" w:eastAsia="zh-CN"/>
              </w:rPr>
              <w:t>2</w:t>
            </w: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lang w:val="en-US" w:eastAsia="zh-CN"/>
              </w:rPr>
              <w:t>2</w:t>
            </w:r>
            <w:r>
              <w:rPr>
                <w:rFonts w:hint="eastAsia" w:ascii="宋体" w:hAnsi="宋体" w:eastAsia="宋体" w:cs="Arial"/>
                <w:color w:val="000000"/>
                <w:kern w:val="0"/>
                <w:sz w:val="22"/>
              </w:rPr>
              <w:t>　</w:t>
            </w:r>
          </w:p>
        </w:tc>
        <w:tc>
          <w:tcPr>
            <w:tcW w:w="94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lang w:val="en-US" w:eastAsia="zh-CN"/>
              </w:rPr>
              <w:t>16.74</w:t>
            </w:r>
            <w:r>
              <w:rPr>
                <w:rFonts w:hint="eastAsia" w:ascii="宋体" w:hAnsi="宋体" w:eastAsia="宋体" w:cs="Arial"/>
                <w:color w:val="000000"/>
                <w:kern w:val="0"/>
                <w:sz w:val="22"/>
              </w:rPr>
              <w:t>　</w:t>
            </w:r>
          </w:p>
        </w:tc>
        <w:tc>
          <w:tcPr>
            <w:tcW w:w="81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lang w:val="en-US" w:eastAsia="zh-CN"/>
              </w:rPr>
              <w:t>16.74</w:t>
            </w:r>
            <w:r>
              <w:rPr>
                <w:rFonts w:hint="eastAsia" w:ascii="宋体" w:hAnsi="宋体" w:eastAsia="宋体" w:cs="Arial"/>
                <w:color w:val="000000"/>
                <w:kern w:val="0"/>
                <w:sz w:val="22"/>
              </w:rPr>
              <w:t>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六、年末单位车辆工作用途情况（台、辆）</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33</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30</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4.大中型载客汽车</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12</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4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1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1.副部（省）级及以上领导用车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34</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5.其他车型</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13</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lang w:val="en-US" w:eastAsia="zh-CN"/>
              </w:rPr>
              <w:t>26</w:t>
            </w: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lang w:val="en-US" w:eastAsia="zh-CN"/>
              </w:rPr>
              <w:t>27</w:t>
            </w:r>
            <w:r>
              <w:rPr>
                <w:rFonts w:hint="eastAsia" w:ascii="宋体" w:hAnsi="宋体" w:eastAsia="宋体" w:cs="Arial"/>
                <w:color w:val="000000"/>
                <w:kern w:val="0"/>
                <w:sz w:val="22"/>
              </w:rPr>
              <w:t>　</w:t>
            </w:r>
          </w:p>
        </w:tc>
        <w:tc>
          <w:tcPr>
            <w:tcW w:w="94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lang w:val="en-US" w:eastAsia="zh-CN"/>
              </w:rPr>
              <w:t>399.78</w:t>
            </w:r>
            <w:r>
              <w:rPr>
                <w:rFonts w:hint="eastAsia" w:ascii="宋体" w:hAnsi="宋体" w:eastAsia="宋体" w:cs="Arial"/>
                <w:color w:val="000000"/>
                <w:kern w:val="0"/>
                <w:sz w:val="22"/>
              </w:rPr>
              <w:t>　</w:t>
            </w:r>
          </w:p>
        </w:tc>
        <w:tc>
          <w:tcPr>
            <w:tcW w:w="81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18"/>
                <w:szCs w:val="18"/>
                <w:lang w:val="en-US" w:eastAsia="zh-CN"/>
              </w:rPr>
              <w:t>268.07</w:t>
            </w:r>
            <w:r>
              <w:rPr>
                <w:rFonts w:hint="eastAsia" w:ascii="宋体" w:hAnsi="宋体" w:eastAsia="宋体" w:cs="Arial"/>
                <w:color w:val="000000"/>
                <w:kern w:val="0"/>
                <w:sz w:val="22"/>
              </w:rPr>
              <w:t>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2.一般公务用车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35</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12</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（三）单价50万元（含）以上的通用设备</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14</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4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1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3.一般执法执勤用车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36</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lang w:val="en-US" w:eastAsia="zh-CN"/>
              </w:rPr>
              <w:t>4</w:t>
            </w: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right="-10090" w:rightChars="-3153"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（四）单价100万元（含）以上的专用设备</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15</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4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1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4.特种专业技术用车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37</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lang w:val="en-US" w:eastAsia="zh-CN"/>
              </w:rPr>
              <w:t>5</w:t>
            </w: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（五）其他固定资产</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16</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94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210.94</w:t>
            </w:r>
          </w:p>
        </w:tc>
        <w:tc>
          <w:tcPr>
            <w:tcW w:w="81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18"/>
                <w:szCs w:val="18"/>
                <w:lang w:val="en-US" w:eastAsia="zh-CN"/>
              </w:rPr>
            </w:pPr>
            <w:r>
              <w:rPr>
                <w:rFonts w:hint="eastAsia" w:ascii="宋体" w:hAnsi="宋体" w:eastAsia="宋体" w:cs="Arial"/>
                <w:color w:val="000000"/>
                <w:kern w:val="0"/>
                <w:sz w:val="18"/>
                <w:szCs w:val="18"/>
                <w:lang w:val="en-US" w:eastAsia="zh-CN"/>
              </w:rPr>
              <w:t>386.35</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5.其他用车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38</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lang w:val="en-US" w:eastAsia="zh-CN"/>
              </w:rPr>
              <w:t>9</w:t>
            </w:r>
            <w:r>
              <w:rPr>
                <w:rFonts w:hint="eastAsia" w:ascii="宋体" w:hAnsi="宋体" w:eastAsia="宋体" w:cs="Arial"/>
                <w:color w:val="000000"/>
                <w:kern w:val="0"/>
                <w:sz w:val="22"/>
              </w:rPr>
              <w:t>　</w:t>
            </w:r>
          </w:p>
        </w:tc>
      </w:tr>
      <w:bookmarkEnd w:id="33"/>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减：累计折旧及减值准备</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17</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94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1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8"/>
                <w:szCs w:val="18"/>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39</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三、长期投资</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18</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94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1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40</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四、在建工程</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19</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94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1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41</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五、无形资产</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20</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94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1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42</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减：累计摊销</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21</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94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1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43</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8"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六、其他资产</w:t>
            </w:r>
          </w:p>
        </w:tc>
        <w:tc>
          <w:tcPr>
            <w:tcW w:w="657"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22</w:t>
            </w:r>
          </w:p>
        </w:tc>
        <w:tc>
          <w:tcPr>
            <w:tcW w:w="877"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940"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14"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44</w:t>
            </w:r>
          </w:p>
        </w:tc>
        <w:tc>
          <w:tcPr>
            <w:tcW w:w="908" w:type="dxa"/>
            <w:tcBorders>
              <w:top w:val="nil"/>
              <w:left w:val="nil"/>
              <w:bottom w:val="single" w:color="000000" w:sz="8"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bl>
    <w:p>
      <w:pPr>
        <w:widowControl/>
        <w:spacing w:line="240" w:lineRule="auto"/>
        <w:ind w:firstLine="0" w:firstLineChars="0"/>
        <w:jc w:val="left"/>
        <w:rPr>
          <w:rFonts w:ascii="仿宋" w:hAnsi="仿宋" w:eastAsia="仿宋"/>
          <w:b/>
          <w:szCs w:val="32"/>
        </w:rPr>
        <w:sectPr>
          <w:pgSz w:w="16838" w:h="11906" w:orient="landscape"/>
          <w:pgMar w:top="1531" w:right="1984" w:bottom="1531" w:left="1984" w:header="851" w:footer="992" w:gutter="0"/>
          <w:paperSrc/>
          <w:pgNumType w:fmt="decimal"/>
          <w:cols w:space="0" w:num="1"/>
          <w:rtlGutter w:val="0"/>
          <w:docGrid w:type="lines" w:linePitch="442" w:charSpace="0"/>
        </w:sectPr>
      </w:pPr>
      <w:r>
        <w:rPr>
          <w:rFonts w:ascii="仿宋" w:hAnsi="仿宋" w:eastAsia="仿宋"/>
          <w:b/>
          <w:szCs w:val="32"/>
        </w:rPr>
        <w:br w:type="page"/>
      </w:r>
    </w:p>
    <w:p>
      <w:pPr>
        <w:ind w:firstLine="640"/>
        <w:rPr>
          <w:rFonts w:hint="eastAsia" w:ascii="仿宋_GB2312" w:eastAsia="仿宋_GB2312"/>
          <w:color w:val="auto"/>
          <w:szCs w:val="32"/>
          <w:lang w:val="en-US" w:eastAsia="zh-CN"/>
        </w:rPr>
      </w:pPr>
      <w:r>
        <w:rPr>
          <w:rFonts w:hint="eastAsia" w:ascii="仿宋_GB2312"/>
          <w:color w:val="auto"/>
          <w:szCs w:val="32"/>
        </w:rPr>
        <w:t>截至201</w:t>
      </w:r>
      <w:r>
        <w:rPr>
          <w:rFonts w:ascii="仿宋_GB2312"/>
          <w:color w:val="auto"/>
          <w:szCs w:val="32"/>
        </w:rPr>
        <w:t>7</w:t>
      </w:r>
      <w:r>
        <w:rPr>
          <w:rFonts w:hint="eastAsia" w:ascii="仿宋_GB2312"/>
          <w:color w:val="auto"/>
          <w:szCs w:val="32"/>
        </w:rPr>
        <w:t>年12月31日，固定资产</w:t>
      </w:r>
      <w:r>
        <w:rPr>
          <w:rFonts w:hint="eastAsia" w:ascii="仿宋_GB2312"/>
          <w:color w:val="auto"/>
          <w:szCs w:val="32"/>
          <w:lang w:val="en-US" w:eastAsia="zh-CN"/>
        </w:rPr>
        <w:t>685.06</w:t>
      </w:r>
      <w:r>
        <w:rPr>
          <w:rFonts w:hint="eastAsia" w:ascii="仿宋_GB2312"/>
          <w:color w:val="auto"/>
          <w:szCs w:val="32"/>
        </w:rPr>
        <w:t>万元，与2016年相比</w:t>
      </w:r>
      <w:r>
        <w:rPr>
          <w:rFonts w:hint="eastAsia" w:ascii="仿宋_GB2312"/>
          <w:color w:val="auto"/>
          <w:szCs w:val="32"/>
          <w:lang w:eastAsia="zh-CN"/>
        </w:rPr>
        <w:t>增加</w:t>
      </w:r>
      <w:r>
        <w:rPr>
          <w:rFonts w:hint="eastAsia" w:ascii="仿宋_GB2312"/>
          <w:color w:val="auto"/>
          <w:szCs w:val="32"/>
          <w:lang w:val="en-US" w:eastAsia="zh-CN"/>
        </w:rPr>
        <w:t>43.7</w:t>
      </w:r>
      <w:r>
        <w:rPr>
          <w:rFonts w:hint="eastAsia" w:ascii="仿宋_GB2312"/>
          <w:color w:val="auto"/>
          <w:szCs w:val="32"/>
        </w:rPr>
        <w:t>万元，主要原因是：</w:t>
      </w:r>
      <w:r>
        <w:rPr>
          <w:rFonts w:hint="eastAsia" w:ascii="仿宋_GB2312"/>
          <w:color w:val="auto"/>
          <w:szCs w:val="32"/>
          <w:lang w:eastAsia="zh-CN"/>
        </w:rPr>
        <w:t>购带药罐作业车</w:t>
      </w:r>
      <w:r>
        <w:rPr>
          <w:rFonts w:hint="eastAsia" w:ascii="仿宋_GB2312"/>
          <w:color w:val="auto"/>
          <w:szCs w:val="32"/>
          <w:lang w:val="en-US" w:eastAsia="zh-CN"/>
        </w:rPr>
        <w:t>12.95万元、防火用器材20.91万元、其他办公设备9.84万元。</w:t>
      </w:r>
    </w:p>
    <w:p>
      <w:pPr>
        <w:widowControl/>
        <w:spacing w:line="580" w:lineRule="exact"/>
        <w:ind w:left="0" w:leftChars="0" w:firstLine="640" w:firstLineChars="200"/>
        <w:rPr>
          <w:rFonts w:hint="eastAsia" w:ascii="仿宋_GB2312"/>
          <w:szCs w:val="32"/>
          <w:lang w:eastAsia="zh-CN"/>
        </w:rPr>
      </w:pPr>
      <w:r>
        <w:rPr>
          <w:rFonts w:hint="eastAsia" w:ascii="仿宋_GB2312"/>
          <w:szCs w:val="32"/>
        </w:rPr>
        <w:t>本部门共有车辆</w:t>
      </w:r>
      <w:r>
        <w:rPr>
          <w:rFonts w:hint="eastAsia" w:ascii="仿宋_GB2312"/>
          <w:szCs w:val="32"/>
          <w:lang w:val="en-US" w:eastAsia="zh-CN"/>
        </w:rPr>
        <w:t>30</w:t>
      </w:r>
      <w:r>
        <w:rPr>
          <w:rFonts w:hint="eastAsia" w:ascii="仿宋_GB2312"/>
          <w:szCs w:val="32"/>
        </w:rPr>
        <w:t>辆，其中，一般公务用车</w:t>
      </w:r>
      <w:r>
        <w:rPr>
          <w:rFonts w:hint="eastAsia" w:ascii="仿宋_GB2312"/>
          <w:szCs w:val="32"/>
          <w:lang w:val="en-US" w:eastAsia="zh-CN"/>
        </w:rPr>
        <w:t>12</w:t>
      </w:r>
      <w:r>
        <w:rPr>
          <w:rFonts w:hint="eastAsia" w:ascii="仿宋_GB2312"/>
          <w:szCs w:val="32"/>
        </w:rPr>
        <w:t>辆、一般执法执勤用车</w:t>
      </w:r>
      <w:r>
        <w:rPr>
          <w:rFonts w:hint="eastAsia" w:ascii="仿宋_GB2312"/>
          <w:szCs w:val="32"/>
          <w:lang w:val="en-US" w:eastAsia="zh-CN"/>
        </w:rPr>
        <w:t>4</w:t>
      </w:r>
      <w:r>
        <w:rPr>
          <w:rFonts w:hint="eastAsia" w:ascii="仿宋_GB2312"/>
          <w:szCs w:val="32"/>
        </w:rPr>
        <w:t>辆、特种专业技术用车</w:t>
      </w:r>
      <w:r>
        <w:rPr>
          <w:rFonts w:hint="eastAsia" w:ascii="仿宋_GB2312"/>
          <w:szCs w:val="32"/>
          <w:lang w:val="en-US" w:eastAsia="zh-CN"/>
        </w:rPr>
        <w:t>5</w:t>
      </w:r>
      <w:r>
        <w:rPr>
          <w:rFonts w:hint="eastAsia" w:ascii="仿宋_GB2312"/>
          <w:szCs w:val="32"/>
        </w:rPr>
        <w:t>辆、其他用车</w:t>
      </w:r>
      <w:r>
        <w:rPr>
          <w:rFonts w:hint="eastAsia" w:ascii="仿宋_GB2312"/>
          <w:szCs w:val="32"/>
          <w:lang w:val="en-US" w:eastAsia="zh-CN"/>
        </w:rPr>
        <w:t>9</w:t>
      </w:r>
      <w:r>
        <w:rPr>
          <w:rFonts w:hint="eastAsia" w:ascii="仿宋_GB2312"/>
          <w:szCs w:val="32"/>
        </w:rPr>
        <w:t>辆，其他用车主要是</w:t>
      </w:r>
      <w:r>
        <w:rPr>
          <w:rFonts w:hint="eastAsia" w:ascii="仿宋_GB2312"/>
          <w:szCs w:val="32"/>
          <w:lang w:val="en-US" w:eastAsia="zh-CN"/>
        </w:rPr>
        <w:t>打药车、运兵车、电动车</w:t>
      </w:r>
      <w:r>
        <w:rPr>
          <w:rFonts w:hint="eastAsia" w:ascii="仿宋_GB2312"/>
          <w:szCs w:val="32"/>
        </w:rPr>
        <w:t>；单位价值200万元以上大型设备</w:t>
      </w:r>
      <w:r>
        <w:rPr>
          <w:rFonts w:hint="eastAsia" w:ascii="仿宋_GB2312"/>
          <w:szCs w:val="32"/>
          <w:lang w:val="en-US" w:eastAsia="zh-CN"/>
        </w:rPr>
        <w:t>0</w:t>
      </w:r>
      <w:r>
        <w:rPr>
          <w:rFonts w:hint="eastAsia" w:ascii="仿宋_GB2312"/>
          <w:szCs w:val="32"/>
        </w:rPr>
        <w:t>台</w:t>
      </w:r>
      <w:r>
        <w:rPr>
          <w:rFonts w:hint="eastAsia" w:ascii="仿宋_GB2312"/>
          <w:szCs w:val="32"/>
          <w:lang w:eastAsia="zh-CN"/>
        </w:rPr>
        <w:t>。</w:t>
      </w:r>
    </w:p>
    <w:p>
      <w:pPr>
        <w:widowControl/>
        <w:spacing w:line="580" w:lineRule="exact"/>
        <w:ind w:left="0" w:leftChars="0" w:firstLine="0" w:firstLineChars="0"/>
        <w:rPr>
          <w:rFonts w:ascii="仿宋" w:hAnsi="仿宋" w:eastAsia="仿宋"/>
          <w:b/>
          <w:szCs w:val="32"/>
        </w:rPr>
      </w:pPr>
      <w:r>
        <w:rPr>
          <w:rFonts w:ascii="仿宋" w:hAnsi="仿宋" w:eastAsia="仿宋"/>
          <w:b/>
          <w:szCs w:val="32"/>
        </w:rPr>
        <w:t>4</w:t>
      </w:r>
      <w:r>
        <w:rPr>
          <w:rFonts w:hint="eastAsia" w:ascii="仿宋" w:hAnsi="仿宋" w:eastAsia="仿宋"/>
          <w:b/>
          <w:szCs w:val="32"/>
        </w:rPr>
        <w:t>．</w:t>
      </w:r>
      <w:r>
        <w:rPr>
          <w:rFonts w:ascii="仿宋" w:hAnsi="仿宋" w:eastAsia="仿宋"/>
          <w:b/>
          <w:szCs w:val="32"/>
        </w:rPr>
        <w:t>其他需要说明的情况</w:t>
      </w:r>
      <w:r>
        <w:rPr>
          <w:rFonts w:hint="eastAsia" w:ascii="仿宋" w:hAnsi="仿宋" w:eastAsia="仿宋"/>
          <w:b/>
          <w:szCs w:val="32"/>
        </w:rPr>
        <w:t>。</w:t>
      </w:r>
    </w:p>
    <w:p>
      <w:pPr>
        <w:ind w:firstLine="640"/>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会议费支出情况。</w:t>
      </w:r>
      <w:bookmarkStart w:id="34" w:name="OLE_LINK47"/>
      <w:bookmarkStart w:id="35" w:name="OLE_LINK46"/>
      <w:r>
        <w:rPr>
          <w:rFonts w:hint="eastAsia" w:ascii="仿宋_GB2312"/>
          <w:color w:val="000000" w:themeColor="text1"/>
          <w:szCs w:val="32"/>
          <w14:textFill>
            <w14:solidFill>
              <w14:schemeClr w14:val="tx1"/>
            </w14:solidFill>
          </w14:textFill>
        </w:rPr>
        <w:t>2017年会议费总计</w:t>
      </w:r>
      <w:r>
        <w:rPr>
          <w:rFonts w:hint="eastAsia" w:ascii="仿宋_GB2312"/>
          <w:color w:val="000000" w:themeColor="text1"/>
          <w:szCs w:val="32"/>
          <w:lang w:val="en-US" w:eastAsia="zh-CN"/>
          <w14:textFill>
            <w14:solidFill>
              <w14:schemeClr w14:val="tx1"/>
            </w14:solidFill>
          </w14:textFill>
        </w:rPr>
        <w:t>0</w:t>
      </w:r>
      <w:r>
        <w:rPr>
          <w:rFonts w:hint="eastAsia" w:ascii="仿宋_GB2312"/>
          <w:color w:val="000000" w:themeColor="text1"/>
          <w:szCs w:val="32"/>
          <w14:textFill>
            <w14:solidFill>
              <w14:schemeClr w14:val="tx1"/>
            </w14:solidFill>
          </w14:textFill>
        </w:rPr>
        <w:t>万元，2016年</w:t>
      </w:r>
      <w:r>
        <w:rPr>
          <w:rFonts w:hint="eastAsia" w:ascii="仿宋_GB2312"/>
          <w:color w:val="000000" w:themeColor="text1"/>
          <w:szCs w:val="32"/>
          <w:lang w:eastAsia="zh-CN"/>
          <w14:textFill>
            <w14:solidFill>
              <w14:schemeClr w14:val="tx1"/>
            </w14:solidFill>
          </w14:textFill>
        </w:rPr>
        <w:t>决算</w:t>
      </w:r>
      <w:r>
        <w:rPr>
          <w:rFonts w:hint="eastAsia" w:ascii="仿宋_GB2312"/>
          <w:color w:val="000000" w:themeColor="text1"/>
          <w:szCs w:val="32"/>
          <w14:textFill>
            <w14:solidFill>
              <w14:schemeClr w14:val="tx1"/>
            </w14:solidFill>
          </w14:textFill>
        </w:rPr>
        <w:t>支出为</w:t>
      </w:r>
      <w:r>
        <w:rPr>
          <w:rFonts w:hint="eastAsia" w:ascii="仿宋_GB2312"/>
          <w:color w:val="000000" w:themeColor="text1"/>
          <w:szCs w:val="32"/>
          <w:lang w:val="en-US" w:eastAsia="zh-CN"/>
          <w14:textFill>
            <w14:solidFill>
              <w14:schemeClr w14:val="tx1"/>
            </w14:solidFill>
          </w14:textFill>
        </w:rPr>
        <w:t>0</w:t>
      </w:r>
      <w:r>
        <w:rPr>
          <w:rFonts w:hint="eastAsia" w:ascii="仿宋_GB2312"/>
          <w:color w:val="000000" w:themeColor="text1"/>
          <w:szCs w:val="32"/>
          <w14:textFill>
            <w14:solidFill>
              <w14:schemeClr w14:val="tx1"/>
            </w14:solidFill>
          </w14:textFill>
        </w:rPr>
        <w:t>万元，原因是：</w:t>
      </w:r>
      <w:r>
        <w:rPr>
          <w:rFonts w:hint="eastAsia" w:ascii="仿宋_GB2312"/>
          <w:color w:val="000000" w:themeColor="text1"/>
          <w:szCs w:val="32"/>
          <w:lang w:val="en-US" w:eastAsia="zh-CN"/>
          <w14:textFill>
            <w14:solidFill>
              <w14:schemeClr w14:val="tx1"/>
            </w14:solidFill>
          </w14:textFill>
        </w:rPr>
        <w:t>2017年度未发生会议费支出，2016年也未发生会议费支出</w:t>
      </w:r>
      <w:r>
        <w:rPr>
          <w:rFonts w:hint="eastAsia" w:ascii="仿宋_GB2312"/>
          <w:color w:val="000000" w:themeColor="text1"/>
          <w:szCs w:val="32"/>
          <w14:textFill>
            <w14:solidFill>
              <w14:schemeClr w14:val="tx1"/>
            </w14:solidFill>
          </w14:textFill>
        </w:rPr>
        <w:t>。</w:t>
      </w:r>
    </w:p>
    <w:bookmarkEnd w:id="34"/>
    <w:bookmarkEnd w:id="35"/>
    <w:p>
      <w:pPr>
        <w:ind w:firstLine="640"/>
        <w:rPr>
          <w:rFonts w:hint="eastAsia" w:ascii="仿宋_GB2312"/>
          <w:color w:val="000000" w:themeColor="text1"/>
          <w:szCs w:val="32"/>
          <w:lang w:val="en-US"/>
          <w14:textFill>
            <w14:solidFill>
              <w14:schemeClr w14:val="tx1"/>
            </w14:solidFill>
          </w14:textFill>
        </w:rPr>
      </w:pPr>
      <w:r>
        <w:rPr>
          <w:rFonts w:hint="eastAsia" w:ascii="仿宋_GB2312"/>
          <w:color w:val="000000" w:themeColor="text1"/>
          <w:szCs w:val="32"/>
          <w14:textFill>
            <w14:solidFill>
              <w14:schemeClr w14:val="tx1"/>
            </w14:solidFill>
          </w14:textFill>
        </w:rPr>
        <w:t>培训费支出情况。2017年培训费总计</w:t>
      </w:r>
      <w:r>
        <w:rPr>
          <w:rFonts w:hint="eastAsia" w:ascii="仿宋_GB2312"/>
          <w:color w:val="000000" w:themeColor="text1"/>
          <w:szCs w:val="32"/>
          <w:lang w:val="en-US" w:eastAsia="zh-CN"/>
          <w14:textFill>
            <w14:solidFill>
              <w14:schemeClr w14:val="tx1"/>
            </w14:solidFill>
          </w14:textFill>
        </w:rPr>
        <w:t>0</w:t>
      </w:r>
      <w:r>
        <w:rPr>
          <w:rFonts w:hint="eastAsia" w:ascii="仿宋_GB2312"/>
          <w:color w:val="000000" w:themeColor="text1"/>
          <w:szCs w:val="32"/>
          <w14:textFill>
            <w14:solidFill>
              <w14:schemeClr w14:val="tx1"/>
            </w14:solidFill>
          </w14:textFill>
        </w:rPr>
        <w:t>万元，2016年</w:t>
      </w:r>
      <w:r>
        <w:rPr>
          <w:rFonts w:hint="eastAsia" w:ascii="仿宋_GB2312"/>
          <w:color w:val="000000" w:themeColor="text1"/>
          <w:szCs w:val="32"/>
          <w:lang w:eastAsia="zh-CN"/>
          <w14:textFill>
            <w14:solidFill>
              <w14:schemeClr w14:val="tx1"/>
            </w14:solidFill>
          </w14:textFill>
        </w:rPr>
        <w:t>决算</w:t>
      </w:r>
      <w:r>
        <w:rPr>
          <w:rFonts w:hint="eastAsia" w:ascii="仿宋_GB2312"/>
          <w:color w:val="000000" w:themeColor="text1"/>
          <w:szCs w:val="32"/>
          <w14:textFill>
            <w14:solidFill>
              <w14:schemeClr w14:val="tx1"/>
            </w14:solidFill>
          </w14:textFill>
        </w:rPr>
        <w:t>支出为</w:t>
      </w:r>
      <w:r>
        <w:rPr>
          <w:rFonts w:hint="eastAsia" w:ascii="仿宋_GB2312"/>
          <w:color w:val="000000" w:themeColor="text1"/>
          <w:szCs w:val="32"/>
          <w:lang w:val="en-US" w:eastAsia="zh-CN"/>
          <w14:textFill>
            <w14:solidFill>
              <w14:schemeClr w14:val="tx1"/>
            </w14:solidFill>
          </w14:textFill>
        </w:rPr>
        <w:t>0</w:t>
      </w:r>
      <w:r>
        <w:rPr>
          <w:rFonts w:hint="eastAsia" w:ascii="仿宋_GB2312"/>
          <w:color w:val="000000" w:themeColor="text1"/>
          <w:szCs w:val="32"/>
          <w14:textFill>
            <w14:solidFill>
              <w14:schemeClr w14:val="tx1"/>
            </w14:solidFill>
          </w14:textFill>
        </w:rPr>
        <w:t>万元</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14:textFill>
            <w14:solidFill>
              <w14:schemeClr w14:val="tx1"/>
            </w14:solidFill>
          </w14:textFill>
        </w:rPr>
        <w:t>原因是：</w:t>
      </w:r>
      <w:r>
        <w:rPr>
          <w:rFonts w:hint="eastAsia" w:ascii="仿宋_GB2312"/>
          <w:color w:val="000000" w:themeColor="text1"/>
          <w:szCs w:val="32"/>
          <w:lang w:val="en-US" w:eastAsia="zh-CN"/>
          <w14:textFill>
            <w14:solidFill>
              <w14:schemeClr w14:val="tx1"/>
            </w14:solidFill>
          </w14:textFill>
        </w:rPr>
        <w:t>2017年度未发生培训费支出，2016年也未发生培训费支出。</w:t>
      </w:r>
    </w:p>
    <w:p>
      <w:pPr>
        <w:widowControl/>
        <w:spacing w:line="580" w:lineRule="exact"/>
        <w:ind w:firstLine="643"/>
        <w:rPr>
          <w:rFonts w:ascii="仿宋_GB2312"/>
          <w:b/>
          <w:szCs w:val="32"/>
        </w:rPr>
      </w:pPr>
      <w:r>
        <w:rPr>
          <w:rFonts w:hint="eastAsia" w:ascii="仿宋" w:hAnsi="仿宋" w:eastAsia="仿宋"/>
          <w:b/>
          <w:szCs w:val="32"/>
        </w:rPr>
        <w:t xml:space="preserve"> </w:t>
      </w:r>
    </w:p>
    <w:p>
      <w:pPr>
        <w:ind w:firstLine="643"/>
        <w:rPr>
          <w:rFonts w:hint="eastAsia" w:ascii="仿宋_GB2312"/>
          <w:szCs w:val="32"/>
          <w:lang w:eastAsia="zh-CN"/>
        </w:rPr>
        <w:sectPr>
          <w:headerReference r:id="rId13" w:type="first"/>
          <w:footerReference r:id="rId16" w:type="first"/>
          <w:headerReference r:id="rId11" w:type="default"/>
          <w:footerReference r:id="rId14" w:type="default"/>
          <w:headerReference r:id="rId12" w:type="even"/>
          <w:footerReference r:id="rId15" w:type="even"/>
          <w:pgSz w:w="11906" w:h="16838"/>
          <w:pgMar w:top="1984" w:right="1531" w:bottom="1984" w:left="1531" w:header="851" w:footer="992" w:gutter="0"/>
          <w:paperSrc/>
          <w:pgNumType w:fmt="decimal" w:start="19"/>
          <w:cols w:space="0" w:num="1"/>
          <w:rtlGutter w:val="0"/>
          <w:docGrid w:type="lines" w:linePitch="442" w:charSpace="0"/>
        </w:sectPr>
      </w:pPr>
    </w:p>
    <w:p>
      <w:pPr>
        <w:widowControl/>
        <w:spacing w:line="240" w:lineRule="auto"/>
        <w:ind w:firstLine="0" w:firstLineChars="0"/>
        <w:jc w:val="left"/>
        <w:rPr>
          <w:rFonts w:ascii="黑体" w:hAnsi="黑体" w:eastAsia="黑体" w:cs="Times New Roman"/>
          <w:kern w:val="2"/>
          <w:sz w:val="32"/>
          <w:szCs w:val="32"/>
          <w:lang w:val="en-US" w:eastAsia="zh-CN" w:bidi="ar-SA"/>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r>
        <w:rPr>
          <w:rFonts w:hint="eastAsia" w:ascii="黑体" w:hAnsi="黑体" w:eastAsia="黑体"/>
          <w:sz w:val="72"/>
          <w:szCs w:val="72"/>
        </w:rPr>
        <w:t>第四部分  名词解释</w:t>
      </w:r>
    </w:p>
    <w:p>
      <w:pPr>
        <w:widowControl/>
        <w:spacing w:line="240" w:lineRule="auto"/>
        <w:ind w:firstLine="0" w:firstLineChars="0"/>
        <w:jc w:val="left"/>
        <w:rPr>
          <w:rFonts w:ascii="黑体" w:hAnsi="黑体" w:eastAsia="黑体"/>
          <w:sz w:val="72"/>
          <w:szCs w:val="72"/>
        </w:rPr>
      </w:pPr>
      <w:r>
        <w:rPr>
          <w:rFonts w:ascii="黑体" w:hAnsi="黑体" w:eastAsia="黑体"/>
          <w:sz w:val="72"/>
          <w:szCs w:val="72"/>
        </w:rPr>
        <w:br w:type="page"/>
      </w:r>
    </w:p>
    <w:p>
      <w:pPr>
        <w:widowControl/>
        <w:spacing w:line="580" w:lineRule="exact"/>
        <w:ind w:firstLine="640"/>
        <w:rPr>
          <w:color w:val="000000"/>
          <w:kern w:val="0"/>
          <w:szCs w:val="32"/>
        </w:rPr>
      </w:pPr>
      <w:r>
        <w:rPr>
          <w:color w:val="000000"/>
          <w:kern w:val="0"/>
          <w:szCs w:val="32"/>
        </w:rPr>
        <w:t>（一）财政拨款收入：本年度从本级财政部门取得的财政拨款，包括一般公共预算财政拨款和政府性基金预算财政拨款。</w:t>
      </w:r>
    </w:p>
    <w:p>
      <w:pPr>
        <w:widowControl/>
        <w:spacing w:line="580" w:lineRule="exact"/>
        <w:ind w:firstLine="640"/>
        <w:rPr>
          <w:color w:val="000000"/>
          <w:kern w:val="0"/>
          <w:szCs w:val="32"/>
        </w:rPr>
      </w:pPr>
      <w:r>
        <w:rPr>
          <w:color w:val="000000"/>
          <w:kern w:val="0"/>
          <w:szCs w:val="32"/>
        </w:rPr>
        <w:t>（二）事业收入：指事业单位开展专业业务活动及辅助活动所取得的收入。</w:t>
      </w:r>
    </w:p>
    <w:p>
      <w:pPr>
        <w:widowControl/>
        <w:spacing w:line="580" w:lineRule="exact"/>
        <w:ind w:firstLine="640"/>
        <w:rPr>
          <w:color w:val="000000"/>
          <w:kern w:val="0"/>
          <w:szCs w:val="32"/>
        </w:rPr>
      </w:pPr>
      <w:r>
        <w:rPr>
          <w:color w:val="000000"/>
          <w:kern w:val="0"/>
          <w:szCs w:val="32"/>
        </w:rPr>
        <w:t>（三）其他收入：指除上述“财政拨款收入”、“事业收入”、“经营收入”等以外的收入。</w:t>
      </w:r>
    </w:p>
    <w:p>
      <w:pPr>
        <w:widowControl/>
        <w:spacing w:line="580" w:lineRule="exact"/>
        <w:ind w:firstLine="640"/>
        <w:rPr>
          <w:color w:val="000000"/>
          <w:kern w:val="0"/>
          <w:szCs w:val="32"/>
        </w:rPr>
      </w:pPr>
      <w:r>
        <w:rPr>
          <w:color w:val="000000"/>
          <w:kern w:val="0"/>
          <w:szCs w:val="32"/>
        </w:rPr>
        <w:t>（四）用事业基金弥补收支差额：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80" w:lineRule="exact"/>
        <w:ind w:firstLine="640"/>
        <w:rPr>
          <w:color w:val="000000"/>
          <w:kern w:val="0"/>
          <w:szCs w:val="32"/>
        </w:rPr>
      </w:pPr>
      <w:r>
        <w:rPr>
          <w:color w:val="000000"/>
          <w:kern w:val="0"/>
          <w:szCs w:val="32"/>
        </w:rPr>
        <w:t>（五）年初结转和结余：指以前年度尚未完成、结转到本年仍按原规定用途继续使用的资金，或项目已完成等产生的结余资金。</w:t>
      </w:r>
    </w:p>
    <w:p>
      <w:pPr>
        <w:widowControl/>
        <w:spacing w:line="580" w:lineRule="exact"/>
        <w:ind w:firstLine="640"/>
        <w:rPr>
          <w:color w:val="000000"/>
          <w:kern w:val="0"/>
          <w:szCs w:val="32"/>
        </w:rPr>
      </w:pPr>
      <w:r>
        <w:rPr>
          <w:color w:val="000000"/>
          <w:kern w:val="0"/>
          <w:szCs w:val="32"/>
        </w:rPr>
        <w:t>（六）结余分配：指事业单位按照事业单位会计制度的规定从非财政补助结余中分配的事业基金和职工福利基金等。</w:t>
      </w:r>
    </w:p>
    <w:p>
      <w:pPr>
        <w:widowControl/>
        <w:spacing w:line="580" w:lineRule="exact"/>
        <w:ind w:firstLine="640"/>
        <w:rPr>
          <w:color w:val="000000"/>
          <w:kern w:val="0"/>
          <w:szCs w:val="32"/>
        </w:rPr>
      </w:pPr>
      <w:r>
        <w:rPr>
          <w:color w:val="000000"/>
          <w:kern w:val="0"/>
          <w:szCs w:val="32"/>
        </w:rPr>
        <w:t>（七）年末结转和结余：指单位按有关规定结转到下年或以后年度继续使用的资金，或项目已完成等产生的结余资金。</w:t>
      </w:r>
    </w:p>
    <w:p>
      <w:pPr>
        <w:widowControl/>
        <w:spacing w:line="580" w:lineRule="exact"/>
        <w:ind w:firstLine="640"/>
        <w:rPr>
          <w:color w:val="000000"/>
          <w:kern w:val="0"/>
          <w:szCs w:val="32"/>
        </w:rPr>
      </w:pPr>
      <w:r>
        <w:rPr>
          <w:color w:val="000000"/>
          <w:kern w:val="0"/>
          <w:szCs w:val="32"/>
        </w:rPr>
        <w:t>（八）基本支出：填列单位为保障机构正常运转、完成日常工作任务而发生的各项支出。</w:t>
      </w:r>
    </w:p>
    <w:p>
      <w:pPr>
        <w:widowControl/>
        <w:spacing w:line="580" w:lineRule="exact"/>
        <w:ind w:firstLine="640"/>
        <w:rPr>
          <w:color w:val="000000"/>
          <w:kern w:val="0"/>
          <w:szCs w:val="32"/>
        </w:rPr>
      </w:pPr>
      <w:r>
        <w:rPr>
          <w:color w:val="000000"/>
          <w:kern w:val="0"/>
          <w:szCs w:val="32"/>
        </w:rPr>
        <w:t>（九）项目支出：填列单位为完成特定的行政工作任务或事业发展目标，在基本支出之外发生的各项支出</w:t>
      </w:r>
    </w:p>
    <w:p>
      <w:pPr>
        <w:widowControl/>
        <w:spacing w:line="580" w:lineRule="exact"/>
        <w:ind w:firstLine="640"/>
        <w:rPr>
          <w:color w:val="000000"/>
          <w:kern w:val="0"/>
          <w:szCs w:val="32"/>
        </w:rPr>
      </w:pPr>
      <w:r>
        <w:rPr>
          <w:color w:val="000000"/>
          <w:kern w:val="0"/>
          <w:szCs w:val="32"/>
        </w:rPr>
        <w:t>（十）基本建设支出：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80" w:lineRule="exact"/>
        <w:ind w:firstLine="640"/>
        <w:rPr>
          <w:color w:val="000000"/>
          <w:kern w:val="0"/>
          <w:szCs w:val="32"/>
        </w:rPr>
      </w:pPr>
      <w:r>
        <w:rPr>
          <w:color w:val="000000"/>
          <w:kern w:val="0"/>
          <w:szCs w:val="32"/>
        </w:rPr>
        <w:t>（十一）其他资本性支出：填列由各级非发展与改革部门集中安排的用于购置固定资产、战备性和应急性储备、土地和无形资产，以及购建基础设施、大型修缮和财政支持企业更新改造所发生的支出。</w:t>
      </w:r>
    </w:p>
    <w:p>
      <w:pPr>
        <w:widowControl/>
        <w:spacing w:line="580" w:lineRule="exact"/>
        <w:ind w:firstLine="640"/>
        <w:rPr>
          <w:color w:val="000000"/>
          <w:kern w:val="0"/>
          <w:szCs w:val="32"/>
        </w:rPr>
      </w:pPr>
      <w:r>
        <w:rPr>
          <w:color w:val="000000"/>
          <w:kern w:val="0"/>
          <w:szCs w:val="32"/>
        </w:rPr>
        <w:t>（十二）“三公”经费：指部门用</w:t>
      </w:r>
      <w:r>
        <w:rPr>
          <w:rFonts w:hint="eastAsia"/>
          <w:color w:val="000000"/>
          <w:kern w:val="0"/>
          <w:szCs w:val="32"/>
        </w:rPr>
        <w:t>一般公共预算拨款</w:t>
      </w:r>
      <w:r>
        <w:rPr>
          <w:color w:val="000000"/>
          <w:kern w:val="0"/>
          <w:szCs w:val="32"/>
        </w:rPr>
        <w:t>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widowControl/>
        <w:spacing w:line="580" w:lineRule="exact"/>
        <w:ind w:firstLine="640"/>
        <w:rPr>
          <w:color w:val="000000"/>
          <w:kern w:val="0"/>
          <w:szCs w:val="32"/>
        </w:rPr>
      </w:pPr>
      <w:r>
        <w:rPr>
          <w:color w:val="000000"/>
          <w:kern w:val="0"/>
          <w:szCs w:val="32"/>
        </w:rPr>
        <w:t>（十三）其他交通费用：填列单位除公务用车运行维护费以外的其他交通费用。如飞机、船舶等的燃料费、维修费、过桥过路费、保险费、出租车费用、公务交通补贴等。</w:t>
      </w:r>
    </w:p>
    <w:p>
      <w:pPr>
        <w:widowControl/>
        <w:spacing w:line="580" w:lineRule="exact"/>
        <w:ind w:firstLine="640"/>
        <w:rPr>
          <w:color w:val="000000"/>
          <w:kern w:val="0"/>
          <w:szCs w:val="32"/>
        </w:rPr>
      </w:pPr>
      <w:r>
        <w:rPr>
          <w:color w:val="000000"/>
          <w:kern w:val="0"/>
          <w:szCs w:val="32"/>
        </w:rPr>
        <w:t>（十四）公务用车购置：填列单位公务用车车辆购置支出（含车辆购置税）。</w:t>
      </w:r>
    </w:p>
    <w:p>
      <w:pPr>
        <w:widowControl/>
        <w:spacing w:line="580" w:lineRule="exact"/>
        <w:ind w:firstLine="640"/>
        <w:rPr>
          <w:color w:val="000000"/>
          <w:kern w:val="0"/>
          <w:szCs w:val="32"/>
        </w:rPr>
      </w:pPr>
      <w:r>
        <w:rPr>
          <w:color w:val="000000"/>
          <w:kern w:val="0"/>
          <w:szCs w:val="32"/>
        </w:rPr>
        <w:t>（十五）其他交通工具购置：填列单位除公务用车外的其他各类交通工具（如船舶、飞机）购置支出（含车辆购置税）。</w:t>
      </w:r>
    </w:p>
    <w:p>
      <w:pPr>
        <w:widowControl/>
        <w:spacing w:line="580" w:lineRule="exact"/>
        <w:ind w:firstLine="640"/>
        <w:rPr>
          <w:color w:val="000000"/>
          <w:kern w:val="0"/>
          <w:szCs w:val="32"/>
        </w:rPr>
      </w:pPr>
      <w:r>
        <w:rPr>
          <w:color w:val="000000"/>
          <w:kern w:val="0"/>
          <w:szCs w:val="32"/>
        </w:rPr>
        <w:t>（十六） 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ind w:left="640" w:firstLine="640"/>
        <w:rPr>
          <w:rFonts w:ascii="仿宋_GB2312"/>
          <w:szCs w:val="32"/>
        </w:rPr>
      </w:pPr>
    </w:p>
    <w:p>
      <w:pPr>
        <w:ind w:left="640" w:firstLine="640"/>
        <w:rPr>
          <w:rFonts w:ascii="仿宋_GB2312"/>
          <w:szCs w:val="32"/>
        </w:rPr>
      </w:pPr>
    </w:p>
    <w:p>
      <w:pPr>
        <w:ind w:left="640" w:firstLine="640"/>
        <w:rPr>
          <w:rFonts w:ascii="仿宋_GB2312"/>
          <w:szCs w:val="32"/>
        </w:rPr>
      </w:pPr>
    </w:p>
    <w:sectPr>
      <w:pgSz w:w="11906" w:h="16838"/>
      <w:pgMar w:top="1984" w:right="1531" w:bottom="1984" w:left="1531" w:header="851" w:footer="992" w:gutter="0"/>
      <w:paperSrc/>
      <w:pgNumType w:fmt="decimal"/>
      <w:cols w:space="0" w:num="1"/>
      <w:rtlGutter w:val="0"/>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2"/>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firstLine="482"/>
                            <w:jc w:val="center"/>
                          </w:pPr>
                          <w:r>
                            <w:rPr>
                              <w:rFonts w:hint="eastAsia"/>
                              <w:b/>
                              <w:sz w:val="24"/>
                              <w:szCs w:val="24"/>
                            </w:rPr>
                            <w:t>－</w:t>
                          </w:r>
                          <w:r>
                            <w:rPr>
                              <w:rFonts w:ascii="Arial" w:hAnsi="Arial" w:cs="Arial"/>
                              <w:b/>
                              <w:sz w:val="21"/>
                              <w:szCs w:val="21"/>
                            </w:rPr>
                            <w:fldChar w:fldCharType="begin"/>
                          </w:r>
                          <w:r>
                            <w:rPr>
                              <w:rFonts w:ascii="Arial" w:hAnsi="Arial" w:cs="Arial"/>
                              <w:b/>
                              <w:sz w:val="21"/>
                              <w:szCs w:val="21"/>
                            </w:rPr>
                            <w:instrText xml:space="preserve">PAGE</w:instrText>
                          </w:r>
                          <w:r>
                            <w:rPr>
                              <w:rFonts w:ascii="Arial" w:hAnsi="Arial" w:cs="Arial"/>
                              <w:b/>
                              <w:sz w:val="21"/>
                              <w:szCs w:val="21"/>
                            </w:rPr>
                            <w:fldChar w:fldCharType="separate"/>
                          </w:r>
                          <w:r>
                            <w:rPr>
                              <w:rFonts w:ascii="Arial" w:hAnsi="Arial" w:cs="Arial"/>
                              <w:b/>
                              <w:sz w:val="21"/>
                              <w:szCs w:val="21"/>
                            </w:rPr>
                            <w:t>2</w:t>
                          </w:r>
                          <w:r>
                            <w:rPr>
                              <w:rFonts w:ascii="Arial" w:hAnsi="Arial" w:cs="Arial"/>
                              <w:b/>
                              <w:sz w:val="21"/>
                              <w:szCs w:val="21"/>
                            </w:rPr>
                            <w:fldChar w:fldCharType="end"/>
                          </w:r>
                          <w:r>
                            <w:rPr>
                              <w:rFonts w:hint="eastAsia"/>
                              <w:b/>
                              <w:sz w:val="24"/>
                              <w:szCs w:val="24"/>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ind w:firstLine="482"/>
                      <w:jc w:val="center"/>
                    </w:pPr>
                    <w:r>
                      <w:rPr>
                        <w:rFonts w:hint="eastAsia"/>
                        <w:b/>
                        <w:sz w:val="24"/>
                        <w:szCs w:val="24"/>
                      </w:rPr>
                      <w:t>－</w:t>
                    </w:r>
                    <w:r>
                      <w:rPr>
                        <w:rFonts w:ascii="Arial" w:hAnsi="Arial" w:cs="Arial"/>
                        <w:b/>
                        <w:sz w:val="21"/>
                        <w:szCs w:val="21"/>
                      </w:rPr>
                      <w:fldChar w:fldCharType="begin"/>
                    </w:r>
                    <w:r>
                      <w:rPr>
                        <w:rFonts w:ascii="Arial" w:hAnsi="Arial" w:cs="Arial"/>
                        <w:b/>
                        <w:sz w:val="21"/>
                        <w:szCs w:val="21"/>
                      </w:rPr>
                      <w:instrText xml:space="preserve">PAGE</w:instrText>
                    </w:r>
                    <w:r>
                      <w:rPr>
                        <w:rFonts w:ascii="Arial" w:hAnsi="Arial" w:cs="Arial"/>
                        <w:b/>
                        <w:sz w:val="21"/>
                        <w:szCs w:val="21"/>
                      </w:rPr>
                      <w:fldChar w:fldCharType="separate"/>
                    </w:r>
                    <w:r>
                      <w:rPr>
                        <w:rFonts w:ascii="Arial" w:hAnsi="Arial" w:cs="Arial"/>
                        <w:b/>
                        <w:sz w:val="21"/>
                        <w:szCs w:val="21"/>
                      </w:rPr>
                      <w:t>2</w:t>
                    </w:r>
                    <w:r>
                      <w:rPr>
                        <w:rFonts w:ascii="Arial" w:hAnsi="Arial" w:cs="Arial"/>
                        <w:b/>
                        <w:sz w:val="21"/>
                        <w:szCs w:val="21"/>
                      </w:rPr>
                      <w:fldChar w:fldCharType="end"/>
                    </w:r>
                    <w:r>
                      <w:rPr>
                        <w:rFonts w:hint="eastAsia"/>
                        <w:b/>
                        <w:sz w:val="24"/>
                        <w:szCs w:val="24"/>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firstLine="482"/>
                            <w:jc w:val="center"/>
                          </w:pPr>
                          <w:r>
                            <w:rPr>
                              <w:rFonts w:hint="eastAsia"/>
                              <w:b/>
                              <w:sz w:val="24"/>
                              <w:szCs w:val="24"/>
                            </w:rPr>
                            <w:t>－</w:t>
                          </w:r>
                          <w:r>
                            <w:rPr>
                              <w:rFonts w:ascii="Arial" w:hAnsi="Arial" w:cs="Arial"/>
                              <w:b/>
                              <w:sz w:val="21"/>
                              <w:szCs w:val="21"/>
                            </w:rPr>
                            <w:fldChar w:fldCharType="begin"/>
                          </w:r>
                          <w:r>
                            <w:rPr>
                              <w:rFonts w:ascii="Arial" w:hAnsi="Arial" w:cs="Arial"/>
                              <w:b/>
                              <w:sz w:val="21"/>
                              <w:szCs w:val="21"/>
                            </w:rPr>
                            <w:instrText xml:space="preserve">PAGE</w:instrText>
                          </w:r>
                          <w:r>
                            <w:rPr>
                              <w:rFonts w:ascii="Arial" w:hAnsi="Arial" w:cs="Arial"/>
                              <w:b/>
                              <w:sz w:val="21"/>
                              <w:szCs w:val="21"/>
                            </w:rPr>
                            <w:fldChar w:fldCharType="separate"/>
                          </w:r>
                          <w:r>
                            <w:rPr>
                              <w:rFonts w:ascii="Arial" w:hAnsi="Arial" w:cs="Arial"/>
                              <w:b/>
                              <w:sz w:val="21"/>
                              <w:szCs w:val="21"/>
                            </w:rPr>
                            <w:t>2</w:t>
                          </w:r>
                          <w:r>
                            <w:rPr>
                              <w:rFonts w:ascii="Arial" w:hAnsi="Arial" w:cs="Arial"/>
                              <w:b/>
                              <w:sz w:val="21"/>
                              <w:szCs w:val="21"/>
                            </w:rPr>
                            <w:fldChar w:fldCharType="end"/>
                          </w:r>
                          <w:r>
                            <w:rPr>
                              <w:rFonts w:hint="eastAsia"/>
                              <w:b/>
                              <w:sz w:val="24"/>
                              <w:szCs w:val="24"/>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ind w:firstLine="482"/>
                      <w:jc w:val="center"/>
                    </w:pPr>
                    <w:r>
                      <w:rPr>
                        <w:rFonts w:hint="eastAsia"/>
                        <w:b/>
                        <w:sz w:val="24"/>
                        <w:szCs w:val="24"/>
                      </w:rPr>
                      <w:t>－</w:t>
                    </w:r>
                    <w:r>
                      <w:rPr>
                        <w:rFonts w:ascii="Arial" w:hAnsi="Arial" w:cs="Arial"/>
                        <w:b/>
                        <w:sz w:val="21"/>
                        <w:szCs w:val="21"/>
                      </w:rPr>
                      <w:fldChar w:fldCharType="begin"/>
                    </w:r>
                    <w:r>
                      <w:rPr>
                        <w:rFonts w:ascii="Arial" w:hAnsi="Arial" w:cs="Arial"/>
                        <w:b/>
                        <w:sz w:val="21"/>
                        <w:szCs w:val="21"/>
                      </w:rPr>
                      <w:instrText xml:space="preserve">PAGE</w:instrText>
                    </w:r>
                    <w:r>
                      <w:rPr>
                        <w:rFonts w:ascii="Arial" w:hAnsi="Arial" w:cs="Arial"/>
                        <w:b/>
                        <w:sz w:val="21"/>
                        <w:szCs w:val="21"/>
                      </w:rPr>
                      <w:fldChar w:fldCharType="separate"/>
                    </w:r>
                    <w:r>
                      <w:rPr>
                        <w:rFonts w:ascii="Arial" w:hAnsi="Arial" w:cs="Arial"/>
                        <w:b/>
                        <w:sz w:val="21"/>
                        <w:szCs w:val="21"/>
                      </w:rPr>
                      <w:t>2</w:t>
                    </w:r>
                    <w:r>
                      <w:rPr>
                        <w:rFonts w:ascii="Arial" w:hAnsi="Arial" w:cs="Arial"/>
                        <w:b/>
                        <w:sz w:val="21"/>
                        <w:szCs w:val="21"/>
                      </w:rPr>
                      <w:fldChar w:fldCharType="end"/>
                    </w:r>
                    <w:r>
                      <w:rPr>
                        <w:rFonts w:hint="eastAsia"/>
                        <w:b/>
                        <w:sz w:val="24"/>
                        <w:szCs w:val="24"/>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2"/>
      <w:jc w:val="cente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19</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94E67"/>
    <w:multiLevelType w:val="singleLevel"/>
    <w:tmpl w:val="17E94E67"/>
    <w:lvl w:ilvl="0" w:tentative="0">
      <w:start w:val="1"/>
      <w:numFmt w:val="chineseCounting"/>
      <w:suff w:val="nothing"/>
      <w:lvlText w:val="%1、"/>
      <w:lvlJc w:val="left"/>
      <w:rPr>
        <w:rFonts w:hint="eastAsia"/>
      </w:rPr>
    </w:lvl>
  </w:abstractNum>
  <w:abstractNum w:abstractNumId="1">
    <w:nsid w:val="4D3EC2E5"/>
    <w:multiLevelType w:val="singleLevel"/>
    <w:tmpl w:val="4D3EC2E5"/>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22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ED9"/>
    <w:rsid w:val="00005A31"/>
    <w:rsid w:val="000244B1"/>
    <w:rsid w:val="00054C53"/>
    <w:rsid w:val="0007561C"/>
    <w:rsid w:val="000F00FD"/>
    <w:rsid w:val="00103253"/>
    <w:rsid w:val="0011224D"/>
    <w:rsid w:val="00127C8F"/>
    <w:rsid w:val="00155A0C"/>
    <w:rsid w:val="00172A9E"/>
    <w:rsid w:val="00175A3A"/>
    <w:rsid w:val="0017741E"/>
    <w:rsid w:val="0019263B"/>
    <w:rsid w:val="001F41FA"/>
    <w:rsid w:val="00204503"/>
    <w:rsid w:val="00231700"/>
    <w:rsid w:val="00271D6D"/>
    <w:rsid w:val="0027309A"/>
    <w:rsid w:val="00273E03"/>
    <w:rsid w:val="0029596B"/>
    <w:rsid w:val="002A3356"/>
    <w:rsid w:val="002D1C92"/>
    <w:rsid w:val="00305FCB"/>
    <w:rsid w:val="00310A7C"/>
    <w:rsid w:val="00312F9F"/>
    <w:rsid w:val="003155B1"/>
    <w:rsid w:val="003209A7"/>
    <w:rsid w:val="003D144F"/>
    <w:rsid w:val="003F6043"/>
    <w:rsid w:val="00404BA5"/>
    <w:rsid w:val="00405DD5"/>
    <w:rsid w:val="00443128"/>
    <w:rsid w:val="00450D4D"/>
    <w:rsid w:val="004E7B5F"/>
    <w:rsid w:val="004F1F8E"/>
    <w:rsid w:val="00502034"/>
    <w:rsid w:val="005046AD"/>
    <w:rsid w:val="005462E5"/>
    <w:rsid w:val="00562ED9"/>
    <w:rsid w:val="00593550"/>
    <w:rsid w:val="00594763"/>
    <w:rsid w:val="005C39CD"/>
    <w:rsid w:val="005C5A21"/>
    <w:rsid w:val="005C7CFB"/>
    <w:rsid w:val="005E2EB4"/>
    <w:rsid w:val="005E382E"/>
    <w:rsid w:val="00630D6A"/>
    <w:rsid w:val="00632195"/>
    <w:rsid w:val="006508EE"/>
    <w:rsid w:val="00661402"/>
    <w:rsid w:val="00661FC6"/>
    <w:rsid w:val="00682F9B"/>
    <w:rsid w:val="006A1D43"/>
    <w:rsid w:val="006B012E"/>
    <w:rsid w:val="006C00CA"/>
    <w:rsid w:val="006D6A17"/>
    <w:rsid w:val="006F5699"/>
    <w:rsid w:val="006F7A05"/>
    <w:rsid w:val="00712D5F"/>
    <w:rsid w:val="00744B46"/>
    <w:rsid w:val="00746674"/>
    <w:rsid w:val="007C4984"/>
    <w:rsid w:val="007D592B"/>
    <w:rsid w:val="0080381A"/>
    <w:rsid w:val="008248C5"/>
    <w:rsid w:val="00830C9C"/>
    <w:rsid w:val="008529DA"/>
    <w:rsid w:val="008716D0"/>
    <w:rsid w:val="008951B5"/>
    <w:rsid w:val="008C78C5"/>
    <w:rsid w:val="008F3A14"/>
    <w:rsid w:val="0092275C"/>
    <w:rsid w:val="00937A08"/>
    <w:rsid w:val="00945029"/>
    <w:rsid w:val="00952574"/>
    <w:rsid w:val="00965AC4"/>
    <w:rsid w:val="009A2241"/>
    <w:rsid w:val="009D3E47"/>
    <w:rsid w:val="009F4499"/>
    <w:rsid w:val="00A05198"/>
    <w:rsid w:val="00A13A55"/>
    <w:rsid w:val="00A266EB"/>
    <w:rsid w:val="00A4272B"/>
    <w:rsid w:val="00A513A6"/>
    <w:rsid w:val="00A93803"/>
    <w:rsid w:val="00AA33A5"/>
    <w:rsid w:val="00AB34E3"/>
    <w:rsid w:val="00AC76D6"/>
    <w:rsid w:val="00AF2C1C"/>
    <w:rsid w:val="00B42B02"/>
    <w:rsid w:val="00B701EF"/>
    <w:rsid w:val="00B72BF5"/>
    <w:rsid w:val="00B86180"/>
    <w:rsid w:val="00B96A7F"/>
    <w:rsid w:val="00BA26B2"/>
    <w:rsid w:val="00BB55D2"/>
    <w:rsid w:val="00BC4069"/>
    <w:rsid w:val="00BC625F"/>
    <w:rsid w:val="00BF1C0F"/>
    <w:rsid w:val="00C36EFE"/>
    <w:rsid w:val="00CE7AA1"/>
    <w:rsid w:val="00CF1175"/>
    <w:rsid w:val="00CF7D21"/>
    <w:rsid w:val="00D2211A"/>
    <w:rsid w:val="00D2301D"/>
    <w:rsid w:val="00D34D1F"/>
    <w:rsid w:val="00D4698B"/>
    <w:rsid w:val="00D51081"/>
    <w:rsid w:val="00D82AF5"/>
    <w:rsid w:val="00D87BD4"/>
    <w:rsid w:val="00DE515A"/>
    <w:rsid w:val="00E03175"/>
    <w:rsid w:val="00E5216F"/>
    <w:rsid w:val="00E7487B"/>
    <w:rsid w:val="00EA5972"/>
    <w:rsid w:val="00EB45A9"/>
    <w:rsid w:val="00EB63A9"/>
    <w:rsid w:val="00EC62AA"/>
    <w:rsid w:val="00ED09E5"/>
    <w:rsid w:val="00ED6876"/>
    <w:rsid w:val="00ED6B4C"/>
    <w:rsid w:val="00EF493B"/>
    <w:rsid w:val="00F0518B"/>
    <w:rsid w:val="00F05F78"/>
    <w:rsid w:val="00F06F8D"/>
    <w:rsid w:val="00F7462B"/>
    <w:rsid w:val="00F9758A"/>
    <w:rsid w:val="00FC3BAC"/>
    <w:rsid w:val="00FD5BCA"/>
    <w:rsid w:val="00FF65FE"/>
    <w:rsid w:val="1CF62839"/>
    <w:rsid w:val="3411486A"/>
    <w:rsid w:val="39725E83"/>
    <w:rsid w:val="4B4D2CE2"/>
    <w:rsid w:val="54116634"/>
    <w:rsid w:val="55866A20"/>
    <w:rsid w:val="55BE1C05"/>
    <w:rsid w:val="6344023C"/>
    <w:rsid w:val="718168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Calibri" w:hAnsi="Calibri" w:eastAsia="宋体"/>
      <w:kern w:val="0"/>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Calibri" w:hAnsi="Calibri" w:eastAsia="宋体"/>
      <w:kern w:val="0"/>
      <w:sz w:val="18"/>
      <w:szCs w:val="18"/>
    </w:rPr>
  </w:style>
  <w:style w:type="table" w:styleId="6">
    <w:name w:val="Table Grid"/>
    <w:basedOn w:val="5"/>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字符"/>
    <w:basedOn w:val="4"/>
    <w:link w:val="3"/>
    <w:qFormat/>
    <w:uiPriority w:val="99"/>
    <w:rPr>
      <w:rFonts w:ascii="Calibri" w:hAnsi="Calibri" w:eastAsia="宋体" w:cs="Times New Roman"/>
      <w:kern w:val="0"/>
      <w:sz w:val="18"/>
      <w:szCs w:val="18"/>
    </w:rPr>
  </w:style>
  <w:style w:type="character" w:customStyle="1" w:styleId="8">
    <w:name w:val="页脚 字符"/>
    <w:basedOn w:val="4"/>
    <w:link w:val="2"/>
    <w:qFormat/>
    <w:uiPriority w:val="99"/>
    <w:rPr>
      <w:rFonts w:ascii="Calibri" w:hAnsi="Calibri" w:eastAsia="宋体" w:cs="Times New Roman"/>
      <w:kern w:val="0"/>
      <w:sz w:val="18"/>
      <w:szCs w:val="18"/>
    </w:rPr>
  </w:style>
  <w:style w:type="paragraph" w:styleId="9">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963CD9-87AD-4661-ADF7-2C8AE7F5F869}">
  <ds:schemaRefs/>
</ds:datastoreItem>
</file>

<file path=docProps/app.xml><?xml version="1.0" encoding="utf-8"?>
<Properties xmlns="http://schemas.openxmlformats.org/officeDocument/2006/extended-properties" xmlns:vt="http://schemas.openxmlformats.org/officeDocument/2006/docPropsVTypes">
  <Template>Normal</Template>
  <Company>gkk</Company>
  <Pages>19</Pages>
  <Words>792</Words>
  <Characters>4520</Characters>
  <Lines>37</Lines>
  <Paragraphs>10</Paragraphs>
  <TotalTime>0</TotalTime>
  <ScaleCrop>false</ScaleCrop>
  <LinksUpToDate>false</LinksUpToDate>
  <CharactersWithSpaces>5302</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2019-03-11T02:14:00Z</dcterms:created>
  <dc:creator>jia</dc:creator>
  <cp:lastModifiedBy>Lenovo</cp:lastModifiedBy>
  <dcterms:modified xsi:type="dcterms:W3CDTF">2019-03-14T01:40:16Z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