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24"/>
        </w:tabs>
        <w:spacing w:line="560" w:lineRule="exact"/>
        <w:rPr>
          <w:rFonts w:hint="eastAsia" w:ascii="黑体" w:hAnsi="黑体" w:eastAsia="黑体"/>
          <w:szCs w:val="32"/>
        </w:rPr>
      </w:pPr>
      <w:r>
        <w:rPr>
          <w:rFonts w:hint="eastAsia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257810</wp:posOffset>
                </wp:positionV>
                <wp:extent cx="6120130" cy="1783080"/>
                <wp:effectExtent l="0" t="0" r="1397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1783080"/>
                          <a:chOff x="1168" y="1474"/>
                          <a:chExt cx="9638" cy="2808"/>
                        </a:xfrm>
                      </wpg:grpSpPr>
                      <wps:wsp>
                        <wps:cNvPr id="6" name="文本框 6"/>
                        <wps:cNvSpPr txBox="1"/>
                        <wps:spPr>
                          <a:xfrm>
                            <a:off x="1168" y="1474"/>
                            <a:ext cx="9638" cy="2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Calibri" w:hAnsi="Calibri"/>
                                </w:rPr>
                              </w:pPr>
                              <w:r>
                                <w:rPr>
                                  <w:rFonts w:hint="eastAsia" w:ascii="宋体" w:hAnsi="Calibri"/>
                                  <w:b/>
                                  <w:color w:val="FF0000"/>
                                  <w:spacing w:val="30"/>
                                  <w:sz w:val="64"/>
                                  <w:szCs w:val="64"/>
                                </w:rPr>
                                <w:t>秦皇岛市海港区人民政府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1168" y="2718"/>
                            <a:ext cx="9581" cy="0"/>
                          </a:xfrm>
                          <a:prstGeom prst="line">
                            <a:avLst/>
                          </a:prstGeom>
                          <a:ln w="6985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pt;margin-top:20.3pt;height:140.4pt;width:481.9pt;z-index:251659264;mso-width-relative:page;mso-height-relative:page;" coordorigin="1168,1474" coordsize="9638,2808" o:gfxdata="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wmqUVNoAAAAKAQAA&#10;DwAAAAAAAAABACAAAAAiAAAAZHJzL2Rvd25yZXYueG1sUEsBAhQAFAAAAAgAh07iQHwZcdHCAgAA&#10;ZgYAAA4AAAAAAAAAAQAgAAAAKQEAAGRycy9lMm9Eb2MueG1sUEsFBgAAAAAGAAYAWQEAAF0GAAAA&#10;AA==&#10;">
                <o:lock v:ext="edit" aspectratio="f"/>
                <v:shape id="_x0000_s1026" o:spid="_x0000_s1026" o:spt="202" type="#_x0000_t202" style="position:absolute;left:1168;top:1474;height:2808;width:9638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ascii="Calibri" w:hAnsi="Calibri"/>
                          </w:rPr>
                        </w:pPr>
                        <w:r>
                          <w:rPr>
                            <w:rFonts w:hint="eastAsia" w:ascii="宋体" w:hAnsi="Calibri"/>
                            <w:b/>
                            <w:color w:val="FF0000"/>
                            <w:spacing w:val="30"/>
                            <w:sz w:val="64"/>
                            <w:szCs w:val="64"/>
                          </w:rPr>
                          <w:t>秦皇岛市海港区人民政府</w:t>
                        </w:r>
                      </w:p>
                    </w:txbxContent>
                  </v:textbox>
                </v:shape>
                <v:line id="_x0000_s1026" o:spid="_x0000_s1026" o:spt="20" style="position:absolute;left:1168;top:2718;height:0;width:9581;" filled="f" stroked="t" coordsize="21600,21600" o:gfxdata="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m0NU7sAAADa&#10;AAAADwAAAAAAAAABACAAAAAiAAAAZHJzL2Rvd25yZXYueG1sUEsBAhQAFAAAAAgAh07iQDMvBZ47&#10;AAAAOQAAABAAAAAAAAAAAQAgAAAACgEAAGRycy9zaGFwZXhtbC54bWxQSwUGAAAAAAYABgBbAQAA&#10;tAMAAAAA&#10;">
                  <v:fill on="f" focussize="0,0"/>
                  <v:stroke weight="5.5pt" color="#FF0000" linestyle="thickThin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黑体" w:hAnsi="黑体" w:eastAsia="黑体"/>
          <w:szCs w:val="32"/>
        </w:rPr>
        <w:t>附件1</w:t>
      </w:r>
    </w:p>
    <w:p>
      <w:pPr>
        <w:tabs>
          <w:tab w:val="left" w:pos="2324"/>
        </w:tabs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pStyle w:val="3"/>
        <w:spacing w:before="0" w:beforeAutospacing="0" w:after="0" w:afterAutospacing="0" w:line="560" w:lineRule="exact"/>
        <w:jc w:val="both"/>
        <w:rPr>
          <w:rFonts w:hint="eastAsia" w:ascii="Times New Roman" w:hAnsi="Times New Roman"/>
          <w:sz w:val="32"/>
          <w:szCs w:val="28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秦皇岛市海港区人民政府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关于全面禁产禁售禁烧焚烧类祭祀用品的通告</w:t>
      </w:r>
    </w:p>
    <w:p>
      <w:pPr>
        <w:spacing w:line="660" w:lineRule="exact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海政通告〔</w:t>
      </w:r>
      <w:r>
        <w:rPr>
          <w:kern w:val="0"/>
        </w:rPr>
        <w:t>20</w:t>
      </w:r>
      <w:r>
        <w:rPr>
          <w:rFonts w:hint="eastAsia"/>
          <w:kern w:val="0"/>
        </w:rPr>
        <w:t>20</w:t>
      </w:r>
      <w:r>
        <w:rPr>
          <w:kern w:val="0"/>
        </w:rPr>
        <w:t>〕</w:t>
      </w:r>
      <w:r>
        <w:rPr>
          <w:rFonts w:hint="eastAsia"/>
          <w:kern w:val="0"/>
        </w:rPr>
        <w:t>2号</w:t>
      </w:r>
    </w:p>
    <w:p>
      <w:pPr>
        <w:spacing w:line="6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szCs w:val="32"/>
        </w:rPr>
        <w:t xml:space="preserve">   </w:t>
      </w:r>
    </w:p>
    <w:p>
      <w:pPr>
        <w:spacing w:line="560" w:lineRule="exact"/>
        <w:ind w:firstLine="645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为改善城市大气环境质量，有效降低大气污染物排放，树立文明祭祀新风，根据</w:t>
      </w:r>
      <w:r>
        <w:rPr>
          <w:rFonts w:ascii="仿宋_GB2312"/>
          <w:szCs w:val="32"/>
        </w:rPr>
        <w:t>《中华人民共和国大气污染防治法》</w:t>
      </w:r>
      <w:r>
        <w:rPr>
          <w:rFonts w:hint="eastAsia" w:ascii="仿宋_GB2312"/>
          <w:szCs w:val="32"/>
        </w:rPr>
        <w:t>《中华人民共和国治安管理处罚法》《森林防火条例》《河北省大气污染防治条例》《秦皇岛市祭祀管理办法》等法律法规，现就全区范围内全面禁止生产、运输、销售、焚烧锡箔、冥币、纸钱、纸扎等焚烧类祭祀用品有关事宜通告如下：</w:t>
      </w:r>
    </w:p>
    <w:p>
      <w:pPr>
        <w:spacing w:line="560" w:lineRule="exact"/>
        <w:ind w:firstLine="645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一、全区广大人民群众应自觉树立生态环保理念，转变祭祀方式，倡导采取鲜花祭祀、网络祭祀等文明祭祀方式寄托哀思、缅怀亲人，主动摒弃不文明行为。</w:t>
      </w:r>
    </w:p>
    <w:p>
      <w:pPr>
        <w:spacing w:line="560" w:lineRule="exact"/>
        <w:ind w:firstLine="645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二、禁止任何单位和个人生产、销售锡箔、冥币、纸钱、纸扎等焚烧类祭祀用品。违反上述规定的，由民政部门会同市场监管部门依照《秦皇岛市祭祀管理办法》第十二条规定，对生产者、经营者没收制造工具、非法所得，销毁实物，并处以非法所得二至三倍的罚款。</w:t>
      </w:r>
    </w:p>
    <w:p>
      <w:pPr>
        <w:spacing w:line="560" w:lineRule="exact"/>
        <w:ind w:firstLine="645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三、禁止任何单位和个人为生产、销售锡箔、冥币、纸钱、纸扎等封建</w:t>
      </w:r>
      <w:r>
        <w:rPr>
          <w:rFonts w:ascii="仿宋_GB2312"/>
          <w:szCs w:val="32"/>
        </w:rPr>
        <w:t>迷信祭祀用品</w:t>
      </w:r>
      <w:r>
        <w:rPr>
          <w:rFonts w:hint="eastAsia" w:ascii="仿宋_GB2312"/>
          <w:szCs w:val="32"/>
        </w:rPr>
        <w:t>提供运输车辆。违反上述规定的，由公安交通管理部门依照《秦皇岛市祭祀管理办法》第十七条规定，责令其停止运营，并按照有关法律规定实施处罚。</w:t>
      </w:r>
    </w:p>
    <w:p>
      <w:pPr>
        <w:spacing w:line="560" w:lineRule="exact"/>
        <w:ind w:firstLine="645"/>
        <w:rPr>
          <w:szCs w:val="32"/>
        </w:rPr>
      </w:pPr>
      <w:r>
        <w:rPr>
          <w:rFonts w:hint="eastAsia" w:ascii="仿宋_GB2312"/>
          <w:szCs w:val="32"/>
        </w:rPr>
        <w:t>四、禁止任何单位和个人在全区范围内焚烧锡箔、冥币、纸钱、纸扎等焚烧类祭祀用品。违反上述规定的，由城管执法部门会同民政、市场监管、生态环境、公安等部门依照《秦皇岛市祭祀管理办法》第十二条规定，对使用者处以二百元以下罚款。凡在林区范围内违反规定焚烧祭祀的，由林业部门依照</w:t>
      </w:r>
      <w:r>
        <w:rPr>
          <w:rFonts w:ascii="仿宋_GB2312"/>
          <w:szCs w:val="32"/>
        </w:rPr>
        <w:t>《森林防火条例》</w:t>
      </w:r>
      <w:r>
        <w:rPr>
          <w:rFonts w:hint="eastAsia" w:ascii="仿宋_GB2312"/>
          <w:szCs w:val="32"/>
        </w:rPr>
        <w:t>第五十条规定</w:t>
      </w:r>
      <w:r>
        <w:rPr>
          <w:szCs w:val="32"/>
        </w:rPr>
        <w:t>处以3000元罚款，情节严重的</w:t>
      </w:r>
      <w:r>
        <w:rPr>
          <w:rFonts w:hint="eastAsia"/>
          <w:szCs w:val="32"/>
        </w:rPr>
        <w:t>由公安机关</w:t>
      </w:r>
      <w:r>
        <w:rPr>
          <w:szCs w:val="32"/>
        </w:rPr>
        <w:t>处10日拘留，引发森林火灾的依法追究刑事责任。</w:t>
      </w:r>
    </w:p>
    <w:p>
      <w:pPr>
        <w:spacing w:line="560" w:lineRule="exact"/>
        <w:ind w:firstLine="645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五、</w:t>
      </w:r>
      <w:r>
        <w:rPr>
          <w:rFonts w:ascii="仿宋_GB2312"/>
          <w:szCs w:val="32"/>
        </w:rPr>
        <w:t>对违反本通告、阻碍执法人员执行公务的，由公安</w:t>
      </w:r>
      <w:r>
        <w:rPr>
          <w:rFonts w:hint="eastAsia" w:ascii="仿宋_GB2312"/>
          <w:szCs w:val="32"/>
        </w:rPr>
        <w:t>机关</w:t>
      </w:r>
      <w:r>
        <w:rPr>
          <w:rFonts w:ascii="仿宋_GB2312"/>
          <w:szCs w:val="32"/>
        </w:rPr>
        <w:t>依照《中华人民共和国治安管理处罚法》有关规定处罚；构成消防安全违法行为的，由消防部门依照《中华人民共和国消防法》有关规定处理；构成犯罪的，依法移交司法部门追究刑事责任。</w:t>
      </w:r>
    </w:p>
    <w:p>
      <w:pPr>
        <w:spacing w:line="560" w:lineRule="exact"/>
        <w:ind w:firstLine="645"/>
        <w:rPr>
          <w:rFonts w:ascii="仿宋_GB2312"/>
          <w:szCs w:val="32"/>
        </w:rPr>
      </w:pPr>
      <w:r>
        <w:rPr>
          <w:rFonts w:ascii="仿宋_GB2312"/>
          <w:szCs w:val="32"/>
        </w:rPr>
        <w:t>六、本通告自公布之日起施行。</w:t>
      </w:r>
    </w:p>
    <w:p>
      <w:pPr>
        <w:spacing w:line="560" w:lineRule="exact"/>
        <w:rPr>
          <w:rFonts w:ascii="仿宋_GB2312"/>
          <w:szCs w:val="32"/>
        </w:rPr>
      </w:pPr>
    </w:p>
    <w:p>
      <w:pPr>
        <w:spacing w:line="560" w:lineRule="exact"/>
        <w:rPr>
          <w:rFonts w:ascii="仿宋_GB2312"/>
          <w:szCs w:val="32"/>
        </w:rPr>
      </w:pP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      秦皇岛市海港区人民政府</w:t>
      </w:r>
    </w:p>
    <w:p>
      <w:pPr>
        <w:spacing w:line="560" w:lineRule="exact"/>
        <w:rPr>
          <w:rFonts w:cs="仿宋_GB231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5" w:left="1588" w:header="851" w:footer="1474" w:gutter="0"/>
          <w:cols w:space="720" w:num="1"/>
          <w:titlePg/>
          <w:docGrid w:type="linesAndChars" w:linePitch="579" w:charSpace="-842"/>
        </w:sectPr>
      </w:pPr>
      <w:r>
        <w:rPr>
          <w:rFonts w:hint="eastAsia" w:ascii="仿宋_GB2312"/>
          <w:szCs w:val="32"/>
        </w:rPr>
        <w:t xml:space="preserve">                               </w:t>
      </w:r>
      <w:r>
        <w:rPr>
          <w:szCs w:val="32"/>
        </w:rPr>
        <w:t>2020年3月</w:t>
      </w:r>
      <w:r>
        <w:rPr>
          <w:rFonts w:hint="eastAsia"/>
          <w:szCs w:val="32"/>
        </w:rPr>
        <w:t>16</w:t>
      </w:r>
      <w:r>
        <w:rPr>
          <w:szCs w:val="32"/>
        </w:rPr>
        <w:t>日</w:t>
      </w:r>
      <w:r>
        <w:rPr>
          <w:color w:val="000000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605155</wp:posOffset>
                </wp:positionV>
                <wp:extent cx="6113145" cy="411480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145" cy="411480"/>
                          <a:chOff x="1190" y="14810"/>
                          <a:chExt cx="9627" cy="648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190" y="15458"/>
                            <a:ext cx="935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1193" y="14855"/>
                            <a:ext cx="935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1307" y="14819"/>
                            <a:ext cx="514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>秦皇岛市海港区人民政府办公室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6722" y="14810"/>
                            <a:ext cx="409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szCs w:val="32"/>
                                </w:rPr>
                                <w:t>20</w:t>
                              </w:r>
                              <w:r>
                                <w:rPr>
                                  <w:rFonts w:hAnsi="宋体"/>
                                  <w:szCs w:val="32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  <w:szCs w:val="32"/>
                                </w:rPr>
                                <w:t>3</w:t>
                              </w:r>
                              <w:r>
                                <w:rPr>
                                  <w:rFonts w:hAnsi="宋体"/>
                                  <w:szCs w:val="32"/>
                                </w:rPr>
                                <w:t>月</w:t>
                              </w:r>
                              <w:r>
                                <w:rPr>
                                  <w:rFonts w:hint="eastAsia" w:hAnsi="宋体"/>
                                  <w:szCs w:val="32"/>
                                </w:rPr>
                                <w:t>16</w:t>
                              </w:r>
                              <w:r>
                                <w:rPr>
                                  <w:rFonts w:hAnsi="宋体"/>
                                  <w:szCs w:val="32"/>
                                </w:rPr>
                                <w:t>日印发</w:t>
                              </w:r>
                            </w:p>
                            <w:p>
                              <w:pPr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szCs w:val="32"/>
                                </w:rPr>
                                <w:t>办公室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15pt;margin-top:47.65pt;height:32.4pt;width:481.35pt;z-index:251658240;mso-width-relative:page;mso-height-relative:page;" coordorigin="1190,14810" coordsize="9627,648" o:gfxdata="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0coIQtgAAAAIAQAADwAAAAAAAAABACAAAAAiAAAAZHJzL2Rv&#10;d25yZXYueG1sUEsBAhQAFAAAAAgAh07iQBBsOXjlAgAAtgkAAA4AAAAAAAAAAQAgAAAAJwEAAGRy&#10;cy9lMm9Eb2MueG1sUEsFBgAAAAAGAAYAWQEAAH4GAAAAAA==&#10;">
                <o:lock v:ext="edit" aspectratio="f"/>
                <v:line id="_x0000_s1026" o:spid="_x0000_s1026" o:spt="20" style="position:absolute;left:1190;top:15458;height:0;width:9354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93;top:14855;height:0;width:9354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1307;top:14819;height:624;width:5145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>秦皇岛市海港区人民政府办公室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22;top:14810;height:624;width:4095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szCs w:val="32"/>
                          </w:rPr>
                          <w:t>20</w:t>
                        </w:r>
                        <w:r>
                          <w:rPr>
                            <w:rFonts w:hint="eastAsia"/>
                            <w:szCs w:val="32"/>
                          </w:rPr>
                          <w:t>20</w:t>
                        </w:r>
                        <w:r>
                          <w:rPr>
                            <w:rFonts w:hAnsi="宋体"/>
                            <w:szCs w:val="32"/>
                          </w:rPr>
                          <w:t>年</w:t>
                        </w:r>
                        <w:r>
                          <w:rPr>
                            <w:rFonts w:hint="eastAsia"/>
                            <w:szCs w:val="32"/>
                          </w:rPr>
                          <w:t>3</w:t>
                        </w:r>
                        <w:r>
                          <w:rPr>
                            <w:rFonts w:hAnsi="宋体"/>
                            <w:szCs w:val="32"/>
                          </w:rPr>
                          <w:t>月</w:t>
                        </w:r>
                        <w:r>
                          <w:rPr>
                            <w:rFonts w:hint="eastAsia" w:hAnsi="宋体"/>
                            <w:szCs w:val="32"/>
                          </w:rPr>
                          <w:t>16</w:t>
                        </w:r>
                        <w:r>
                          <w:rPr>
                            <w:rFonts w:hAnsi="宋体"/>
                            <w:szCs w:val="32"/>
                          </w:rPr>
                          <w:t>日印发</w:t>
                        </w:r>
                      </w:p>
                      <w:p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szCs w:val="32"/>
                          </w:rPr>
                          <w:t>办公室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13530" w:y="10650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9</w:t>
    </w:r>
    <w:r>
      <w:rPr>
        <w:rStyle w:val="6"/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framePr w:w="1321" w:h="357" w:hRule="exact" w:wrap="around" w:vAnchor="page" w:hAnchor="page" w:x="8959" w:y="15757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9</w:t>
    </w:r>
    <w:r>
      <w:rPr>
        <w:rStyle w:val="6"/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1609" w:y="15740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10</w:t>
    </w:r>
    <w:r>
      <w:rPr>
        <w:rStyle w:val="6"/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8959" w:y="15757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1</w:t>
    </w:r>
    <w:r>
      <w:rPr>
        <w:rStyle w:val="6"/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F6BF9"/>
    <w:rsid w:val="4223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2021-08-31T03:31:00Z</dcterms:created>
  <dc:creator>lenovo</dc:creator>
  <cp:lastModifiedBy>lenovo</cp:lastModifiedBy>
  <dcterms:modified xsi:type="dcterms:W3CDTF">2021-08-31T06:46:39Z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