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一、秦皇岛市海港区统计局本级收支预算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410秦皇岛市海港区统计局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481.06</w:t>
            </w:r>
          </w:p>
        </w:tc>
        <w:tc>
          <w:tcPr>
            <w:tcW w:w="4535" w:type="dxa"/>
            <w:vAlign w:val="center"/>
          </w:tcPr>
          <w:p>
            <w:pPr>
              <w:pStyle w:val="10"/>
            </w:pPr>
            <w:r>
              <w:t>一、一般公共服务支出</w:t>
            </w:r>
          </w:p>
        </w:tc>
        <w:tc>
          <w:tcPr>
            <w:tcW w:w="2126" w:type="dxa"/>
            <w:vAlign w:val="center"/>
          </w:tcPr>
          <w:p>
            <w:pPr>
              <w:pStyle w:val="9"/>
            </w:pPr>
            <w:r>
              <w:t>361.43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481.06</w:t>
            </w:r>
          </w:p>
        </w:tc>
        <w:tc>
          <w:tcPr>
            <w:tcW w:w="4535" w:type="dxa"/>
            <w:vAlign w:val="center"/>
          </w:tcPr>
          <w:p>
            <w:pPr>
              <w:pStyle w:val="12"/>
            </w:pPr>
            <w:r>
              <w:t>本年支出合计</w:t>
            </w:r>
          </w:p>
        </w:tc>
        <w:tc>
          <w:tcPr>
            <w:tcW w:w="2126" w:type="dxa"/>
            <w:vAlign w:val="center"/>
          </w:tcPr>
          <w:p>
            <w:pPr>
              <w:pStyle w:val="13"/>
            </w:pPr>
            <w:r>
              <w:t>481.06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481.06</w:t>
            </w:r>
          </w:p>
        </w:tc>
        <w:tc>
          <w:tcPr>
            <w:tcW w:w="4535" w:type="dxa"/>
            <w:vAlign w:val="center"/>
          </w:tcPr>
          <w:p>
            <w:pPr>
              <w:pStyle w:val="12"/>
            </w:pPr>
            <w:r>
              <w:t>支出总计</w:t>
            </w:r>
          </w:p>
        </w:tc>
        <w:tc>
          <w:tcPr>
            <w:tcW w:w="2126" w:type="dxa"/>
            <w:vAlign w:val="center"/>
          </w:tcPr>
          <w:p>
            <w:pPr>
              <w:pStyle w:val="13"/>
            </w:pPr>
            <w:r>
              <w:t>481.06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410秦皇岛市海港区统计局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481.06</w:t>
            </w:r>
          </w:p>
        </w:tc>
        <w:tc>
          <w:tcPr>
            <w:tcW w:w="1134" w:type="dxa"/>
            <w:vAlign w:val="center"/>
          </w:tcPr>
          <w:p>
            <w:pPr>
              <w:pStyle w:val="13"/>
            </w:pPr>
            <w:r>
              <w:t>481.06</w:t>
            </w:r>
          </w:p>
        </w:tc>
        <w:tc>
          <w:tcPr>
            <w:tcW w:w="1134" w:type="dxa"/>
            <w:vAlign w:val="center"/>
          </w:tcPr>
          <w:p>
            <w:pPr>
              <w:pStyle w:val="13"/>
            </w:pPr>
            <w:r>
              <w:t>481.06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361.43</w:t>
            </w:r>
          </w:p>
        </w:tc>
        <w:tc>
          <w:tcPr>
            <w:tcW w:w="1134" w:type="dxa"/>
            <w:vAlign w:val="center"/>
          </w:tcPr>
          <w:p>
            <w:pPr>
              <w:pStyle w:val="9"/>
            </w:pPr>
            <w:r>
              <w:t>361.43</w:t>
            </w:r>
          </w:p>
        </w:tc>
        <w:tc>
          <w:tcPr>
            <w:tcW w:w="1134" w:type="dxa"/>
            <w:vAlign w:val="center"/>
          </w:tcPr>
          <w:p>
            <w:pPr>
              <w:pStyle w:val="9"/>
            </w:pPr>
            <w:r>
              <w:t>361.43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20105</w:t>
            </w:r>
          </w:p>
        </w:tc>
        <w:tc>
          <w:tcPr>
            <w:tcW w:w="1559" w:type="dxa"/>
            <w:vAlign w:val="center"/>
          </w:tcPr>
          <w:p>
            <w:pPr>
              <w:pStyle w:val="10"/>
            </w:pPr>
            <w:r>
              <w:t>统计信息事务</w:t>
            </w:r>
          </w:p>
        </w:tc>
        <w:tc>
          <w:tcPr>
            <w:tcW w:w="1134" w:type="dxa"/>
            <w:vAlign w:val="center"/>
          </w:tcPr>
          <w:p>
            <w:pPr>
              <w:pStyle w:val="9"/>
            </w:pPr>
            <w:r>
              <w:t>361.43</w:t>
            </w:r>
          </w:p>
        </w:tc>
        <w:tc>
          <w:tcPr>
            <w:tcW w:w="1134" w:type="dxa"/>
            <w:vAlign w:val="center"/>
          </w:tcPr>
          <w:p>
            <w:pPr>
              <w:pStyle w:val="9"/>
            </w:pPr>
            <w:r>
              <w:t>361.43</w:t>
            </w:r>
          </w:p>
        </w:tc>
        <w:tc>
          <w:tcPr>
            <w:tcW w:w="1134" w:type="dxa"/>
            <w:vAlign w:val="center"/>
          </w:tcPr>
          <w:p>
            <w:pPr>
              <w:pStyle w:val="9"/>
            </w:pPr>
            <w:r>
              <w:t>361.43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2010501</w:t>
            </w:r>
          </w:p>
        </w:tc>
        <w:tc>
          <w:tcPr>
            <w:tcW w:w="1559" w:type="dxa"/>
            <w:vAlign w:val="center"/>
          </w:tcPr>
          <w:p>
            <w:pPr>
              <w:pStyle w:val="10"/>
            </w:pPr>
            <w:r>
              <w:t>行政运行</w:t>
            </w:r>
          </w:p>
        </w:tc>
        <w:tc>
          <w:tcPr>
            <w:tcW w:w="1134" w:type="dxa"/>
            <w:vAlign w:val="center"/>
          </w:tcPr>
          <w:p>
            <w:pPr>
              <w:pStyle w:val="9"/>
            </w:pPr>
            <w:r>
              <w:t>271.43</w:t>
            </w:r>
          </w:p>
        </w:tc>
        <w:tc>
          <w:tcPr>
            <w:tcW w:w="1134" w:type="dxa"/>
            <w:vAlign w:val="center"/>
          </w:tcPr>
          <w:p>
            <w:pPr>
              <w:pStyle w:val="9"/>
            </w:pPr>
            <w:r>
              <w:t>271.43</w:t>
            </w:r>
          </w:p>
        </w:tc>
        <w:tc>
          <w:tcPr>
            <w:tcW w:w="1134" w:type="dxa"/>
            <w:vAlign w:val="center"/>
          </w:tcPr>
          <w:p>
            <w:pPr>
              <w:pStyle w:val="9"/>
            </w:pPr>
            <w:r>
              <w:t>271.43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2010505</w:t>
            </w:r>
          </w:p>
        </w:tc>
        <w:tc>
          <w:tcPr>
            <w:tcW w:w="1559" w:type="dxa"/>
            <w:vAlign w:val="center"/>
          </w:tcPr>
          <w:p>
            <w:pPr>
              <w:pStyle w:val="10"/>
            </w:pPr>
            <w:r>
              <w:t>专项统计业务</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68.08</w:t>
            </w:r>
          </w:p>
        </w:tc>
        <w:tc>
          <w:tcPr>
            <w:tcW w:w="1134" w:type="dxa"/>
            <w:vAlign w:val="center"/>
          </w:tcPr>
          <w:p>
            <w:pPr>
              <w:pStyle w:val="9"/>
            </w:pPr>
            <w:r>
              <w:t>68.08</w:t>
            </w:r>
          </w:p>
        </w:tc>
        <w:tc>
          <w:tcPr>
            <w:tcW w:w="1134" w:type="dxa"/>
            <w:vAlign w:val="center"/>
          </w:tcPr>
          <w:p>
            <w:pPr>
              <w:pStyle w:val="9"/>
            </w:pPr>
            <w:r>
              <w:t>68.08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68.08</w:t>
            </w:r>
          </w:p>
        </w:tc>
        <w:tc>
          <w:tcPr>
            <w:tcW w:w="1134" w:type="dxa"/>
            <w:vAlign w:val="center"/>
          </w:tcPr>
          <w:p>
            <w:pPr>
              <w:pStyle w:val="9"/>
            </w:pPr>
            <w:r>
              <w:t>68.08</w:t>
            </w:r>
          </w:p>
        </w:tc>
        <w:tc>
          <w:tcPr>
            <w:tcW w:w="1134" w:type="dxa"/>
            <w:vAlign w:val="center"/>
          </w:tcPr>
          <w:p>
            <w:pPr>
              <w:pStyle w:val="9"/>
            </w:pPr>
            <w:r>
              <w:t>68.08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28.14</w:t>
            </w:r>
          </w:p>
        </w:tc>
        <w:tc>
          <w:tcPr>
            <w:tcW w:w="1134" w:type="dxa"/>
            <w:vAlign w:val="center"/>
          </w:tcPr>
          <w:p>
            <w:pPr>
              <w:pStyle w:val="9"/>
            </w:pPr>
            <w:r>
              <w:t>28.14</w:t>
            </w:r>
          </w:p>
        </w:tc>
        <w:tc>
          <w:tcPr>
            <w:tcW w:w="1134" w:type="dxa"/>
            <w:vAlign w:val="center"/>
          </w:tcPr>
          <w:p>
            <w:pPr>
              <w:pStyle w:val="9"/>
            </w:pPr>
            <w:r>
              <w:t>28.14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39.94</w:t>
            </w:r>
          </w:p>
        </w:tc>
        <w:tc>
          <w:tcPr>
            <w:tcW w:w="1134" w:type="dxa"/>
            <w:vAlign w:val="center"/>
          </w:tcPr>
          <w:p>
            <w:pPr>
              <w:pStyle w:val="9"/>
            </w:pPr>
            <w:r>
              <w:t>39.94</w:t>
            </w:r>
          </w:p>
        </w:tc>
        <w:tc>
          <w:tcPr>
            <w:tcW w:w="1134" w:type="dxa"/>
            <w:vAlign w:val="center"/>
          </w:tcPr>
          <w:p>
            <w:pPr>
              <w:pStyle w:val="9"/>
            </w:pPr>
            <w:r>
              <w:t>39.94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32.67</w:t>
            </w:r>
          </w:p>
        </w:tc>
        <w:tc>
          <w:tcPr>
            <w:tcW w:w="1134" w:type="dxa"/>
            <w:vAlign w:val="center"/>
          </w:tcPr>
          <w:p>
            <w:pPr>
              <w:pStyle w:val="9"/>
            </w:pPr>
            <w:r>
              <w:t>32.67</w:t>
            </w:r>
          </w:p>
        </w:tc>
        <w:tc>
          <w:tcPr>
            <w:tcW w:w="1134" w:type="dxa"/>
            <w:vAlign w:val="center"/>
          </w:tcPr>
          <w:p>
            <w:pPr>
              <w:pStyle w:val="9"/>
            </w:pPr>
            <w:r>
              <w:t>32.67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32.67</w:t>
            </w:r>
          </w:p>
        </w:tc>
        <w:tc>
          <w:tcPr>
            <w:tcW w:w="1134" w:type="dxa"/>
            <w:vAlign w:val="center"/>
          </w:tcPr>
          <w:p>
            <w:pPr>
              <w:pStyle w:val="9"/>
            </w:pPr>
            <w:r>
              <w:t>32.67</w:t>
            </w:r>
          </w:p>
        </w:tc>
        <w:tc>
          <w:tcPr>
            <w:tcW w:w="1134" w:type="dxa"/>
            <w:vAlign w:val="center"/>
          </w:tcPr>
          <w:p>
            <w:pPr>
              <w:pStyle w:val="9"/>
            </w:pPr>
            <w:r>
              <w:t>32.67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14.12</w:t>
            </w:r>
          </w:p>
        </w:tc>
        <w:tc>
          <w:tcPr>
            <w:tcW w:w="1134" w:type="dxa"/>
            <w:vAlign w:val="center"/>
          </w:tcPr>
          <w:p>
            <w:pPr>
              <w:pStyle w:val="9"/>
            </w:pPr>
            <w:r>
              <w:t>14.12</w:t>
            </w:r>
          </w:p>
        </w:tc>
        <w:tc>
          <w:tcPr>
            <w:tcW w:w="1134" w:type="dxa"/>
            <w:vAlign w:val="center"/>
          </w:tcPr>
          <w:p>
            <w:pPr>
              <w:pStyle w:val="9"/>
            </w:pPr>
            <w:r>
              <w:t>14.12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18.55</w:t>
            </w:r>
          </w:p>
        </w:tc>
        <w:tc>
          <w:tcPr>
            <w:tcW w:w="1134" w:type="dxa"/>
            <w:vAlign w:val="center"/>
          </w:tcPr>
          <w:p>
            <w:pPr>
              <w:pStyle w:val="9"/>
            </w:pPr>
            <w:r>
              <w:t>18.55</w:t>
            </w:r>
          </w:p>
        </w:tc>
        <w:tc>
          <w:tcPr>
            <w:tcW w:w="1134" w:type="dxa"/>
            <w:vAlign w:val="center"/>
          </w:tcPr>
          <w:p>
            <w:pPr>
              <w:pStyle w:val="9"/>
            </w:pPr>
            <w:r>
              <w:t>18.55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410秦皇岛市海港区统计局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481.06</w:t>
            </w:r>
          </w:p>
        </w:tc>
        <w:tc>
          <w:tcPr>
            <w:tcW w:w="1361" w:type="dxa"/>
            <w:vAlign w:val="center"/>
          </w:tcPr>
          <w:p>
            <w:pPr>
              <w:pStyle w:val="13"/>
            </w:pPr>
            <w:r>
              <w:t>391.06</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361.43</w:t>
            </w:r>
          </w:p>
        </w:tc>
        <w:tc>
          <w:tcPr>
            <w:tcW w:w="1361" w:type="dxa"/>
            <w:vAlign w:val="center"/>
          </w:tcPr>
          <w:p>
            <w:pPr>
              <w:pStyle w:val="9"/>
            </w:pPr>
            <w:r>
              <w:t>271.43</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20105</w:t>
            </w:r>
          </w:p>
        </w:tc>
        <w:tc>
          <w:tcPr>
            <w:tcW w:w="4535" w:type="dxa"/>
            <w:vAlign w:val="center"/>
          </w:tcPr>
          <w:p>
            <w:pPr>
              <w:pStyle w:val="10"/>
            </w:pPr>
            <w:r>
              <w:t>统计信息事务</w:t>
            </w:r>
          </w:p>
        </w:tc>
        <w:tc>
          <w:tcPr>
            <w:tcW w:w="1361" w:type="dxa"/>
            <w:vAlign w:val="center"/>
          </w:tcPr>
          <w:p>
            <w:pPr>
              <w:pStyle w:val="9"/>
            </w:pPr>
            <w:r>
              <w:t>361.43</w:t>
            </w:r>
          </w:p>
        </w:tc>
        <w:tc>
          <w:tcPr>
            <w:tcW w:w="1361" w:type="dxa"/>
            <w:vAlign w:val="center"/>
          </w:tcPr>
          <w:p>
            <w:pPr>
              <w:pStyle w:val="9"/>
            </w:pPr>
            <w:r>
              <w:t>271.43</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2010501</w:t>
            </w:r>
          </w:p>
        </w:tc>
        <w:tc>
          <w:tcPr>
            <w:tcW w:w="4535" w:type="dxa"/>
            <w:vAlign w:val="center"/>
          </w:tcPr>
          <w:p>
            <w:pPr>
              <w:pStyle w:val="10"/>
            </w:pPr>
            <w:r>
              <w:t>行政运行</w:t>
            </w:r>
          </w:p>
        </w:tc>
        <w:tc>
          <w:tcPr>
            <w:tcW w:w="1361" w:type="dxa"/>
            <w:vAlign w:val="center"/>
          </w:tcPr>
          <w:p>
            <w:pPr>
              <w:pStyle w:val="9"/>
            </w:pPr>
            <w:r>
              <w:t>271.43</w:t>
            </w:r>
          </w:p>
        </w:tc>
        <w:tc>
          <w:tcPr>
            <w:tcW w:w="1361" w:type="dxa"/>
            <w:vAlign w:val="center"/>
          </w:tcPr>
          <w:p>
            <w:pPr>
              <w:pStyle w:val="9"/>
            </w:pPr>
            <w:r>
              <w:t>271.43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2010505</w:t>
            </w:r>
          </w:p>
        </w:tc>
        <w:tc>
          <w:tcPr>
            <w:tcW w:w="4535" w:type="dxa"/>
            <w:vAlign w:val="center"/>
          </w:tcPr>
          <w:p>
            <w:pPr>
              <w:pStyle w:val="10"/>
            </w:pPr>
            <w:r>
              <w:t>专项统计业务</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68.08</w:t>
            </w:r>
          </w:p>
        </w:tc>
        <w:tc>
          <w:tcPr>
            <w:tcW w:w="1361" w:type="dxa"/>
            <w:vAlign w:val="center"/>
          </w:tcPr>
          <w:p>
            <w:pPr>
              <w:pStyle w:val="9"/>
            </w:pPr>
            <w:r>
              <w:t>68.08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68.08</w:t>
            </w:r>
          </w:p>
        </w:tc>
        <w:tc>
          <w:tcPr>
            <w:tcW w:w="1361" w:type="dxa"/>
            <w:vAlign w:val="center"/>
          </w:tcPr>
          <w:p>
            <w:pPr>
              <w:pStyle w:val="9"/>
            </w:pPr>
            <w:r>
              <w:t>68.08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28.14</w:t>
            </w:r>
          </w:p>
        </w:tc>
        <w:tc>
          <w:tcPr>
            <w:tcW w:w="1361" w:type="dxa"/>
            <w:vAlign w:val="center"/>
          </w:tcPr>
          <w:p>
            <w:pPr>
              <w:pStyle w:val="9"/>
            </w:pPr>
            <w:r>
              <w:t>28.14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39.94</w:t>
            </w:r>
          </w:p>
        </w:tc>
        <w:tc>
          <w:tcPr>
            <w:tcW w:w="1361" w:type="dxa"/>
            <w:vAlign w:val="center"/>
          </w:tcPr>
          <w:p>
            <w:pPr>
              <w:pStyle w:val="9"/>
            </w:pPr>
            <w:r>
              <w:t>39.94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32.67</w:t>
            </w:r>
          </w:p>
        </w:tc>
        <w:tc>
          <w:tcPr>
            <w:tcW w:w="1361" w:type="dxa"/>
            <w:vAlign w:val="center"/>
          </w:tcPr>
          <w:p>
            <w:pPr>
              <w:pStyle w:val="9"/>
            </w:pPr>
            <w:r>
              <w:t>32.67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32.67</w:t>
            </w:r>
          </w:p>
        </w:tc>
        <w:tc>
          <w:tcPr>
            <w:tcW w:w="1361" w:type="dxa"/>
            <w:vAlign w:val="center"/>
          </w:tcPr>
          <w:p>
            <w:pPr>
              <w:pStyle w:val="9"/>
            </w:pPr>
            <w:r>
              <w:t>32.67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14.12</w:t>
            </w:r>
          </w:p>
        </w:tc>
        <w:tc>
          <w:tcPr>
            <w:tcW w:w="1361" w:type="dxa"/>
            <w:vAlign w:val="center"/>
          </w:tcPr>
          <w:p>
            <w:pPr>
              <w:pStyle w:val="9"/>
            </w:pPr>
            <w:r>
              <w:t>14.12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18.55</w:t>
            </w:r>
          </w:p>
        </w:tc>
        <w:tc>
          <w:tcPr>
            <w:tcW w:w="1361" w:type="dxa"/>
            <w:vAlign w:val="center"/>
          </w:tcPr>
          <w:p>
            <w:pPr>
              <w:pStyle w:val="9"/>
            </w:pPr>
            <w:r>
              <w:t>18.55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18.88</w:t>
            </w:r>
          </w:p>
        </w:tc>
        <w:tc>
          <w:tcPr>
            <w:tcW w:w="1361" w:type="dxa"/>
            <w:vAlign w:val="center"/>
          </w:tcPr>
          <w:p>
            <w:pPr>
              <w:pStyle w:val="9"/>
            </w:pPr>
            <w:r>
              <w:t>18.88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18.88</w:t>
            </w:r>
          </w:p>
        </w:tc>
        <w:tc>
          <w:tcPr>
            <w:tcW w:w="1361" w:type="dxa"/>
            <w:vAlign w:val="center"/>
          </w:tcPr>
          <w:p>
            <w:pPr>
              <w:pStyle w:val="9"/>
            </w:pPr>
            <w:r>
              <w:t>18.88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18.88</w:t>
            </w:r>
          </w:p>
        </w:tc>
        <w:tc>
          <w:tcPr>
            <w:tcW w:w="1361" w:type="dxa"/>
            <w:vAlign w:val="center"/>
          </w:tcPr>
          <w:p>
            <w:pPr>
              <w:pStyle w:val="9"/>
            </w:pPr>
            <w:r>
              <w:t>18.88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410秦皇岛市海港区统计局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481.06</w:t>
            </w:r>
          </w:p>
        </w:tc>
        <w:tc>
          <w:tcPr>
            <w:tcW w:w="3402" w:type="dxa"/>
            <w:vAlign w:val="center"/>
          </w:tcPr>
          <w:p>
            <w:pPr>
              <w:pStyle w:val="10"/>
            </w:pPr>
            <w:r>
              <w:t>一、一般公共服务支出</w:t>
            </w:r>
          </w:p>
        </w:tc>
        <w:tc>
          <w:tcPr>
            <w:tcW w:w="1474" w:type="dxa"/>
            <w:vAlign w:val="center"/>
          </w:tcPr>
          <w:p>
            <w:pPr>
              <w:pStyle w:val="9"/>
            </w:pPr>
            <w:r>
              <w:t>361.43</w:t>
            </w:r>
          </w:p>
        </w:tc>
        <w:tc>
          <w:tcPr>
            <w:tcW w:w="1474" w:type="dxa"/>
            <w:vAlign w:val="center"/>
          </w:tcPr>
          <w:p>
            <w:pPr>
              <w:pStyle w:val="9"/>
            </w:pPr>
            <w:r>
              <w:t>361.43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68.08</w:t>
            </w:r>
          </w:p>
        </w:tc>
        <w:tc>
          <w:tcPr>
            <w:tcW w:w="1474" w:type="dxa"/>
            <w:vAlign w:val="center"/>
          </w:tcPr>
          <w:p>
            <w:pPr>
              <w:pStyle w:val="9"/>
            </w:pPr>
            <w:r>
              <w:t>68.08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32.67</w:t>
            </w:r>
          </w:p>
        </w:tc>
        <w:tc>
          <w:tcPr>
            <w:tcW w:w="1474" w:type="dxa"/>
            <w:vAlign w:val="center"/>
          </w:tcPr>
          <w:p>
            <w:pPr>
              <w:pStyle w:val="9"/>
            </w:pPr>
            <w:r>
              <w:t>32.67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18.88</w:t>
            </w:r>
          </w:p>
        </w:tc>
        <w:tc>
          <w:tcPr>
            <w:tcW w:w="1474" w:type="dxa"/>
            <w:vAlign w:val="center"/>
          </w:tcPr>
          <w:p>
            <w:pPr>
              <w:pStyle w:val="9"/>
            </w:pPr>
            <w:r>
              <w:t>18.88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481.06</w:t>
            </w:r>
          </w:p>
        </w:tc>
        <w:tc>
          <w:tcPr>
            <w:tcW w:w="3402" w:type="dxa"/>
            <w:vAlign w:val="center"/>
          </w:tcPr>
          <w:p>
            <w:pPr>
              <w:pStyle w:val="12"/>
            </w:pPr>
            <w:r>
              <w:t>本年支出合计</w:t>
            </w:r>
          </w:p>
        </w:tc>
        <w:tc>
          <w:tcPr>
            <w:tcW w:w="1474" w:type="dxa"/>
            <w:vAlign w:val="center"/>
          </w:tcPr>
          <w:p>
            <w:pPr>
              <w:pStyle w:val="13"/>
            </w:pPr>
            <w:r>
              <w:t>481.06</w:t>
            </w:r>
          </w:p>
        </w:tc>
        <w:tc>
          <w:tcPr>
            <w:tcW w:w="1474" w:type="dxa"/>
            <w:vAlign w:val="center"/>
          </w:tcPr>
          <w:p>
            <w:pPr>
              <w:pStyle w:val="13"/>
            </w:pPr>
            <w:r>
              <w:t>481.06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481.06</w:t>
            </w:r>
          </w:p>
        </w:tc>
        <w:tc>
          <w:tcPr>
            <w:tcW w:w="3402" w:type="dxa"/>
            <w:vAlign w:val="center"/>
          </w:tcPr>
          <w:p>
            <w:pPr>
              <w:pStyle w:val="12"/>
            </w:pPr>
            <w:r>
              <w:t>支出总计</w:t>
            </w:r>
          </w:p>
        </w:tc>
        <w:tc>
          <w:tcPr>
            <w:tcW w:w="1474" w:type="dxa"/>
            <w:vAlign w:val="center"/>
          </w:tcPr>
          <w:p>
            <w:pPr>
              <w:pStyle w:val="13"/>
            </w:pPr>
            <w:r>
              <w:t>481.06</w:t>
            </w:r>
          </w:p>
        </w:tc>
        <w:tc>
          <w:tcPr>
            <w:tcW w:w="1474" w:type="dxa"/>
            <w:vAlign w:val="center"/>
          </w:tcPr>
          <w:p>
            <w:pPr>
              <w:pStyle w:val="13"/>
            </w:pPr>
            <w:r>
              <w:t>481.06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410秦皇岛市海港区统计局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481.06</w:t>
            </w:r>
          </w:p>
        </w:tc>
        <w:tc>
          <w:tcPr>
            <w:tcW w:w="2551" w:type="dxa"/>
            <w:vAlign w:val="center"/>
          </w:tcPr>
          <w:p>
            <w:pPr>
              <w:pStyle w:val="13"/>
            </w:pPr>
            <w:r>
              <w:t>391.06</w:t>
            </w:r>
          </w:p>
        </w:tc>
        <w:tc>
          <w:tcPr>
            <w:tcW w:w="2551"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361.43</w:t>
            </w:r>
          </w:p>
        </w:tc>
        <w:tc>
          <w:tcPr>
            <w:tcW w:w="2551" w:type="dxa"/>
            <w:vAlign w:val="center"/>
          </w:tcPr>
          <w:p>
            <w:pPr>
              <w:pStyle w:val="9"/>
            </w:pPr>
            <w:r>
              <w:t>271.43</w:t>
            </w:r>
          </w:p>
        </w:tc>
        <w:tc>
          <w:tcPr>
            <w:tcW w:w="2551"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20105</w:t>
            </w:r>
          </w:p>
        </w:tc>
        <w:tc>
          <w:tcPr>
            <w:tcW w:w="4535" w:type="dxa"/>
            <w:vAlign w:val="center"/>
          </w:tcPr>
          <w:p>
            <w:pPr>
              <w:pStyle w:val="10"/>
            </w:pPr>
            <w:r>
              <w:t>统计信息事务</w:t>
            </w:r>
          </w:p>
        </w:tc>
        <w:tc>
          <w:tcPr>
            <w:tcW w:w="2551" w:type="dxa"/>
            <w:vAlign w:val="center"/>
          </w:tcPr>
          <w:p>
            <w:pPr>
              <w:pStyle w:val="9"/>
            </w:pPr>
            <w:r>
              <w:t>361.43</w:t>
            </w:r>
          </w:p>
        </w:tc>
        <w:tc>
          <w:tcPr>
            <w:tcW w:w="2551" w:type="dxa"/>
            <w:vAlign w:val="center"/>
          </w:tcPr>
          <w:p>
            <w:pPr>
              <w:pStyle w:val="9"/>
            </w:pPr>
            <w:r>
              <w:t>271.43</w:t>
            </w:r>
          </w:p>
        </w:tc>
        <w:tc>
          <w:tcPr>
            <w:tcW w:w="2551"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2010501</w:t>
            </w:r>
          </w:p>
        </w:tc>
        <w:tc>
          <w:tcPr>
            <w:tcW w:w="4535" w:type="dxa"/>
            <w:vAlign w:val="center"/>
          </w:tcPr>
          <w:p>
            <w:pPr>
              <w:pStyle w:val="10"/>
            </w:pPr>
            <w:r>
              <w:t>行政运行</w:t>
            </w:r>
          </w:p>
        </w:tc>
        <w:tc>
          <w:tcPr>
            <w:tcW w:w="2551" w:type="dxa"/>
            <w:vAlign w:val="center"/>
          </w:tcPr>
          <w:p>
            <w:pPr>
              <w:pStyle w:val="9"/>
            </w:pPr>
            <w:r>
              <w:t>271.43</w:t>
            </w:r>
          </w:p>
        </w:tc>
        <w:tc>
          <w:tcPr>
            <w:tcW w:w="2551" w:type="dxa"/>
            <w:vAlign w:val="center"/>
          </w:tcPr>
          <w:p>
            <w:pPr>
              <w:pStyle w:val="9"/>
            </w:pPr>
            <w:r>
              <w:t>271.43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2010505</w:t>
            </w:r>
          </w:p>
        </w:tc>
        <w:tc>
          <w:tcPr>
            <w:tcW w:w="4535" w:type="dxa"/>
            <w:vAlign w:val="center"/>
          </w:tcPr>
          <w:p>
            <w:pPr>
              <w:pStyle w:val="10"/>
            </w:pPr>
            <w:r>
              <w:t>专项统计业务</w:t>
            </w:r>
          </w:p>
        </w:tc>
        <w:tc>
          <w:tcPr>
            <w:tcW w:w="2551" w:type="dxa"/>
            <w:vAlign w:val="center"/>
          </w:tcPr>
          <w:p>
            <w:pPr>
              <w:pStyle w:val="9"/>
            </w:pPr>
            <w:r>
              <w:t>90.00</w:t>
            </w:r>
          </w:p>
        </w:tc>
        <w:tc>
          <w:tcPr>
            <w:tcW w:w="2551" w:type="dxa"/>
            <w:vAlign w:val="center"/>
          </w:tcPr>
          <w:p>
            <w:pPr>
              <w:pStyle w:val="9"/>
            </w:pPr>
          </w:p>
        </w:tc>
        <w:tc>
          <w:tcPr>
            <w:tcW w:w="2551"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68.08</w:t>
            </w:r>
          </w:p>
        </w:tc>
        <w:tc>
          <w:tcPr>
            <w:tcW w:w="2551" w:type="dxa"/>
            <w:vAlign w:val="center"/>
          </w:tcPr>
          <w:p>
            <w:pPr>
              <w:pStyle w:val="9"/>
            </w:pPr>
            <w:r>
              <w:t>68.08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68.08</w:t>
            </w:r>
          </w:p>
        </w:tc>
        <w:tc>
          <w:tcPr>
            <w:tcW w:w="2551" w:type="dxa"/>
            <w:vAlign w:val="center"/>
          </w:tcPr>
          <w:p>
            <w:pPr>
              <w:pStyle w:val="9"/>
            </w:pPr>
            <w:r>
              <w:t>68.08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28.14</w:t>
            </w:r>
          </w:p>
        </w:tc>
        <w:tc>
          <w:tcPr>
            <w:tcW w:w="2551" w:type="dxa"/>
            <w:vAlign w:val="center"/>
          </w:tcPr>
          <w:p>
            <w:pPr>
              <w:pStyle w:val="9"/>
            </w:pPr>
            <w:r>
              <w:t>28.14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39.94</w:t>
            </w:r>
          </w:p>
        </w:tc>
        <w:tc>
          <w:tcPr>
            <w:tcW w:w="2551" w:type="dxa"/>
            <w:vAlign w:val="center"/>
          </w:tcPr>
          <w:p>
            <w:pPr>
              <w:pStyle w:val="9"/>
            </w:pPr>
            <w:r>
              <w:t>39.94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32.67</w:t>
            </w:r>
          </w:p>
        </w:tc>
        <w:tc>
          <w:tcPr>
            <w:tcW w:w="2551" w:type="dxa"/>
            <w:vAlign w:val="center"/>
          </w:tcPr>
          <w:p>
            <w:pPr>
              <w:pStyle w:val="9"/>
            </w:pPr>
            <w:r>
              <w:t>32.67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32.67</w:t>
            </w:r>
          </w:p>
        </w:tc>
        <w:tc>
          <w:tcPr>
            <w:tcW w:w="2551" w:type="dxa"/>
            <w:vAlign w:val="center"/>
          </w:tcPr>
          <w:p>
            <w:pPr>
              <w:pStyle w:val="9"/>
            </w:pPr>
            <w:r>
              <w:t>32.67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14.12</w:t>
            </w:r>
          </w:p>
        </w:tc>
        <w:tc>
          <w:tcPr>
            <w:tcW w:w="2551" w:type="dxa"/>
            <w:vAlign w:val="center"/>
          </w:tcPr>
          <w:p>
            <w:pPr>
              <w:pStyle w:val="9"/>
            </w:pPr>
            <w:r>
              <w:t>14.12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18.55</w:t>
            </w:r>
          </w:p>
        </w:tc>
        <w:tc>
          <w:tcPr>
            <w:tcW w:w="2551" w:type="dxa"/>
            <w:vAlign w:val="center"/>
          </w:tcPr>
          <w:p>
            <w:pPr>
              <w:pStyle w:val="9"/>
            </w:pPr>
            <w:r>
              <w:t>18.55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410秦皇岛市海港区统计局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391.06</w:t>
            </w:r>
          </w:p>
        </w:tc>
        <w:tc>
          <w:tcPr>
            <w:tcW w:w="2551" w:type="dxa"/>
            <w:vAlign w:val="center"/>
          </w:tcPr>
          <w:p>
            <w:pPr>
              <w:pStyle w:val="13"/>
            </w:pPr>
            <w:r>
              <w:t>353.15</w:t>
            </w:r>
          </w:p>
        </w:tc>
        <w:tc>
          <w:tcPr>
            <w:tcW w:w="2552" w:type="dxa"/>
            <w:vAlign w:val="center"/>
          </w:tcPr>
          <w:p>
            <w:pPr>
              <w:pStyle w:val="13"/>
            </w:pPr>
            <w:r>
              <w:t>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324.78</w:t>
            </w:r>
          </w:p>
        </w:tc>
        <w:tc>
          <w:tcPr>
            <w:tcW w:w="2551" w:type="dxa"/>
            <w:vAlign w:val="center"/>
          </w:tcPr>
          <w:p>
            <w:pPr>
              <w:pStyle w:val="9"/>
            </w:pPr>
            <w:r>
              <w:t>324.78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89.20</w:t>
            </w:r>
          </w:p>
        </w:tc>
        <w:tc>
          <w:tcPr>
            <w:tcW w:w="2551" w:type="dxa"/>
            <w:vAlign w:val="center"/>
          </w:tcPr>
          <w:p>
            <w:pPr>
              <w:pStyle w:val="9"/>
            </w:pPr>
            <w:r>
              <w:t>89.20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90.17</w:t>
            </w:r>
          </w:p>
        </w:tc>
        <w:tc>
          <w:tcPr>
            <w:tcW w:w="2551" w:type="dxa"/>
            <w:vAlign w:val="center"/>
          </w:tcPr>
          <w:p>
            <w:pPr>
              <w:pStyle w:val="9"/>
            </w:pPr>
            <w:r>
              <w:t>90.17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29.43</w:t>
            </w:r>
          </w:p>
        </w:tc>
        <w:tc>
          <w:tcPr>
            <w:tcW w:w="2551" w:type="dxa"/>
            <w:vAlign w:val="center"/>
          </w:tcPr>
          <w:p>
            <w:pPr>
              <w:pStyle w:val="9"/>
            </w:pPr>
            <w:r>
              <w:t>29.43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39.94</w:t>
            </w:r>
          </w:p>
        </w:tc>
        <w:tc>
          <w:tcPr>
            <w:tcW w:w="2551" w:type="dxa"/>
            <w:vAlign w:val="center"/>
          </w:tcPr>
          <w:p>
            <w:pPr>
              <w:pStyle w:val="9"/>
            </w:pPr>
            <w:r>
              <w:t>39.94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14.12</w:t>
            </w:r>
          </w:p>
        </w:tc>
        <w:tc>
          <w:tcPr>
            <w:tcW w:w="2551" w:type="dxa"/>
            <w:vAlign w:val="center"/>
          </w:tcPr>
          <w:p>
            <w:pPr>
              <w:pStyle w:val="9"/>
            </w:pPr>
            <w:r>
              <w:t>14.12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18.55</w:t>
            </w:r>
          </w:p>
        </w:tc>
        <w:tc>
          <w:tcPr>
            <w:tcW w:w="2551" w:type="dxa"/>
            <w:vAlign w:val="center"/>
          </w:tcPr>
          <w:p>
            <w:pPr>
              <w:pStyle w:val="9"/>
            </w:pPr>
            <w:r>
              <w:t>18.55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2.42</w:t>
            </w:r>
          </w:p>
        </w:tc>
        <w:tc>
          <w:tcPr>
            <w:tcW w:w="2551" w:type="dxa"/>
            <w:vAlign w:val="center"/>
          </w:tcPr>
          <w:p>
            <w:pPr>
              <w:pStyle w:val="9"/>
            </w:pPr>
            <w:r>
              <w:t>2.42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18.88</w:t>
            </w:r>
          </w:p>
        </w:tc>
        <w:tc>
          <w:tcPr>
            <w:tcW w:w="2551" w:type="dxa"/>
            <w:vAlign w:val="center"/>
          </w:tcPr>
          <w:p>
            <w:pPr>
              <w:pStyle w:val="9"/>
            </w:pPr>
            <w:r>
              <w:t>18.88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22.07</w:t>
            </w:r>
          </w:p>
        </w:tc>
        <w:tc>
          <w:tcPr>
            <w:tcW w:w="2551" w:type="dxa"/>
            <w:vAlign w:val="center"/>
          </w:tcPr>
          <w:p>
            <w:pPr>
              <w:pStyle w:val="9"/>
            </w:pPr>
            <w:r>
              <w:t>22.07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37.91</w:t>
            </w:r>
          </w:p>
        </w:tc>
        <w:tc>
          <w:tcPr>
            <w:tcW w:w="2551" w:type="dxa"/>
            <w:vAlign w:val="center"/>
          </w:tcPr>
          <w:p>
            <w:pPr>
              <w:pStyle w:val="9"/>
              <w:rPr>
                <w:rFonts w:hint="eastAsia" w:eastAsiaTheme="minorEastAsia"/>
                <w:lang w:eastAsia="zh-CN"/>
              </w:rPr>
            </w:pPr>
          </w:p>
        </w:tc>
        <w:tc>
          <w:tcPr>
            <w:tcW w:w="2552" w:type="dxa"/>
            <w:vAlign w:val="center"/>
          </w:tcPr>
          <w:p>
            <w:pPr>
              <w:pStyle w:val="9"/>
            </w:pPr>
            <w:r>
              <w:t>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6.00</w:t>
            </w:r>
          </w:p>
        </w:tc>
        <w:tc>
          <w:tcPr>
            <w:tcW w:w="2551" w:type="dxa"/>
          </w:tcPr>
          <w:p>
            <w:pPr>
              <w:ind w:right="120"/>
              <w:jc w:val="right"/>
            </w:pPr>
          </w:p>
        </w:tc>
        <w:tc>
          <w:tcPr>
            <w:tcW w:w="2552"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11.16</w:t>
            </w:r>
          </w:p>
        </w:tc>
        <w:tc>
          <w:tcPr>
            <w:tcW w:w="2551" w:type="dxa"/>
          </w:tcPr>
          <w:p>
            <w:pPr>
              <w:jc w:val="right"/>
            </w:pPr>
          </w:p>
        </w:tc>
        <w:tc>
          <w:tcPr>
            <w:tcW w:w="2552" w:type="dxa"/>
            <w:vAlign w:val="center"/>
          </w:tcPr>
          <w:p>
            <w:pPr>
              <w:pStyle w:val="9"/>
            </w:pPr>
            <w:r>
              <w:t>11.16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0.24</w:t>
            </w:r>
          </w:p>
        </w:tc>
        <w:tc>
          <w:tcPr>
            <w:tcW w:w="2551" w:type="dxa"/>
          </w:tcPr>
          <w:p>
            <w:pPr>
              <w:jc w:val="right"/>
            </w:pPr>
          </w:p>
        </w:tc>
        <w:tc>
          <w:tcPr>
            <w:tcW w:w="2552" w:type="dxa"/>
            <w:vAlign w:val="center"/>
          </w:tcPr>
          <w:p>
            <w:pPr>
              <w:pStyle w:val="9"/>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4.30</w:t>
            </w:r>
          </w:p>
        </w:tc>
        <w:tc>
          <w:tcPr>
            <w:tcW w:w="2551" w:type="dxa"/>
          </w:tcPr>
          <w:p>
            <w:pPr>
              <w:jc w:val="right"/>
            </w:pPr>
          </w:p>
        </w:tc>
        <w:tc>
          <w:tcPr>
            <w:tcW w:w="2552" w:type="dxa"/>
            <w:vAlign w:val="center"/>
          </w:tcPr>
          <w:p>
            <w:pPr>
              <w:pStyle w:val="9"/>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3.51</w:t>
            </w:r>
          </w:p>
        </w:tc>
        <w:tc>
          <w:tcPr>
            <w:tcW w:w="2551" w:type="dxa"/>
          </w:tcPr>
          <w:p>
            <w:pPr>
              <w:jc w:val="right"/>
            </w:pPr>
          </w:p>
        </w:tc>
        <w:tc>
          <w:tcPr>
            <w:tcW w:w="2552" w:type="dxa"/>
            <w:vAlign w:val="center"/>
          </w:tcPr>
          <w:p>
            <w:pPr>
              <w:pStyle w:val="9"/>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12.00</w:t>
            </w:r>
          </w:p>
        </w:tc>
        <w:tc>
          <w:tcPr>
            <w:tcW w:w="2551" w:type="dxa"/>
          </w:tcPr>
          <w:p>
            <w:pPr>
              <w:jc w:val="right"/>
            </w:pPr>
          </w:p>
        </w:tc>
        <w:tc>
          <w:tcPr>
            <w:tcW w:w="2552"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0.70</w:t>
            </w:r>
          </w:p>
        </w:tc>
        <w:tc>
          <w:tcPr>
            <w:tcW w:w="2551" w:type="dxa"/>
          </w:tcPr>
          <w:p>
            <w:pPr>
              <w:jc w:val="right"/>
            </w:pPr>
          </w:p>
        </w:tc>
        <w:tc>
          <w:tcPr>
            <w:tcW w:w="2552" w:type="dxa"/>
            <w:vAlign w:val="center"/>
          </w:tcPr>
          <w:p>
            <w:pPr>
              <w:pStyle w:val="9"/>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28.37</w:t>
            </w:r>
          </w:p>
        </w:tc>
        <w:tc>
          <w:tcPr>
            <w:tcW w:w="2551" w:type="dxa"/>
            <w:vAlign w:val="center"/>
          </w:tcPr>
          <w:p>
            <w:pPr>
              <w:pStyle w:val="9"/>
            </w:pPr>
            <w:r>
              <w:t>28.37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27.65</w:t>
            </w:r>
          </w:p>
        </w:tc>
        <w:tc>
          <w:tcPr>
            <w:tcW w:w="2551" w:type="dxa"/>
            <w:vAlign w:val="center"/>
          </w:tcPr>
          <w:p>
            <w:pPr>
              <w:pStyle w:val="9"/>
            </w:pPr>
            <w:r>
              <w:t>27.65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0.72</w:t>
            </w:r>
          </w:p>
        </w:tc>
        <w:tc>
          <w:tcPr>
            <w:tcW w:w="2551" w:type="dxa"/>
            <w:vAlign w:val="center"/>
          </w:tcPr>
          <w:p>
            <w:pPr>
              <w:pStyle w:val="9"/>
            </w:pPr>
            <w:r>
              <w:t>0.72</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410秦皇岛市海港区统计局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410秦皇岛市海港区统计局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410秦皇岛市海港区统计局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秦皇岛市海港区统计局2023年部门预算信息公开情况说明</w:t>
      </w:r>
    </w:p>
    <w:p>
      <w:pPr>
        <w:jc w:val="center"/>
      </w:pPr>
      <w:r>
        <w:rPr>
          <w:rFonts w:ascii="方正小标宋_GBK" w:hAnsi="方正小标宋_GBK" w:eastAsia="方正小标宋_GBK" w:cs="方正小标宋_GBK"/>
          <w:color w:val="000000"/>
          <w:sz w:val="44"/>
        </w:rPr>
        <w:t>秦皇岛市海港区统计局2023年部门预算信息公开情况说明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按照《预算法》、《地方预决算公开操作规程》和《关于进一步推进预算公开工作的实施意见》规定，现将秦皇岛市海港区统计局2023年部门预算公开如下：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贯彻执行国家国民经济核算制度，组织实施全区国民经济核算制度和投入产出调查，核算全区地区生产总值，整理、测算和提供国民经济核算资料。完成全区年度数据及全区数据的测算审核认定工作;完成全区季度数据的测算审核认定工作;完成必要分析，对相关经济决策提供重要依据。</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秦皇岛市海港区统计局本级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按照预算管理有关规定，目前我省部门预算的编制实行综合预算管理，即全部收入和支出都反映在预算中。秦皇岛市海港区统计局机关及所属事业单位的收支包含在部门预算中。</w:t>
      </w:r>
    </w:p>
    <w:p>
      <w:pPr>
        <w:pStyle w:val="16"/>
      </w:pP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商品和服务支出37.91万元，办公费6万元，邮电费11.16万元，公务接待费0.24万元，工会经费4.2万元。福利费3.51万元，其他交通费12万元，其他商品和服务支出0.7万元。</w:t>
      </w:r>
    </w:p>
    <w:p>
      <w:pPr>
        <w:spacing w:line="500" w:lineRule="exact"/>
        <w:ind w:firstLine="560"/>
        <w:rPr>
          <w:rFonts w:hint="eastAsia" w:eastAsia="方正仿宋_GBK"/>
          <w:color w:val="000000"/>
          <w:sz w:val="28"/>
        </w:rPr>
      </w:pPr>
    </w:p>
    <w:p>
      <w:pPr>
        <w:pStyle w:val="17"/>
        <w:rPr>
          <w:rFonts w:ascii="仿宋" w:hAnsi="仿宋" w:eastAsia="仿宋"/>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hint="eastAsia" w:eastAsia="方正仿宋_GBK"/>
          <w:color w:val="000000"/>
          <w:sz w:val="28"/>
        </w:rPr>
      </w:pPr>
      <w:r>
        <w:rPr>
          <w:rFonts w:hint="eastAsia" w:eastAsia="方正仿宋_GBK"/>
          <w:color w:val="000000"/>
          <w:sz w:val="28"/>
        </w:rPr>
        <w:t>本单位无三公经费</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1、秦皇岛市人民政府办公厅文件秦政办(2012)147号秦皇岛市人民政府办公厅关于做好《城乡住户调查一体化改革工作的通知》。住户调查经费由市县两级负担。各县区参照市调查补助标准执行。2—1关于做好2015年河北省1%人口抽样调查工作协调小组办公室冀人调办字（2015）8号。由各级财政支付一定的劳动报酬在1%人口抽样调查经费中予以安排，并统一由聘用单位支付。2—2河北省第七次全国人口普查领导小组办公室冀人普办字（2020）9号文件由县级及以上财政部门会同人力资源社会保障部门和统计部门，参照第四次全国经济普查工作兼职普查指导员和普查员补助标准，根据当地实际工资水平和人口普查工作任务确定；经费由省市县各级财政部门负担。2—3河北省统计局河北省财政厅冀统办字（2019）13号文件。商调的兼职普查员、普查指导员经济普查补助标准每人每天不超过40元。3—1河北省人民政府办公厅关于开展省级月度调查失业率统计工作的通知。在每个被抽中村级单位至少配备1名高素质的调查员，确保胜任调查工作。将调查经费列入相应年度的财政预算，及时足额拨付到位，省财政将给予适当补助。根据当地实际工资水平，合理支付调查员劳动报酬。3—2劳动力调查员信息一览表贯彻执行国家国民经济核算制度，组织实施全区国民经济核算制度和投入产出调查，核算全区地区生产总值，整理、测算和提供国民经济核算资料。完成全区年度数据及全区数据的测算审核认定工作;完成全区季度数据的测算审核认定工作;完成必要分析，对相关经济决策提供重要依据。</w:t>
      </w:r>
    </w:p>
    <w:p>
      <w:pPr>
        <w:spacing w:line="500" w:lineRule="exact"/>
        <w:ind w:firstLine="560"/>
      </w:pPr>
      <w:r>
        <w:rPr>
          <w:rFonts w:eastAsia="方正仿宋_GBK"/>
          <w:color w:val="000000"/>
          <w:sz w:val="28"/>
        </w:rPr>
        <w:t>（二）分项绩效目标</w:t>
      </w:r>
    </w:p>
    <w:p>
      <w:pPr>
        <w:pStyle w:val="20"/>
      </w:pPr>
      <w:r>
        <w:t>1、组织实施全区国民经济核算制度和投入产出调查。</w:t>
      </w:r>
    </w:p>
    <w:p>
      <w:pPr>
        <w:pStyle w:val="20"/>
      </w:pPr>
      <w:r>
        <w:t>2、核算全区地区生产总值，整理、测算和提供国民经济核算资料。</w:t>
      </w:r>
    </w:p>
    <w:p>
      <w:pPr>
        <w:pStyle w:val="20"/>
      </w:pPr>
      <w:r>
        <w:t>3、完成全区年度数据及全区数据的测算审核认定工作;完成全区季度数据的测算审核认定工作;完成必要分析，</w:t>
      </w:r>
    </w:p>
    <w:p>
      <w:pPr>
        <w:spacing w:line="500" w:lineRule="exact"/>
        <w:ind w:firstLine="560"/>
      </w:pPr>
      <w:r>
        <w:rPr>
          <w:rFonts w:eastAsia="方正仿宋_GBK"/>
          <w:color w:val="000000"/>
          <w:sz w:val="28"/>
        </w:rPr>
        <w:t>（三）工作保障措施</w:t>
      </w:r>
    </w:p>
    <w:p>
      <w:pPr>
        <w:pStyle w:val="21"/>
      </w:pPr>
      <w:r>
        <w:t>一、完善制度建设</w:t>
      </w:r>
    </w:p>
    <w:p>
      <w:pPr>
        <w:pStyle w:val="21"/>
      </w:pPr>
      <w:r>
        <w:t>优化流程等提高部门绩效方面的具体做法，在整合资金、调整项目及改善投向等优化部门支出结构方面的安排等结果应用情况。</w:t>
      </w:r>
    </w:p>
    <w:p>
      <w:pPr>
        <w:pStyle w:val="21"/>
      </w:pPr>
      <w:r>
        <w:t>二、加强支出管理</w:t>
      </w:r>
    </w:p>
    <w:p>
      <w:pPr>
        <w:pStyle w:val="21"/>
      </w:pPr>
      <w:r>
        <w:t>3、分工制衡与提升效能并重。本单位政府采购工作应发挥内部机构之间，相关业务、环节和岗位之间的相互监督和制约作用，合理安排分工，优化流程衔接，提高采购绩效和行政效能。</w:t>
      </w:r>
    </w:p>
    <w:p>
      <w:pPr>
        <w:pStyle w:val="21"/>
      </w:pPr>
      <w:r>
        <w:t>三、加强绩效运行监控</w:t>
      </w:r>
    </w:p>
    <w:p>
      <w:pPr>
        <w:pStyle w:val="21"/>
      </w:pPr>
      <w:r>
        <w:t>强化内部监督检查。本单位财务部门、纪检监察部门应当发挥内部审计、纪检监察等机构的监督作用，加强对采购执行的监管工作。畅通问题反馈和受理渠道，通过检查、考核、设置监督电话或信箱等多种途径查找和发现问题，有效分析、预判、管理、处置风险事项。</w:t>
      </w:r>
    </w:p>
    <w:p>
      <w:pPr>
        <w:pStyle w:val="21"/>
      </w:pPr>
      <w:r>
        <w:t>四、做好绩效自评</w:t>
      </w:r>
    </w:p>
    <w:p>
      <w:pPr>
        <w:pStyle w:val="21"/>
      </w:pPr>
      <w:r>
        <w:t>综合科重点审核采购项目是否属于政府采购目录，采购金额是否高于集中采购限额，综合科完成审核后将确定的采购方式上报</w:t>
      </w:r>
    </w:p>
    <w:p>
      <w:pPr>
        <w:pStyle w:val="21"/>
      </w:pPr>
      <w:r>
        <w:t>财政单位审批，以便接受财政单位的监督。</w:t>
      </w:r>
    </w:p>
    <w:p>
      <w:pPr>
        <w:pStyle w:val="21"/>
      </w:pPr>
      <w:r>
        <w:t>五、规范财务资产管理</w:t>
      </w:r>
    </w:p>
    <w:p>
      <w:pPr>
        <w:pStyle w:val="21"/>
      </w:pPr>
      <w:r>
        <w:t>、权责对等与依法惩处并行。在政府采购执行与监管过程中贯彻权责一致原则，因权定责、权责对应。严格执行法律法规的问责条款，有错必究、失责必惩。</w:t>
      </w:r>
    </w:p>
    <w:p>
      <w:pPr>
        <w:pStyle w:val="21"/>
      </w:pPr>
      <w:r>
        <w:t>六、加强内部监督</w:t>
      </w:r>
    </w:p>
    <w:p>
      <w:pPr>
        <w:pStyle w:val="21"/>
      </w:pPr>
      <w:r>
        <w:t>实施归口管理。本单位应加强本单位政府采购业务的内部归口管理的管理责任，明确内部工作机制，重点加强对采购需求、政策落实、信息公开、履约验收、结果评价等的管理。</w:t>
      </w:r>
    </w:p>
    <w:p>
      <w:pPr>
        <w:pStyle w:val="21"/>
      </w:pPr>
      <w:r>
        <w:t>七、加强培训、调研等</w:t>
      </w:r>
    </w:p>
    <w:p>
      <w:pPr>
        <w:pStyle w:val="21"/>
      </w:pPr>
      <w:r>
        <w:t>健全档案管理。本单位应当加强政府采购记录控制，按照规定妥善保管与政府采购相关的各类档案资料。</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1、统计调查经费（含劳务派遣）绩效目标表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1.准确及时了解居民收入消费及其生活状况客观监测居民收入分配格局和不同收入层次居民生活质量。</w:t>
            </w:r>
          </w:p>
          <w:p>
            <w:pPr>
              <w:pStyle w:val="10"/>
            </w:pPr>
            <w:r>
              <w:t>2.准确反映全体居民收入支出以及家庭就业消费住房情况。</w:t>
            </w:r>
          </w:p>
          <w:p>
            <w:pPr>
              <w:pStyle w:val="10"/>
            </w:pPr>
            <w:r>
              <w:t>3.建立政府综合统计与部门统计相结合、全民调查与抽样调查相结合、统计调查与部门行政记录相结合的统计调查体系。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1%人口变动的调查人数</w:t>
            </w:r>
          </w:p>
        </w:tc>
        <w:tc>
          <w:tcPr>
            <w:tcW w:w="2835" w:type="dxa"/>
            <w:vAlign w:val="center"/>
          </w:tcPr>
          <w:p>
            <w:pPr>
              <w:pStyle w:val="10"/>
            </w:pPr>
            <w:r>
              <w:t>1%人口变动调查人数</w:t>
            </w:r>
          </w:p>
        </w:tc>
        <w:tc>
          <w:tcPr>
            <w:tcW w:w="2551" w:type="dxa"/>
            <w:vAlign w:val="center"/>
          </w:tcPr>
          <w:p>
            <w:pPr>
              <w:pStyle w:val="10"/>
            </w:pPr>
            <w:r>
              <w:t>≥120人</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各项工作任务完成合格率</w:t>
            </w:r>
          </w:p>
        </w:tc>
        <w:tc>
          <w:tcPr>
            <w:tcW w:w="2835" w:type="dxa"/>
            <w:vAlign w:val="center"/>
          </w:tcPr>
          <w:p>
            <w:pPr>
              <w:pStyle w:val="10"/>
            </w:pPr>
            <w:r>
              <w:t>各项工作任务完成合格率</w:t>
            </w:r>
          </w:p>
        </w:tc>
        <w:tc>
          <w:tcPr>
            <w:tcW w:w="2551" w:type="dxa"/>
            <w:vAlign w:val="center"/>
          </w:tcPr>
          <w:p>
            <w:pPr>
              <w:pStyle w:val="10"/>
            </w:pPr>
            <w:r>
              <w:t>100%</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100%</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调查员的人均成本支出</w:t>
            </w:r>
          </w:p>
        </w:tc>
        <w:tc>
          <w:tcPr>
            <w:tcW w:w="2835" w:type="dxa"/>
            <w:vAlign w:val="center"/>
          </w:tcPr>
          <w:p>
            <w:pPr>
              <w:pStyle w:val="10"/>
            </w:pPr>
            <w:r>
              <w:t>调查员的人均成本支出</w:t>
            </w:r>
          </w:p>
        </w:tc>
        <w:tc>
          <w:tcPr>
            <w:tcW w:w="2551" w:type="dxa"/>
            <w:vAlign w:val="center"/>
          </w:tcPr>
          <w:p>
            <w:pPr>
              <w:pStyle w:val="10"/>
            </w:pPr>
            <w:r>
              <w:t>≤100元/人/月</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建立政府综合统计与部门统计相结合、全面调查与抽样调查相结合、统计调查与部门行政记录相结合的统计调查体系</w:t>
            </w:r>
          </w:p>
        </w:tc>
        <w:tc>
          <w:tcPr>
            <w:tcW w:w="2835" w:type="dxa"/>
            <w:vAlign w:val="center"/>
          </w:tcPr>
          <w:p>
            <w:pPr>
              <w:pStyle w:val="10"/>
            </w:pPr>
            <w:r>
              <w:t>建立政府综合统计与部门统计相结合、全面调查与抽样调查相结合、统计调查与部门行政记录相结合的统计调查体系</w:t>
            </w:r>
          </w:p>
        </w:tc>
        <w:tc>
          <w:tcPr>
            <w:tcW w:w="2551" w:type="dxa"/>
            <w:vAlign w:val="center"/>
          </w:tcPr>
          <w:p>
            <w:pPr>
              <w:pStyle w:val="10"/>
            </w:pPr>
            <w:r>
              <w:t>比上年有所提高</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调查对象满意度</w:t>
            </w:r>
          </w:p>
        </w:tc>
        <w:tc>
          <w:tcPr>
            <w:tcW w:w="2835" w:type="dxa"/>
            <w:vAlign w:val="center"/>
          </w:tcPr>
          <w:p>
            <w:pPr>
              <w:pStyle w:val="10"/>
            </w:pPr>
            <w:r>
              <w:t>调查中满意人数占调查总人数比例</w:t>
            </w:r>
          </w:p>
        </w:tc>
        <w:tc>
          <w:tcPr>
            <w:tcW w:w="2551" w:type="dxa"/>
            <w:vAlign w:val="center"/>
          </w:tcPr>
          <w:p>
            <w:pPr>
              <w:pStyle w:val="10"/>
            </w:pPr>
            <w:r>
              <w:t>≥95%</w:t>
            </w:r>
          </w:p>
        </w:tc>
        <w:tc>
          <w:tcPr>
            <w:tcW w:w="2268" w:type="dxa"/>
            <w:vAlign w:val="center"/>
          </w:tcPr>
          <w:p>
            <w:pPr>
              <w:pStyle w:val="10"/>
            </w:pPr>
            <w:r>
              <w:t>秦政办（2012）147号、冀人调办字（2015）8号、冀人普办字（2020）9号、冀统办字（2019）13号及年初工作计划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2023年，秦皇岛市海港区统计局安排政府采购预算7.00万元。具体内容见下表。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410秦皇岛市海港区统计局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秦皇岛市海港区统计局本级小计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统计调查经费（含劳务派遣）</w:t>
            </w:r>
          </w:p>
        </w:tc>
        <w:tc>
          <w:tcPr>
            <w:tcW w:w="964" w:type="dxa"/>
            <w:vAlign w:val="center"/>
          </w:tcPr>
          <w:p>
            <w:pPr>
              <w:pStyle w:val="9"/>
            </w:pPr>
            <w:r>
              <w:t>90.00</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11"/>
            </w:pPr>
            <w:r>
              <w:t>万元</w:t>
            </w:r>
          </w:p>
        </w:tc>
        <w:tc>
          <w:tcPr>
            <w:tcW w:w="850" w:type="dxa"/>
            <w:vAlign w:val="center"/>
          </w:tcPr>
          <w:p>
            <w:pPr>
              <w:pStyle w:val="9"/>
            </w:pPr>
            <w:r>
              <w:t>10</w:t>
            </w:r>
          </w:p>
        </w:tc>
        <w:tc>
          <w:tcPr>
            <w:tcW w:w="850" w:type="dxa"/>
            <w:vAlign w:val="center"/>
          </w:tcPr>
          <w:p>
            <w:pPr>
              <w:pStyle w:val="9"/>
            </w:pPr>
            <w:r>
              <w:t>0.70</w:t>
            </w:r>
          </w:p>
        </w:tc>
        <w:tc>
          <w:tcPr>
            <w:tcW w:w="964" w:type="dxa"/>
            <w:vAlign w:val="center"/>
          </w:tcPr>
          <w:p>
            <w:pPr>
              <w:pStyle w:val="9"/>
            </w:pPr>
            <w:r>
              <w:t>7.00</w:t>
            </w:r>
          </w:p>
        </w:tc>
        <w:tc>
          <w:tcPr>
            <w:tcW w:w="964" w:type="dxa"/>
            <w:vAlign w:val="center"/>
          </w:tcPr>
          <w:p>
            <w:pPr>
              <w:pStyle w:val="9"/>
            </w:pPr>
            <w:r>
              <w:t>7.00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秦皇岛市海港区统计局（含所属单位）上年末固定资产金额为</w:t>
      </w:r>
      <w:r>
        <w:rPr>
          <w:rFonts w:hint="eastAsia" w:eastAsiaTheme="minorEastAsia"/>
          <w:color w:val="000000"/>
          <w:sz w:val="28"/>
          <w:lang w:eastAsia="zh-CN"/>
        </w:rPr>
        <w:t>98.483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410秦皇岛市海港区统计局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eastAsia="方正书宋_GBK"/>
                <w:lang w:eastAsia="zh-CN"/>
              </w:rPr>
            </w:pPr>
            <w:r>
              <w:rPr>
                <w:rFonts w:hint="eastAsia"/>
                <w:lang w:eastAsia="zh-CN"/>
              </w:rPr>
              <w:t>便携式计算机</w:t>
            </w:r>
          </w:p>
        </w:tc>
        <w:tc>
          <w:tcPr>
            <w:tcW w:w="2835" w:type="dxa"/>
            <w:vAlign w:val="center"/>
          </w:tcPr>
          <w:p>
            <w:pPr>
              <w:pStyle w:val="11"/>
              <w:rPr>
                <w:rFonts w:hint="eastAsia" w:eastAsia="方正书宋_GBK"/>
                <w:lang w:val="en-US" w:eastAsia="zh-CN"/>
              </w:rPr>
            </w:pPr>
            <w:r>
              <w:rPr>
                <w:rFonts w:hint="eastAsia"/>
                <w:lang w:val="en-US" w:eastAsia="zh-CN"/>
              </w:rPr>
              <w:t>7</w:t>
            </w:r>
          </w:p>
        </w:tc>
        <w:tc>
          <w:tcPr>
            <w:tcW w:w="2835" w:type="dxa"/>
            <w:vAlign w:val="center"/>
          </w:tcPr>
          <w:p>
            <w:pPr>
              <w:pStyle w:val="9"/>
              <w:rPr>
                <w:rFonts w:hint="eastAsia" w:eastAsia="方正书宋_GBK"/>
                <w:lang w:val="en-US" w:eastAsia="zh-CN"/>
              </w:rPr>
            </w:pPr>
            <w:r>
              <w:rPr>
                <w:rFonts w:hint="eastAsia"/>
                <w:lang w:val="en-US" w:eastAsia="zh-CN"/>
              </w:rPr>
              <w:t>7</w:t>
            </w:r>
          </w:p>
        </w:tc>
      </w:tr>
    </w:tbl>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一、秦皇岛市海港区统计局本级收支预算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481.06</w:t>
            </w:r>
          </w:p>
        </w:tc>
        <w:tc>
          <w:tcPr>
            <w:tcW w:w="4535" w:type="dxa"/>
            <w:vAlign w:val="center"/>
          </w:tcPr>
          <w:p>
            <w:pPr>
              <w:pStyle w:val="10"/>
            </w:pPr>
            <w:r>
              <w:t>一、一般公共服务支出</w:t>
            </w:r>
          </w:p>
        </w:tc>
        <w:tc>
          <w:tcPr>
            <w:tcW w:w="2126" w:type="dxa"/>
            <w:vAlign w:val="center"/>
          </w:tcPr>
          <w:p>
            <w:pPr>
              <w:pStyle w:val="9"/>
            </w:pPr>
            <w:r>
              <w:t>361.43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481.06</w:t>
            </w:r>
          </w:p>
        </w:tc>
        <w:tc>
          <w:tcPr>
            <w:tcW w:w="4535" w:type="dxa"/>
            <w:vAlign w:val="center"/>
          </w:tcPr>
          <w:p>
            <w:pPr>
              <w:pStyle w:val="12"/>
            </w:pPr>
            <w:r>
              <w:t>本年支出合计</w:t>
            </w:r>
          </w:p>
        </w:tc>
        <w:tc>
          <w:tcPr>
            <w:tcW w:w="2126" w:type="dxa"/>
            <w:vAlign w:val="center"/>
          </w:tcPr>
          <w:p>
            <w:pPr>
              <w:pStyle w:val="13"/>
            </w:pPr>
            <w:r>
              <w:t>481.06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481.06</w:t>
            </w:r>
          </w:p>
        </w:tc>
        <w:tc>
          <w:tcPr>
            <w:tcW w:w="4535" w:type="dxa"/>
            <w:vAlign w:val="center"/>
          </w:tcPr>
          <w:p>
            <w:pPr>
              <w:pStyle w:val="12"/>
            </w:pPr>
            <w:r>
              <w:t>支出总计</w:t>
            </w:r>
          </w:p>
        </w:tc>
        <w:tc>
          <w:tcPr>
            <w:tcW w:w="2126" w:type="dxa"/>
            <w:vAlign w:val="center"/>
          </w:tcPr>
          <w:p>
            <w:pPr>
              <w:pStyle w:val="13"/>
            </w:pPr>
            <w:r>
              <w:t>481.06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481.06</w:t>
            </w:r>
          </w:p>
        </w:tc>
        <w:tc>
          <w:tcPr>
            <w:tcW w:w="1134" w:type="dxa"/>
            <w:vAlign w:val="center"/>
          </w:tcPr>
          <w:p>
            <w:pPr>
              <w:pStyle w:val="13"/>
            </w:pPr>
            <w:r>
              <w:t>481.06</w:t>
            </w:r>
          </w:p>
        </w:tc>
        <w:tc>
          <w:tcPr>
            <w:tcW w:w="1134" w:type="dxa"/>
            <w:vAlign w:val="center"/>
          </w:tcPr>
          <w:p>
            <w:pPr>
              <w:pStyle w:val="13"/>
            </w:pPr>
            <w:r>
              <w:t>481.06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361.43</w:t>
            </w:r>
          </w:p>
        </w:tc>
        <w:tc>
          <w:tcPr>
            <w:tcW w:w="1134" w:type="dxa"/>
            <w:vAlign w:val="center"/>
          </w:tcPr>
          <w:p>
            <w:pPr>
              <w:pStyle w:val="9"/>
            </w:pPr>
            <w:r>
              <w:t>361.43</w:t>
            </w:r>
          </w:p>
        </w:tc>
        <w:tc>
          <w:tcPr>
            <w:tcW w:w="1134" w:type="dxa"/>
            <w:vAlign w:val="center"/>
          </w:tcPr>
          <w:p>
            <w:pPr>
              <w:pStyle w:val="9"/>
            </w:pPr>
            <w:r>
              <w:t>361.43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20105</w:t>
            </w:r>
          </w:p>
        </w:tc>
        <w:tc>
          <w:tcPr>
            <w:tcW w:w="1559" w:type="dxa"/>
            <w:vAlign w:val="center"/>
          </w:tcPr>
          <w:p>
            <w:pPr>
              <w:pStyle w:val="10"/>
            </w:pPr>
            <w:r>
              <w:t>统计信息事务</w:t>
            </w:r>
          </w:p>
        </w:tc>
        <w:tc>
          <w:tcPr>
            <w:tcW w:w="1134" w:type="dxa"/>
            <w:vAlign w:val="center"/>
          </w:tcPr>
          <w:p>
            <w:pPr>
              <w:pStyle w:val="9"/>
            </w:pPr>
            <w:r>
              <w:t>361.43</w:t>
            </w:r>
          </w:p>
        </w:tc>
        <w:tc>
          <w:tcPr>
            <w:tcW w:w="1134" w:type="dxa"/>
            <w:vAlign w:val="center"/>
          </w:tcPr>
          <w:p>
            <w:pPr>
              <w:pStyle w:val="9"/>
            </w:pPr>
            <w:r>
              <w:t>361.43</w:t>
            </w:r>
          </w:p>
        </w:tc>
        <w:tc>
          <w:tcPr>
            <w:tcW w:w="1134" w:type="dxa"/>
            <w:vAlign w:val="center"/>
          </w:tcPr>
          <w:p>
            <w:pPr>
              <w:pStyle w:val="9"/>
            </w:pPr>
            <w:r>
              <w:t>361.43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2010501</w:t>
            </w:r>
          </w:p>
        </w:tc>
        <w:tc>
          <w:tcPr>
            <w:tcW w:w="1559" w:type="dxa"/>
            <w:vAlign w:val="center"/>
          </w:tcPr>
          <w:p>
            <w:pPr>
              <w:pStyle w:val="10"/>
            </w:pPr>
            <w:r>
              <w:t>行政运行</w:t>
            </w:r>
          </w:p>
        </w:tc>
        <w:tc>
          <w:tcPr>
            <w:tcW w:w="1134" w:type="dxa"/>
            <w:vAlign w:val="center"/>
          </w:tcPr>
          <w:p>
            <w:pPr>
              <w:pStyle w:val="9"/>
            </w:pPr>
            <w:r>
              <w:t>271.43</w:t>
            </w:r>
          </w:p>
        </w:tc>
        <w:tc>
          <w:tcPr>
            <w:tcW w:w="1134" w:type="dxa"/>
            <w:vAlign w:val="center"/>
          </w:tcPr>
          <w:p>
            <w:pPr>
              <w:pStyle w:val="9"/>
            </w:pPr>
            <w:r>
              <w:t>271.43</w:t>
            </w:r>
          </w:p>
        </w:tc>
        <w:tc>
          <w:tcPr>
            <w:tcW w:w="1134" w:type="dxa"/>
            <w:vAlign w:val="center"/>
          </w:tcPr>
          <w:p>
            <w:pPr>
              <w:pStyle w:val="9"/>
            </w:pPr>
            <w:r>
              <w:t>271.43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2010505</w:t>
            </w:r>
          </w:p>
        </w:tc>
        <w:tc>
          <w:tcPr>
            <w:tcW w:w="1559" w:type="dxa"/>
            <w:vAlign w:val="center"/>
          </w:tcPr>
          <w:p>
            <w:pPr>
              <w:pStyle w:val="10"/>
            </w:pPr>
            <w:r>
              <w:t>专项统计业务</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68.08</w:t>
            </w:r>
          </w:p>
        </w:tc>
        <w:tc>
          <w:tcPr>
            <w:tcW w:w="1134" w:type="dxa"/>
            <w:vAlign w:val="center"/>
          </w:tcPr>
          <w:p>
            <w:pPr>
              <w:pStyle w:val="9"/>
            </w:pPr>
            <w:r>
              <w:t>68.08</w:t>
            </w:r>
          </w:p>
        </w:tc>
        <w:tc>
          <w:tcPr>
            <w:tcW w:w="1134" w:type="dxa"/>
            <w:vAlign w:val="center"/>
          </w:tcPr>
          <w:p>
            <w:pPr>
              <w:pStyle w:val="9"/>
            </w:pPr>
            <w:r>
              <w:t>68.08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68.08</w:t>
            </w:r>
          </w:p>
        </w:tc>
        <w:tc>
          <w:tcPr>
            <w:tcW w:w="1134" w:type="dxa"/>
            <w:vAlign w:val="center"/>
          </w:tcPr>
          <w:p>
            <w:pPr>
              <w:pStyle w:val="9"/>
            </w:pPr>
            <w:r>
              <w:t>68.08</w:t>
            </w:r>
          </w:p>
        </w:tc>
        <w:tc>
          <w:tcPr>
            <w:tcW w:w="1134" w:type="dxa"/>
            <w:vAlign w:val="center"/>
          </w:tcPr>
          <w:p>
            <w:pPr>
              <w:pStyle w:val="9"/>
            </w:pPr>
            <w:r>
              <w:t>68.08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28.14</w:t>
            </w:r>
          </w:p>
        </w:tc>
        <w:tc>
          <w:tcPr>
            <w:tcW w:w="1134" w:type="dxa"/>
            <w:vAlign w:val="center"/>
          </w:tcPr>
          <w:p>
            <w:pPr>
              <w:pStyle w:val="9"/>
            </w:pPr>
            <w:r>
              <w:t>28.14</w:t>
            </w:r>
          </w:p>
        </w:tc>
        <w:tc>
          <w:tcPr>
            <w:tcW w:w="1134" w:type="dxa"/>
            <w:vAlign w:val="center"/>
          </w:tcPr>
          <w:p>
            <w:pPr>
              <w:pStyle w:val="9"/>
            </w:pPr>
            <w:r>
              <w:t>28.14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39.94</w:t>
            </w:r>
          </w:p>
        </w:tc>
        <w:tc>
          <w:tcPr>
            <w:tcW w:w="1134" w:type="dxa"/>
            <w:vAlign w:val="center"/>
          </w:tcPr>
          <w:p>
            <w:pPr>
              <w:pStyle w:val="9"/>
            </w:pPr>
            <w:r>
              <w:t>39.94</w:t>
            </w:r>
          </w:p>
        </w:tc>
        <w:tc>
          <w:tcPr>
            <w:tcW w:w="1134" w:type="dxa"/>
            <w:vAlign w:val="center"/>
          </w:tcPr>
          <w:p>
            <w:pPr>
              <w:pStyle w:val="9"/>
            </w:pPr>
            <w:r>
              <w:t>39.94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32.67</w:t>
            </w:r>
          </w:p>
        </w:tc>
        <w:tc>
          <w:tcPr>
            <w:tcW w:w="1134" w:type="dxa"/>
            <w:vAlign w:val="center"/>
          </w:tcPr>
          <w:p>
            <w:pPr>
              <w:pStyle w:val="9"/>
            </w:pPr>
            <w:r>
              <w:t>32.67</w:t>
            </w:r>
          </w:p>
        </w:tc>
        <w:tc>
          <w:tcPr>
            <w:tcW w:w="1134" w:type="dxa"/>
            <w:vAlign w:val="center"/>
          </w:tcPr>
          <w:p>
            <w:pPr>
              <w:pStyle w:val="9"/>
            </w:pPr>
            <w:r>
              <w:t>32.67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32.67</w:t>
            </w:r>
          </w:p>
        </w:tc>
        <w:tc>
          <w:tcPr>
            <w:tcW w:w="1134" w:type="dxa"/>
            <w:vAlign w:val="center"/>
          </w:tcPr>
          <w:p>
            <w:pPr>
              <w:pStyle w:val="9"/>
            </w:pPr>
            <w:r>
              <w:t>32.67</w:t>
            </w:r>
          </w:p>
        </w:tc>
        <w:tc>
          <w:tcPr>
            <w:tcW w:w="1134" w:type="dxa"/>
            <w:vAlign w:val="center"/>
          </w:tcPr>
          <w:p>
            <w:pPr>
              <w:pStyle w:val="9"/>
            </w:pPr>
            <w:r>
              <w:t>32.67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14.12</w:t>
            </w:r>
          </w:p>
        </w:tc>
        <w:tc>
          <w:tcPr>
            <w:tcW w:w="1134" w:type="dxa"/>
            <w:vAlign w:val="center"/>
          </w:tcPr>
          <w:p>
            <w:pPr>
              <w:pStyle w:val="9"/>
            </w:pPr>
            <w:r>
              <w:t>14.12</w:t>
            </w:r>
          </w:p>
        </w:tc>
        <w:tc>
          <w:tcPr>
            <w:tcW w:w="1134" w:type="dxa"/>
            <w:vAlign w:val="center"/>
          </w:tcPr>
          <w:p>
            <w:pPr>
              <w:pStyle w:val="9"/>
            </w:pPr>
            <w:r>
              <w:t>14.12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18.55</w:t>
            </w:r>
          </w:p>
        </w:tc>
        <w:tc>
          <w:tcPr>
            <w:tcW w:w="1134" w:type="dxa"/>
            <w:vAlign w:val="center"/>
          </w:tcPr>
          <w:p>
            <w:pPr>
              <w:pStyle w:val="9"/>
            </w:pPr>
            <w:r>
              <w:t>18.55</w:t>
            </w:r>
          </w:p>
        </w:tc>
        <w:tc>
          <w:tcPr>
            <w:tcW w:w="1134" w:type="dxa"/>
            <w:vAlign w:val="center"/>
          </w:tcPr>
          <w:p>
            <w:pPr>
              <w:pStyle w:val="9"/>
            </w:pPr>
            <w:r>
              <w:t>18.55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481.06</w:t>
            </w:r>
          </w:p>
        </w:tc>
        <w:tc>
          <w:tcPr>
            <w:tcW w:w="1361" w:type="dxa"/>
            <w:vAlign w:val="center"/>
          </w:tcPr>
          <w:p>
            <w:pPr>
              <w:pStyle w:val="13"/>
            </w:pPr>
            <w:r>
              <w:t>391.06</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361.43</w:t>
            </w:r>
          </w:p>
        </w:tc>
        <w:tc>
          <w:tcPr>
            <w:tcW w:w="1361" w:type="dxa"/>
            <w:vAlign w:val="center"/>
          </w:tcPr>
          <w:p>
            <w:pPr>
              <w:pStyle w:val="9"/>
            </w:pPr>
            <w:r>
              <w:t>271.43</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20105</w:t>
            </w:r>
          </w:p>
        </w:tc>
        <w:tc>
          <w:tcPr>
            <w:tcW w:w="4535" w:type="dxa"/>
            <w:vAlign w:val="center"/>
          </w:tcPr>
          <w:p>
            <w:pPr>
              <w:pStyle w:val="10"/>
            </w:pPr>
            <w:r>
              <w:t>统计信息事务</w:t>
            </w:r>
          </w:p>
        </w:tc>
        <w:tc>
          <w:tcPr>
            <w:tcW w:w="1361" w:type="dxa"/>
            <w:vAlign w:val="center"/>
          </w:tcPr>
          <w:p>
            <w:pPr>
              <w:pStyle w:val="9"/>
            </w:pPr>
            <w:r>
              <w:t>361.43</w:t>
            </w:r>
          </w:p>
        </w:tc>
        <w:tc>
          <w:tcPr>
            <w:tcW w:w="1361" w:type="dxa"/>
            <w:vAlign w:val="center"/>
          </w:tcPr>
          <w:p>
            <w:pPr>
              <w:pStyle w:val="9"/>
            </w:pPr>
            <w:r>
              <w:t>271.43</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2010501</w:t>
            </w:r>
          </w:p>
        </w:tc>
        <w:tc>
          <w:tcPr>
            <w:tcW w:w="4535" w:type="dxa"/>
            <w:vAlign w:val="center"/>
          </w:tcPr>
          <w:p>
            <w:pPr>
              <w:pStyle w:val="10"/>
            </w:pPr>
            <w:r>
              <w:t>行政运行</w:t>
            </w:r>
          </w:p>
        </w:tc>
        <w:tc>
          <w:tcPr>
            <w:tcW w:w="1361" w:type="dxa"/>
            <w:vAlign w:val="center"/>
          </w:tcPr>
          <w:p>
            <w:pPr>
              <w:pStyle w:val="9"/>
            </w:pPr>
            <w:r>
              <w:t>271.43</w:t>
            </w:r>
          </w:p>
        </w:tc>
        <w:tc>
          <w:tcPr>
            <w:tcW w:w="1361" w:type="dxa"/>
            <w:vAlign w:val="center"/>
          </w:tcPr>
          <w:p>
            <w:pPr>
              <w:pStyle w:val="9"/>
            </w:pPr>
            <w:r>
              <w:t>271.43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2010505</w:t>
            </w:r>
          </w:p>
        </w:tc>
        <w:tc>
          <w:tcPr>
            <w:tcW w:w="4535" w:type="dxa"/>
            <w:vAlign w:val="center"/>
          </w:tcPr>
          <w:p>
            <w:pPr>
              <w:pStyle w:val="10"/>
            </w:pPr>
            <w:r>
              <w:t>专项统计业务</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68.08</w:t>
            </w:r>
          </w:p>
        </w:tc>
        <w:tc>
          <w:tcPr>
            <w:tcW w:w="1361" w:type="dxa"/>
            <w:vAlign w:val="center"/>
          </w:tcPr>
          <w:p>
            <w:pPr>
              <w:pStyle w:val="9"/>
            </w:pPr>
            <w:r>
              <w:t>68.08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68.08</w:t>
            </w:r>
          </w:p>
        </w:tc>
        <w:tc>
          <w:tcPr>
            <w:tcW w:w="1361" w:type="dxa"/>
            <w:vAlign w:val="center"/>
          </w:tcPr>
          <w:p>
            <w:pPr>
              <w:pStyle w:val="9"/>
            </w:pPr>
            <w:r>
              <w:t>68.08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28.14</w:t>
            </w:r>
          </w:p>
        </w:tc>
        <w:tc>
          <w:tcPr>
            <w:tcW w:w="1361" w:type="dxa"/>
            <w:vAlign w:val="center"/>
          </w:tcPr>
          <w:p>
            <w:pPr>
              <w:pStyle w:val="9"/>
            </w:pPr>
            <w:r>
              <w:t>28.14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39.94</w:t>
            </w:r>
          </w:p>
        </w:tc>
        <w:tc>
          <w:tcPr>
            <w:tcW w:w="1361" w:type="dxa"/>
            <w:vAlign w:val="center"/>
          </w:tcPr>
          <w:p>
            <w:pPr>
              <w:pStyle w:val="9"/>
            </w:pPr>
            <w:r>
              <w:t>39.94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32.67</w:t>
            </w:r>
          </w:p>
        </w:tc>
        <w:tc>
          <w:tcPr>
            <w:tcW w:w="1361" w:type="dxa"/>
            <w:vAlign w:val="center"/>
          </w:tcPr>
          <w:p>
            <w:pPr>
              <w:pStyle w:val="9"/>
            </w:pPr>
            <w:r>
              <w:t>32.67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32.67</w:t>
            </w:r>
          </w:p>
        </w:tc>
        <w:tc>
          <w:tcPr>
            <w:tcW w:w="1361" w:type="dxa"/>
            <w:vAlign w:val="center"/>
          </w:tcPr>
          <w:p>
            <w:pPr>
              <w:pStyle w:val="9"/>
            </w:pPr>
            <w:r>
              <w:t>32.67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14.12</w:t>
            </w:r>
          </w:p>
        </w:tc>
        <w:tc>
          <w:tcPr>
            <w:tcW w:w="1361" w:type="dxa"/>
            <w:vAlign w:val="center"/>
          </w:tcPr>
          <w:p>
            <w:pPr>
              <w:pStyle w:val="9"/>
            </w:pPr>
            <w:r>
              <w:t>14.12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18.55</w:t>
            </w:r>
          </w:p>
        </w:tc>
        <w:tc>
          <w:tcPr>
            <w:tcW w:w="1361" w:type="dxa"/>
            <w:vAlign w:val="center"/>
          </w:tcPr>
          <w:p>
            <w:pPr>
              <w:pStyle w:val="9"/>
            </w:pPr>
            <w:r>
              <w:t>18.55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18.88</w:t>
            </w:r>
          </w:p>
        </w:tc>
        <w:tc>
          <w:tcPr>
            <w:tcW w:w="1361" w:type="dxa"/>
            <w:vAlign w:val="center"/>
          </w:tcPr>
          <w:p>
            <w:pPr>
              <w:pStyle w:val="9"/>
            </w:pPr>
            <w:r>
              <w:t>18.88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18.88</w:t>
            </w:r>
          </w:p>
        </w:tc>
        <w:tc>
          <w:tcPr>
            <w:tcW w:w="1361" w:type="dxa"/>
            <w:vAlign w:val="center"/>
          </w:tcPr>
          <w:p>
            <w:pPr>
              <w:pStyle w:val="9"/>
            </w:pPr>
            <w:r>
              <w:t>18.88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18.88</w:t>
            </w:r>
          </w:p>
        </w:tc>
        <w:tc>
          <w:tcPr>
            <w:tcW w:w="1361" w:type="dxa"/>
            <w:vAlign w:val="center"/>
          </w:tcPr>
          <w:p>
            <w:pPr>
              <w:pStyle w:val="9"/>
            </w:pPr>
            <w:r>
              <w:t>18.88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481.06</w:t>
            </w:r>
          </w:p>
        </w:tc>
        <w:tc>
          <w:tcPr>
            <w:tcW w:w="3402" w:type="dxa"/>
            <w:vAlign w:val="center"/>
          </w:tcPr>
          <w:p>
            <w:pPr>
              <w:pStyle w:val="10"/>
            </w:pPr>
            <w:r>
              <w:t>一、一般公共服务支出</w:t>
            </w:r>
          </w:p>
        </w:tc>
        <w:tc>
          <w:tcPr>
            <w:tcW w:w="1474" w:type="dxa"/>
            <w:vAlign w:val="center"/>
          </w:tcPr>
          <w:p>
            <w:pPr>
              <w:pStyle w:val="9"/>
            </w:pPr>
            <w:r>
              <w:t>361.43</w:t>
            </w:r>
          </w:p>
        </w:tc>
        <w:tc>
          <w:tcPr>
            <w:tcW w:w="1474" w:type="dxa"/>
            <w:vAlign w:val="center"/>
          </w:tcPr>
          <w:p>
            <w:pPr>
              <w:pStyle w:val="9"/>
            </w:pPr>
            <w:r>
              <w:t>361.43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68.08</w:t>
            </w:r>
          </w:p>
        </w:tc>
        <w:tc>
          <w:tcPr>
            <w:tcW w:w="1474" w:type="dxa"/>
            <w:vAlign w:val="center"/>
          </w:tcPr>
          <w:p>
            <w:pPr>
              <w:pStyle w:val="9"/>
            </w:pPr>
            <w:r>
              <w:t>68.08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32.67</w:t>
            </w:r>
          </w:p>
        </w:tc>
        <w:tc>
          <w:tcPr>
            <w:tcW w:w="1474" w:type="dxa"/>
            <w:vAlign w:val="center"/>
          </w:tcPr>
          <w:p>
            <w:pPr>
              <w:pStyle w:val="9"/>
            </w:pPr>
            <w:r>
              <w:t>32.67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18.88</w:t>
            </w:r>
          </w:p>
        </w:tc>
        <w:tc>
          <w:tcPr>
            <w:tcW w:w="1474" w:type="dxa"/>
            <w:vAlign w:val="center"/>
          </w:tcPr>
          <w:p>
            <w:pPr>
              <w:pStyle w:val="9"/>
            </w:pPr>
            <w:r>
              <w:t>18.88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481.06</w:t>
            </w:r>
          </w:p>
        </w:tc>
        <w:tc>
          <w:tcPr>
            <w:tcW w:w="3402" w:type="dxa"/>
            <w:vAlign w:val="center"/>
          </w:tcPr>
          <w:p>
            <w:pPr>
              <w:pStyle w:val="12"/>
            </w:pPr>
            <w:r>
              <w:t>本年支出合计</w:t>
            </w:r>
          </w:p>
        </w:tc>
        <w:tc>
          <w:tcPr>
            <w:tcW w:w="1474" w:type="dxa"/>
            <w:vAlign w:val="center"/>
          </w:tcPr>
          <w:p>
            <w:pPr>
              <w:pStyle w:val="13"/>
            </w:pPr>
            <w:r>
              <w:t>481.06</w:t>
            </w:r>
          </w:p>
        </w:tc>
        <w:tc>
          <w:tcPr>
            <w:tcW w:w="1474" w:type="dxa"/>
            <w:vAlign w:val="center"/>
          </w:tcPr>
          <w:p>
            <w:pPr>
              <w:pStyle w:val="13"/>
            </w:pPr>
            <w:r>
              <w:t>481.06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481.06</w:t>
            </w:r>
          </w:p>
        </w:tc>
        <w:tc>
          <w:tcPr>
            <w:tcW w:w="3402" w:type="dxa"/>
            <w:vAlign w:val="center"/>
          </w:tcPr>
          <w:p>
            <w:pPr>
              <w:pStyle w:val="12"/>
            </w:pPr>
            <w:r>
              <w:t>支出总计</w:t>
            </w:r>
          </w:p>
        </w:tc>
        <w:tc>
          <w:tcPr>
            <w:tcW w:w="1474" w:type="dxa"/>
            <w:vAlign w:val="center"/>
          </w:tcPr>
          <w:p>
            <w:pPr>
              <w:pStyle w:val="13"/>
            </w:pPr>
            <w:r>
              <w:t>481.06</w:t>
            </w:r>
          </w:p>
        </w:tc>
        <w:tc>
          <w:tcPr>
            <w:tcW w:w="1474" w:type="dxa"/>
            <w:vAlign w:val="center"/>
          </w:tcPr>
          <w:p>
            <w:pPr>
              <w:pStyle w:val="13"/>
            </w:pPr>
            <w:r>
              <w:t>481.06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481.06</w:t>
            </w:r>
          </w:p>
        </w:tc>
        <w:tc>
          <w:tcPr>
            <w:tcW w:w="2551" w:type="dxa"/>
            <w:vAlign w:val="center"/>
          </w:tcPr>
          <w:p>
            <w:pPr>
              <w:pStyle w:val="13"/>
            </w:pPr>
            <w:r>
              <w:t>391.06</w:t>
            </w:r>
          </w:p>
        </w:tc>
        <w:tc>
          <w:tcPr>
            <w:tcW w:w="2551"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361.43</w:t>
            </w:r>
          </w:p>
        </w:tc>
        <w:tc>
          <w:tcPr>
            <w:tcW w:w="2551" w:type="dxa"/>
            <w:vAlign w:val="center"/>
          </w:tcPr>
          <w:p>
            <w:pPr>
              <w:pStyle w:val="9"/>
            </w:pPr>
            <w:r>
              <w:t>271.43</w:t>
            </w:r>
          </w:p>
        </w:tc>
        <w:tc>
          <w:tcPr>
            <w:tcW w:w="2551"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20105</w:t>
            </w:r>
          </w:p>
        </w:tc>
        <w:tc>
          <w:tcPr>
            <w:tcW w:w="4535" w:type="dxa"/>
            <w:vAlign w:val="center"/>
          </w:tcPr>
          <w:p>
            <w:pPr>
              <w:pStyle w:val="10"/>
            </w:pPr>
            <w:r>
              <w:t>统计信息事务</w:t>
            </w:r>
          </w:p>
        </w:tc>
        <w:tc>
          <w:tcPr>
            <w:tcW w:w="2551" w:type="dxa"/>
            <w:vAlign w:val="center"/>
          </w:tcPr>
          <w:p>
            <w:pPr>
              <w:pStyle w:val="9"/>
            </w:pPr>
            <w:r>
              <w:t>361.43</w:t>
            </w:r>
          </w:p>
        </w:tc>
        <w:tc>
          <w:tcPr>
            <w:tcW w:w="2551" w:type="dxa"/>
            <w:vAlign w:val="center"/>
          </w:tcPr>
          <w:p>
            <w:pPr>
              <w:pStyle w:val="9"/>
            </w:pPr>
            <w:r>
              <w:t>271.43</w:t>
            </w:r>
          </w:p>
        </w:tc>
        <w:tc>
          <w:tcPr>
            <w:tcW w:w="2551"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2010501</w:t>
            </w:r>
          </w:p>
        </w:tc>
        <w:tc>
          <w:tcPr>
            <w:tcW w:w="4535" w:type="dxa"/>
            <w:vAlign w:val="center"/>
          </w:tcPr>
          <w:p>
            <w:pPr>
              <w:pStyle w:val="10"/>
            </w:pPr>
            <w:r>
              <w:t>行政运行</w:t>
            </w:r>
          </w:p>
        </w:tc>
        <w:tc>
          <w:tcPr>
            <w:tcW w:w="2551" w:type="dxa"/>
            <w:vAlign w:val="center"/>
          </w:tcPr>
          <w:p>
            <w:pPr>
              <w:pStyle w:val="9"/>
            </w:pPr>
            <w:r>
              <w:t>271.43</w:t>
            </w:r>
          </w:p>
        </w:tc>
        <w:tc>
          <w:tcPr>
            <w:tcW w:w="2551" w:type="dxa"/>
            <w:vAlign w:val="center"/>
          </w:tcPr>
          <w:p>
            <w:pPr>
              <w:pStyle w:val="9"/>
            </w:pPr>
            <w:r>
              <w:t>271.43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2010505</w:t>
            </w:r>
          </w:p>
        </w:tc>
        <w:tc>
          <w:tcPr>
            <w:tcW w:w="4535" w:type="dxa"/>
            <w:vAlign w:val="center"/>
          </w:tcPr>
          <w:p>
            <w:pPr>
              <w:pStyle w:val="10"/>
            </w:pPr>
            <w:r>
              <w:t>专项统计业务</w:t>
            </w:r>
          </w:p>
        </w:tc>
        <w:tc>
          <w:tcPr>
            <w:tcW w:w="2551" w:type="dxa"/>
            <w:vAlign w:val="center"/>
          </w:tcPr>
          <w:p>
            <w:pPr>
              <w:pStyle w:val="9"/>
            </w:pPr>
            <w:r>
              <w:t>90.00</w:t>
            </w:r>
          </w:p>
        </w:tc>
        <w:tc>
          <w:tcPr>
            <w:tcW w:w="2551" w:type="dxa"/>
            <w:vAlign w:val="center"/>
          </w:tcPr>
          <w:p>
            <w:pPr>
              <w:pStyle w:val="9"/>
            </w:pPr>
          </w:p>
        </w:tc>
        <w:tc>
          <w:tcPr>
            <w:tcW w:w="2551"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68.08</w:t>
            </w:r>
          </w:p>
        </w:tc>
        <w:tc>
          <w:tcPr>
            <w:tcW w:w="2551" w:type="dxa"/>
            <w:vAlign w:val="center"/>
          </w:tcPr>
          <w:p>
            <w:pPr>
              <w:pStyle w:val="9"/>
            </w:pPr>
            <w:r>
              <w:t>68.08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68.08</w:t>
            </w:r>
          </w:p>
        </w:tc>
        <w:tc>
          <w:tcPr>
            <w:tcW w:w="2551" w:type="dxa"/>
            <w:vAlign w:val="center"/>
          </w:tcPr>
          <w:p>
            <w:pPr>
              <w:pStyle w:val="9"/>
            </w:pPr>
            <w:r>
              <w:t>68.08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28.14</w:t>
            </w:r>
          </w:p>
        </w:tc>
        <w:tc>
          <w:tcPr>
            <w:tcW w:w="2551" w:type="dxa"/>
            <w:vAlign w:val="center"/>
          </w:tcPr>
          <w:p>
            <w:pPr>
              <w:pStyle w:val="9"/>
            </w:pPr>
            <w:r>
              <w:t>28.14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39.94</w:t>
            </w:r>
          </w:p>
        </w:tc>
        <w:tc>
          <w:tcPr>
            <w:tcW w:w="2551" w:type="dxa"/>
            <w:vAlign w:val="center"/>
          </w:tcPr>
          <w:p>
            <w:pPr>
              <w:pStyle w:val="9"/>
            </w:pPr>
            <w:r>
              <w:t>39.94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32.67</w:t>
            </w:r>
          </w:p>
        </w:tc>
        <w:tc>
          <w:tcPr>
            <w:tcW w:w="2551" w:type="dxa"/>
            <w:vAlign w:val="center"/>
          </w:tcPr>
          <w:p>
            <w:pPr>
              <w:pStyle w:val="9"/>
            </w:pPr>
            <w:r>
              <w:t>32.67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32.67</w:t>
            </w:r>
          </w:p>
        </w:tc>
        <w:tc>
          <w:tcPr>
            <w:tcW w:w="2551" w:type="dxa"/>
            <w:vAlign w:val="center"/>
          </w:tcPr>
          <w:p>
            <w:pPr>
              <w:pStyle w:val="9"/>
            </w:pPr>
            <w:r>
              <w:t>32.67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14.12</w:t>
            </w:r>
          </w:p>
        </w:tc>
        <w:tc>
          <w:tcPr>
            <w:tcW w:w="2551" w:type="dxa"/>
            <w:vAlign w:val="center"/>
          </w:tcPr>
          <w:p>
            <w:pPr>
              <w:pStyle w:val="9"/>
            </w:pPr>
            <w:r>
              <w:t>14.12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18.55</w:t>
            </w:r>
          </w:p>
        </w:tc>
        <w:tc>
          <w:tcPr>
            <w:tcW w:w="2551" w:type="dxa"/>
            <w:vAlign w:val="center"/>
          </w:tcPr>
          <w:p>
            <w:pPr>
              <w:pStyle w:val="9"/>
            </w:pPr>
            <w:r>
              <w:t>18.55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391.06</w:t>
            </w:r>
          </w:p>
        </w:tc>
        <w:tc>
          <w:tcPr>
            <w:tcW w:w="2551" w:type="dxa"/>
            <w:vAlign w:val="center"/>
          </w:tcPr>
          <w:p>
            <w:pPr>
              <w:pStyle w:val="13"/>
            </w:pPr>
            <w:r>
              <w:t>353.15</w:t>
            </w:r>
          </w:p>
        </w:tc>
        <w:tc>
          <w:tcPr>
            <w:tcW w:w="2551" w:type="dxa"/>
            <w:vAlign w:val="center"/>
          </w:tcPr>
          <w:p>
            <w:pPr>
              <w:pStyle w:val="13"/>
            </w:pPr>
            <w:r>
              <w:t>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324.78</w:t>
            </w:r>
          </w:p>
        </w:tc>
        <w:tc>
          <w:tcPr>
            <w:tcW w:w="2551" w:type="dxa"/>
            <w:vAlign w:val="center"/>
          </w:tcPr>
          <w:p>
            <w:pPr>
              <w:pStyle w:val="9"/>
            </w:pPr>
            <w:r>
              <w:t>324.78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89.20</w:t>
            </w:r>
          </w:p>
        </w:tc>
        <w:tc>
          <w:tcPr>
            <w:tcW w:w="2551" w:type="dxa"/>
            <w:vAlign w:val="center"/>
          </w:tcPr>
          <w:p>
            <w:pPr>
              <w:pStyle w:val="9"/>
            </w:pPr>
            <w:r>
              <w:t>89.20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90.17</w:t>
            </w:r>
          </w:p>
        </w:tc>
        <w:tc>
          <w:tcPr>
            <w:tcW w:w="2551" w:type="dxa"/>
            <w:vAlign w:val="center"/>
          </w:tcPr>
          <w:p>
            <w:pPr>
              <w:pStyle w:val="9"/>
            </w:pPr>
            <w:r>
              <w:t>90.17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29.43</w:t>
            </w:r>
          </w:p>
        </w:tc>
        <w:tc>
          <w:tcPr>
            <w:tcW w:w="2551" w:type="dxa"/>
            <w:vAlign w:val="center"/>
          </w:tcPr>
          <w:p>
            <w:pPr>
              <w:pStyle w:val="9"/>
            </w:pPr>
            <w:r>
              <w:t>29.43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39.94</w:t>
            </w:r>
          </w:p>
        </w:tc>
        <w:tc>
          <w:tcPr>
            <w:tcW w:w="2551" w:type="dxa"/>
            <w:vAlign w:val="center"/>
          </w:tcPr>
          <w:p>
            <w:pPr>
              <w:pStyle w:val="9"/>
            </w:pPr>
            <w:r>
              <w:t>39.94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14.12</w:t>
            </w:r>
          </w:p>
        </w:tc>
        <w:tc>
          <w:tcPr>
            <w:tcW w:w="2551" w:type="dxa"/>
            <w:vAlign w:val="center"/>
          </w:tcPr>
          <w:p>
            <w:pPr>
              <w:pStyle w:val="9"/>
            </w:pPr>
            <w:r>
              <w:t>14.12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18.55</w:t>
            </w:r>
          </w:p>
        </w:tc>
        <w:tc>
          <w:tcPr>
            <w:tcW w:w="2551" w:type="dxa"/>
            <w:vAlign w:val="center"/>
          </w:tcPr>
          <w:p>
            <w:pPr>
              <w:pStyle w:val="9"/>
            </w:pPr>
            <w:r>
              <w:t>18.55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2.42</w:t>
            </w:r>
          </w:p>
        </w:tc>
        <w:tc>
          <w:tcPr>
            <w:tcW w:w="2551" w:type="dxa"/>
            <w:vAlign w:val="center"/>
          </w:tcPr>
          <w:p>
            <w:pPr>
              <w:pStyle w:val="9"/>
            </w:pPr>
            <w:r>
              <w:t>2.42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22.07</w:t>
            </w:r>
          </w:p>
        </w:tc>
        <w:tc>
          <w:tcPr>
            <w:tcW w:w="2551" w:type="dxa"/>
            <w:vAlign w:val="center"/>
          </w:tcPr>
          <w:p>
            <w:pPr>
              <w:pStyle w:val="9"/>
            </w:pPr>
            <w:r>
              <w:t>22.07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37.91</w:t>
            </w:r>
          </w:p>
        </w:tc>
        <w:tc>
          <w:tcPr>
            <w:tcW w:w="2551" w:type="dxa"/>
            <w:vAlign w:val="center"/>
          </w:tcPr>
          <w:p>
            <w:pPr>
              <w:pStyle w:val="9"/>
            </w:pPr>
          </w:p>
        </w:tc>
        <w:tc>
          <w:tcPr>
            <w:tcW w:w="2551" w:type="dxa"/>
            <w:vAlign w:val="center"/>
          </w:tcPr>
          <w:p>
            <w:pPr>
              <w:pStyle w:val="9"/>
            </w:pPr>
            <w:r>
              <w:t>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11.16</w:t>
            </w:r>
          </w:p>
        </w:tc>
        <w:tc>
          <w:tcPr>
            <w:tcW w:w="2551" w:type="dxa"/>
            <w:vAlign w:val="center"/>
          </w:tcPr>
          <w:p>
            <w:pPr>
              <w:pStyle w:val="9"/>
            </w:pPr>
          </w:p>
        </w:tc>
        <w:tc>
          <w:tcPr>
            <w:tcW w:w="2551" w:type="dxa"/>
            <w:vAlign w:val="center"/>
          </w:tcPr>
          <w:p>
            <w:pPr>
              <w:pStyle w:val="9"/>
            </w:pPr>
            <w:r>
              <w:t>11.16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0.24</w:t>
            </w:r>
          </w:p>
        </w:tc>
        <w:tc>
          <w:tcPr>
            <w:tcW w:w="2551" w:type="dxa"/>
            <w:vAlign w:val="center"/>
          </w:tcPr>
          <w:p>
            <w:pPr>
              <w:pStyle w:val="9"/>
            </w:pPr>
          </w:p>
        </w:tc>
        <w:tc>
          <w:tcPr>
            <w:tcW w:w="2551" w:type="dxa"/>
            <w:vAlign w:val="center"/>
          </w:tcPr>
          <w:p>
            <w:pPr>
              <w:pStyle w:val="9"/>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4.30</w:t>
            </w:r>
          </w:p>
        </w:tc>
        <w:tc>
          <w:tcPr>
            <w:tcW w:w="2551" w:type="dxa"/>
            <w:vAlign w:val="center"/>
          </w:tcPr>
          <w:p>
            <w:pPr>
              <w:pStyle w:val="9"/>
            </w:pPr>
          </w:p>
        </w:tc>
        <w:tc>
          <w:tcPr>
            <w:tcW w:w="2551" w:type="dxa"/>
            <w:vAlign w:val="center"/>
          </w:tcPr>
          <w:p>
            <w:pPr>
              <w:pStyle w:val="9"/>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3.51</w:t>
            </w:r>
          </w:p>
        </w:tc>
        <w:tc>
          <w:tcPr>
            <w:tcW w:w="2551" w:type="dxa"/>
            <w:vAlign w:val="center"/>
          </w:tcPr>
          <w:p>
            <w:pPr>
              <w:pStyle w:val="9"/>
            </w:pPr>
          </w:p>
        </w:tc>
        <w:tc>
          <w:tcPr>
            <w:tcW w:w="2551" w:type="dxa"/>
            <w:vAlign w:val="center"/>
          </w:tcPr>
          <w:p>
            <w:pPr>
              <w:pStyle w:val="9"/>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0.70</w:t>
            </w:r>
          </w:p>
        </w:tc>
        <w:tc>
          <w:tcPr>
            <w:tcW w:w="2551" w:type="dxa"/>
            <w:vAlign w:val="center"/>
          </w:tcPr>
          <w:p>
            <w:pPr>
              <w:pStyle w:val="9"/>
            </w:pPr>
          </w:p>
        </w:tc>
        <w:tc>
          <w:tcPr>
            <w:tcW w:w="2551" w:type="dxa"/>
            <w:vAlign w:val="center"/>
          </w:tcPr>
          <w:p>
            <w:pPr>
              <w:pStyle w:val="9"/>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28.37</w:t>
            </w:r>
          </w:p>
        </w:tc>
        <w:tc>
          <w:tcPr>
            <w:tcW w:w="2551" w:type="dxa"/>
            <w:vAlign w:val="center"/>
          </w:tcPr>
          <w:p>
            <w:pPr>
              <w:pStyle w:val="9"/>
            </w:pPr>
            <w:r>
              <w:t>28.37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27.65</w:t>
            </w:r>
          </w:p>
        </w:tc>
        <w:tc>
          <w:tcPr>
            <w:tcW w:w="2551" w:type="dxa"/>
            <w:vAlign w:val="center"/>
          </w:tcPr>
          <w:p>
            <w:pPr>
              <w:pStyle w:val="9"/>
            </w:pPr>
            <w:r>
              <w:t>27.65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0.72</w:t>
            </w:r>
          </w:p>
        </w:tc>
        <w:tc>
          <w:tcPr>
            <w:tcW w:w="2551" w:type="dxa"/>
            <w:vAlign w:val="center"/>
          </w:tcPr>
          <w:p>
            <w:pPr>
              <w:pStyle w:val="9"/>
            </w:pPr>
            <w:r>
              <w:t>0.72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秦皇岛市海港区统计局本级2023年单位预算信息公开情况说明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按照《预算法》、《地方预决算公开操作规程》和《关于进一步推进预算公开工作的实施意见》规定，现将秦皇岛市海港区统计局本级2023年单位预算公开如下：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15"/>
      </w:pPr>
      <w:r>
        <w:rPr>
          <w:rFonts w:ascii="方正楷体_GBK" w:hAnsi="方正楷体_GBK" w:eastAsia="方正楷体_GBK" w:cs="方正楷体_GBK"/>
          <w:b/>
          <w:color w:val="000000"/>
          <w:sz w:val="32"/>
        </w:rPr>
        <w:t>单位职责：</w:t>
      </w:r>
      <w:r>
        <w:t>贯彻执行国家国民经济核算制度，组织实施全区国民经济核算制度和投入产出调查，核算全区地区生产总值，整理、测算和提供国民经济核算资料。完成全区年度数据及全区数据的测算审核认定工作;完成全区季度数据的测算审核认定工作;完成必要分析，对相关经济决策提供重要依据。</w:t>
      </w:r>
    </w:p>
    <w:p>
      <w:pPr>
        <w:ind w:firstLine="640"/>
      </w:pP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秦皇岛市海港区统计局本级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rFonts w:hint="eastAsia"/>
          <w:lang w:eastAsia="zh-CN"/>
        </w:rPr>
      </w:pPr>
    </w:p>
    <w:p>
      <w:pPr>
        <w:spacing w:line="500" w:lineRule="exact"/>
        <w:ind w:firstLine="560"/>
        <w:rPr>
          <w:rFonts w:eastAsia="方正仿宋_GBK"/>
          <w:color w:val="000000"/>
          <w:sz w:val="28"/>
        </w:rPr>
      </w:pPr>
      <w:r>
        <w:rPr>
          <w:rFonts w:hint="eastAsia" w:eastAsia="方正仿宋_GBK"/>
          <w:color w:val="000000"/>
          <w:sz w:val="28"/>
        </w:rPr>
        <w:t>商品和服务支出37.91万元，办公费6万元，邮电费11.16万元，公务接待费0.24万元，工会经费4.2万元。福利费3.51万元，其他交通费12万元，其他商品和服务支出0.7万元。</w:t>
      </w: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26"/>
        <w:rPr>
          <w:rFonts w:hint="eastAsia"/>
          <w:lang w:eastAsia="zh-CN"/>
        </w:rPr>
      </w:pPr>
      <w:r>
        <w:rPr>
          <w:rFonts w:hint="eastAsia"/>
          <w:lang w:eastAsia="zh-CN"/>
        </w:rPr>
        <w:t>本单位无三公经费。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1、统计调查经费（含劳务派遣）绩效目标表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1.准确及时了解居民收入消费及其生活状况客观监测居民收入分配格局和不同收入层次居民生活质量。</w:t>
            </w:r>
          </w:p>
          <w:p>
            <w:pPr>
              <w:pStyle w:val="10"/>
            </w:pPr>
            <w:r>
              <w:t>2.准确反映全体居民收入支出以及家庭就业消费住房情况。</w:t>
            </w:r>
          </w:p>
          <w:p>
            <w:pPr>
              <w:pStyle w:val="10"/>
            </w:pPr>
            <w:r>
              <w:t>3.建立政府综合统计与部门统计相结合、全民调查与抽样调查相结合、统计调查与部门行政记录相结合的统计调查体系。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1%人口变动的调查人数</w:t>
            </w:r>
          </w:p>
        </w:tc>
        <w:tc>
          <w:tcPr>
            <w:tcW w:w="2835" w:type="dxa"/>
            <w:vAlign w:val="center"/>
          </w:tcPr>
          <w:p>
            <w:pPr>
              <w:pStyle w:val="10"/>
            </w:pPr>
            <w:r>
              <w:t>1%人口变动调查人数</w:t>
            </w:r>
          </w:p>
        </w:tc>
        <w:tc>
          <w:tcPr>
            <w:tcW w:w="2551" w:type="dxa"/>
            <w:vAlign w:val="center"/>
          </w:tcPr>
          <w:p>
            <w:pPr>
              <w:pStyle w:val="10"/>
            </w:pPr>
            <w:r>
              <w:t>≥120人</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各项工作任务完成合格率</w:t>
            </w:r>
          </w:p>
        </w:tc>
        <w:tc>
          <w:tcPr>
            <w:tcW w:w="2835" w:type="dxa"/>
            <w:vAlign w:val="center"/>
          </w:tcPr>
          <w:p>
            <w:pPr>
              <w:pStyle w:val="10"/>
            </w:pPr>
            <w:r>
              <w:t>各项工作任务完成合格率</w:t>
            </w:r>
          </w:p>
        </w:tc>
        <w:tc>
          <w:tcPr>
            <w:tcW w:w="2551" w:type="dxa"/>
            <w:vAlign w:val="center"/>
          </w:tcPr>
          <w:p>
            <w:pPr>
              <w:pStyle w:val="10"/>
            </w:pPr>
            <w:r>
              <w:t>100%</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100%</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调查员的人均成本支出</w:t>
            </w:r>
          </w:p>
        </w:tc>
        <w:tc>
          <w:tcPr>
            <w:tcW w:w="2835" w:type="dxa"/>
            <w:vAlign w:val="center"/>
          </w:tcPr>
          <w:p>
            <w:pPr>
              <w:pStyle w:val="10"/>
            </w:pPr>
            <w:r>
              <w:t>调查员的人均成本支出</w:t>
            </w:r>
          </w:p>
        </w:tc>
        <w:tc>
          <w:tcPr>
            <w:tcW w:w="2551" w:type="dxa"/>
            <w:vAlign w:val="center"/>
          </w:tcPr>
          <w:p>
            <w:pPr>
              <w:pStyle w:val="10"/>
            </w:pPr>
            <w:r>
              <w:t>≤100元/人/月</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建立政府综合统计与部门统计相结合、全面调查与抽样调查相结合、统计调查与部门行政记录相结合的统计调查体系</w:t>
            </w:r>
          </w:p>
        </w:tc>
        <w:tc>
          <w:tcPr>
            <w:tcW w:w="2835" w:type="dxa"/>
            <w:vAlign w:val="center"/>
          </w:tcPr>
          <w:p>
            <w:pPr>
              <w:pStyle w:val="10"/>
            </w:pPr>
            <w:r>
              <w:t>建立政府综合统计与部门统计相结合、全面调查与抽样调查相结合、统计调查与部门行政记录相结合的统计调查体系</w:t>
            </w:r>
          </w:p>
        </w:tc>
        <w:tc>
          <w:tcPr>
            <w:tcW w:w="2551" w:type="dxa"/>
            <w:vAlign w:val="center"/>
          </w:tcPr>
          <w:p>
            <w:pPr>
              <w:pStyle w:val="10"/>
            </w:pPr>
            <w:r>
              <w:t>比上年有所提高</w:t>
            </w:r>
          </w:p>
        </w:tc>
        <w:tc>
          <w:tcPr>
            <w:tcW w:w="2268" w:type="dxa"/>
            <w:vAlign w:val="center"/>
          </w:tcPr>
          <w:p>
            <w:pPr>
              <w:pStyle w:val="10"/>
            </w:pPr>
            <w:r>
              <w:t>秦政办（2012）147号、冀人调办字（2015）8号、冀人普办字（2020）9号、冀统办字（2019）13号及年初工作计划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调查对象满意度</w:t>
            </w:r>
          </w:p>
        </w:tc>
        <w:tc>
          <w:tcPr>
            <w:tcW w:w="2835" w:type="dxa"/>
            <w:vAlign w:val="center"/>
          </w:tcPr>
          <w:p>
            <w:pPr>
              <w:pStyle w:val="10"/>
            </w:pPr>
            <w:r>
              <w:t>调查中满意人数占调查总人数比例</w:t>
            </w:r>
          </w:p>
        </w:tc>
        <w:tc>
          <w:tcPr>
            <w:tcW w:w="2551" w:type="dxa"/>
            <w:vAlign w:val="center"/>
          </w:tcPr>
          <w:p>
            <w:pPr>
              <w:pStyle w:val="10"/>
            </w:pPr>
            <w:r>
              <w:t>≥95%</w:t>
            </w:r>
          </w:p>
        </w:tc>
        <w:tc>
          <w:tcPr>
            <w:tcW w:w="2268" w:type="dxa"/>
            <w:vAlign w:val="center"/>
          </w:tcPr>
          <w:p>
            <w:pPr>
              <w:pStyle w:val="10"/>
            </w:pPr>
            <w:r>
              <w:t>秦政办（2012）147号、冀人调办字（2015）8号、冀人普办字（2020）9号、冀统办字（2019）13号及年初工作计划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2023年，秦皇岛市海港区统计局本级安排政府采购预算7.00万元。具体内容见下表。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秦皇岛市海港区统计局本级小计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统计调查经费（含劳务派遣）</w:t>
            </w:r>
          </w:p>
        </w:tc>
        <w:tc>
          <w:tcPr>
            <w:tcW w:w="964" w:type="dxa"/>
            <w:vAlign w:val="center"/>
          </w:tcPr>
          <w:p>
            <w:pPr>
              <w:pStyle w:val="9"/>
            </w:pPr>
            <w:r>
              <w:t>90.00</w:t>
            </w:r>
          </w:p>
        </w:tc>
        <w:tc>
          <w:tcPr>
            <w:tcW w:w="1134" w:type="dxa"/>
            <w:vAlign w:val="center"/>
          </w:tcPr>
          <w:p>
            <w:pPr>
              <w:pStyle w:val="10"/>
            </w:pPr>
            <w:r>
              <w:t>便携式计算机</w:t>
            </w:r>
          </w:p>
        </w:tc>
        <w:tc>
          <w:tcPr>
            <w:tcW w:w="1134" w:type="dxa"/>
            <w:vAlign w:val="center"/>
          </w:tcPr>
          <w:p>
            <w:pPr>
              <w:pStyle w:val="10"/>
            </w:pPr>
            <w:r>
              <w:t>A02010108</w:t>
            </w:r>
          </w:p>
        </w:tc>
        <w:tc>
          <w:tcPr>
            <w:tcW w:w="709" w:type="dxa"/>
            <w:vAlign w:val="center"/>
          </w:tcPr>
          <w:p>
            <w:pPr>
              <w:pStyle w:val="11"/>
            </w:pPr>
            <w:r>
              <w:t>万元</w:t>
            </w:r>
          </w:p>
        </w:tc>
        <w:tc>
          <w:tcPr>
            <w:tcW w:w="850" w:type="dxa"/>
            <w:vAlign w:val="center"/>
          </w:tcPr>
          <w:p>
            <w:pPr>
              <w:pStyle w:val="9"/>
            </w:pPr>
            <w:r>
              <w:t>10</w:t>
            </w:r>
          </w:p>
        </w:tc>
        <w:tc>
          <w:tcPr>
            <w:tcW w:w="850" w:type="dxa"/>
            <w:vAlign w:val="center"/>
          </w:tcPr>
          <w:p>
            <w:pPr>
              <w:pStyle w:val="9"/>
            </w:pPr>
            <w:r>
              <w:t>0.70</w:t>
            </w:r>
          </w:p>
        </w:tc>
        <w:tc>
          <w:tcPr>
            <w:tcW w:w="964" w:type="dxa"/>
            <w:vAlign w:val="center"/>
          </w:tcPr>
          <w:p>
            <w:pPr>
              <w:pStyle w:val="9"/>
            </w:pPr>
            <w:r>
              <w:t>7.00</w:t>
            </w:r>
          </w:p>
        </w:tc>
        <w:tc>
          <w:tcPr>
            <w:tcW w:w="964" w:type="dxa"/>
            <w:vAlign w:val="center"/>
          </w:tcPr>
          <w:p>
            <w:pPr>
              <w:pStyle w:val="9"/>
            </w:pPr>
            <w:r>
              <w:t>7.00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秦皇岛市海港区统计局本级上年末固定资产金额为</w:t>
      </w:r>
      <w:r>
        <w:rPr>
          <w:rFonts w:hint="eastAsia" w:eastAsiaTheme="minorEastAsia"/>
          <w:color w:val="000000"/>
          <w:sz w:val="28"/>
          <w:lang w:eastAsia="zh-CN"/>
        </w:rPr>
        <w:t>98.483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410001秦皇岛市海港区统计局本级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便携式计算机</w:t>
            </w:r>
          </w:p>
        </w:tc>
        <w:tc>
          <w:tcPr>
            <w:tcW w:w="2835" w:type="dxa"/>
            <w:vAlign w:val="center"/>
          </w:tcPr>
          <w:p>
            <w:pPr>
              <w:pStyle w:val="11"/>
              <w:rPr>
                <w:rFonts w:hint="eastAsia" w:eastAsia="方正书宋_GBK"/>
                <w:lang w:val="en-US" w:eastAsia="zh-CN"/>
              </w:rPr>
            </w:pPr>
            <w:r>
              <w:rPr>
                <w:rFonts w:hint="eastAsia"/>
                <w:lang w:val="en-US" w:eastAsia="zh-CN"/>
              </w:rPr>
              <w:t>7</w:t>
            </w:r>
          </w:p>
        </w:tc>
        <w:tc>
          <w:tcPr>
            <w:tcW w:w="2835" w:type="dxa"/>
            <w:vAlign w:val="center"/>
          </w:tcPr>
          <w:p>
            <w:pPr>
              <w:pStyle w:val="9"/>
              <w:rPr>
                <w:rFonts w:hint="eastAsia" w:eastAsia="方正书宋_GBK"/>
                <w:lang w:val="en-US" w:eastAsia="zh-CN"/>
              </w:rPr>
            </w:pPr>
            <w:r>
              <w:rPr>
                <w:rFonts w:hint="eastAsia"/>
                <w:lang w:val="en-US" w:eastAsia="zh-CN"/>
              </w:rPr>
              <w:t>7</w:t>
            </w:r>
            <w:bookmarkStart w:id="19" w:name="_GoBack"/>
            <w:bookmarkEnd w:id="19"/>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Y1NjJlNmZjOTZlOGE2ZDBmNWRmZGQ2M2Y2YTdiZGQifQ=="/>
  </w:docVars>
  <w:rsids>
    <w:rsidRoot w:val="00345CD6"/>
    <w:rsid w:val="00061519"/>
    <w:rsid w:val="00280D9F"/>
    <w:rsid w:val="00345CD6"/>
    <w:rsid w:val="00401B09"/>
    <w:rsid w:val="0042034D"/>
    <w:rsid w:val="00444BF7"/>
    <w:rsid w:val="006D15C3"/>
    <w:rsid w:val="0078567D"/>
    <w:rsid w:val="009A534C"/>
    <w:rsid w:val="00A1716A"/>
    <w:rsid w:val="00B45023"/>
    <w:rsid w:val="1016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2023-03-29T13:56:08Z</dcterms:created>
  <dcterms:modified xsi:type="dcterms:W3CDTF">2023-03-29T05:56:08Z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2023-03-29T13:56:12Z</dcterms:created>
  <dcterms:modified xsi:type="dcterms:W3CDTF">2023-03-29T05:56:12Z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2023-03-29T13:56:11Z</dcterms:created>
  <dcterms:modified xsi:type="dcterms:W3CDTF">2023-03-29T05:56:11Z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2023-03-29T13:56:08Z</dcterms:created>
  <dcterms:modified xsi:type="dcterms:W3CDTF">2023-03-29T05:56:08Z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2023-03-29T13:56:08Z</dcterms:created>
  <dcterms:modified xsi:type="dcterms:W3CDTF">2023-03-29T05:56:08Z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2023-03-29T13:56:08Z</dcterms:created>
  <dcterms:modified xsi:type="dcterms:W3CDTF">2023-03-29T05:56:08Z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2023-03-29T13:56:11Z</dcterms:created>
  <dcterms:modified xsi:type="dcterms:W3CDTF">2023-03-29T05:56:11Z</dcterms:modified>
</cp:coreProperties>
</file>

<file path=customXml/itemProps1.xml><?xml version="1.0" encoding="utf-8"?>
<ds:datastoreItem xmlns:ds="http://schemas.openxmlformats.org/officeDocument/2006/customXml" ds:itemID="{E3AF921D-058C-49B9-83D3-A7D5B47DBB3E}">
  <ds:schemaRefs/>
</ds:datastoreItem>
</file>

<file path=customXml/itemProps10.xml><?xml version="1.0" encoding="utf-8"?>
<ds:datastoreItem xmlns:ds="http://schemas.openxmlformats.org/officeDocument/2006/customXml" ds:itemID="{F7A78AA6-FE76-4043-B0B3-0EE039782657}">
  <ds:schemaRefs/>
</ds:datastoreItem>
</file>

<file path=customXml/itemProps11.xml><?xml version="1.0" encoding="utf-8"?>
<ds:datastoreItem xmlns:ds="http://schemas.openxmlformats.org/officeDocument/2006/customXml" ds:itemID="{1A94F32B-47ED-41A6-B7AB-A9F5EC10E023}">
  <ds:schemaRefs/>
</ds:datastoreItem>
</file>

<file path=customXml/itemProps12.xml><?xml version="1.0" encoding="utf-8"?>
<ds:datastoreItem xmlns:ds="http://schemas.openxmlformats.org/officeDocument/2006/customXml" ds:itemID="{83D635E8-B8AB-4871-9C14-DE3E409AA147}">
  <ds:schemaRefs/>
</ds:datastoreItem>
</file>

<file path=customXml/itemProps13.xml><?xml version="1.0" encoding="utf-8"?>
<ds:datastoreItem xmlns:ds="http://schemas.openxmlformats.org/officeDocument/2006/customXml" ds:itemID="{3F13F6A4-73A2-4D65-A36D-8C36196C7931}">
  <ds:schemaRefs/>
</ds:datastoreItem>
</file>

<file path=customXml/itemProps14.xml><?xml version="1.0" encoding="utf-8"?>
<ds:datastoreItem xmlns:ds="http://schemas.openxmlformats.org/officeDocument/2006/customXml" ds:itemID="{CAFF39C2-316B-4013-A92A-B4D8DB24506C}">
  <ds:schemaRefs/>
</ds:datastoreItem>
</file>

<file path=customXml/itemProps2.xml><?xml version="1.0" encoding="utf-8"?>
<ds:datastoreItem xmlns:ds="http://schemas.openxmlformats.org/officeDocument/2006/customXml" ds:itemID="{727F9A0F-F31C-4193-B806-91EA21DE2E27}">
  <ds:schemaRefs/>
</ds:datastoreItem>
</file>

<file path=customXml/itemProps3.xml><?xml version="1.0" encoding="utf-8"?>
<ds:datastoreItem xmlns:ds="http://schemas.openxmlformats.org/officeDocument/2006/customXml" ds:itemID="{1581B3AD-B502-475E-B982-C0E8BF79AAA4}">
  <ds:schemaRefs/>
</ds:datastoreItem>
</file>

<file path=customXml/itemProps4.xml><?xml version="1.0" encoding="utf-8"?>
<ds:datastoreItem xmlns:ds="http://schemas.openxmlformats.org/officeDocument/2006/customXml" ds:itemID="{1F81902E-8D9F-4AEC-B152-00B91DE9663E}">
  <ds:schemaRefs/>
</ds:datastoreItem>
</file>

<file path=customXml/itemProps5.xml><?xml version="1.0" encoding="utf-8"?>
<ds:datastoreItem xmlns:ds="http://schemas.openxmlformats.org/officeDocument/2006/customXml" ds:itemID="{3C23B976-37B7-4607-A161-30E0FDA2ED63}">
  <ds:schemaRefs/>
</ds:datastoreItem>
</file>

<file path=customXml/itemProps6.xml><?xml version="1.0" encoding="utf-8"?>
<ds:datastoreItem xmlns:ds="http://schemas.openxmlformats.org/officeDocument/2006/customXml" ds:itemID="{30942DAF-9DFB-46EE-B94C-7848AA36F4F3}">
  <ds:schemaRefs/>
</ds:datastoreItem>
</file>

<file path=customXml/itemProps7.xml><?xml version="1.0" encoding="utf-8"?>
<ds:datastoreItem xmlns:ds="http://schemas.openxmlformats.org/officeDocument/2006/customXml" ds:itemID="{69DFDA42-3CBE-46EA-8B60-6F76B427B47A}">
  <ds:schemaRefs/>
</ds:datastoreItem>
</file>

<file path=customXml/itemProps8.xml><?xml version="1.0" encoding="utf-8"?>
<ds:datastoreItem xmlns:ds="http://schemas.openxmlformats.org/officeDocument/2006/customXml" ds:itemID="{49DD6481-60CF-4962-9892-3037AB4E3777}">
  <ds:schemaRefs/>
</ds:datastoreItem>
</file>

<file path=customXml/itemProps9.xml><?xml version="1.0" encoding="utf-8"?>
<ds:datastoreItem xmlns:ds="http://schemas.openxmlformats.org/officeDocument/2006/customXml" ds:itemID="{BFCBB148-0404-49F9-9891-02615A933218}">
  <ds:schemaRefs/>
</ds:datastoreItem>
</file>

<file path=docProps/app.xml><?xml version="1.0" encoding="utf-8"?>
<Properties xmlns="http://schemas.openxmlformats.org/officeDocument/2006/extended-properties" xmlns:vt="http://schemas.openxmlformats.org/officeDocument/2006/docPropsVTypes">
  <Template>Normal</Template>
  <Pages>45</Pages>
  <Words>11326</Words>
  <Characters>14208</Characters>
  <Lines>136</Lines>
  <Paragraphs>38</Paragraphs>
  <TotalTime>0</TotalTime>
  <ScaleCrop>false</ScaleCrop>
  <LinksUpToDate>false</LinksUpToDate>
  <CharactersWithSpaces>14481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2023-03-29T12:50:00Z</dcterms:created>
  <dc:creator>Administrator</dc:creator>
  <cp:lastModifiedBy>Administrator</cp:lastModifiedBy>
  <dcterms:modified xsi:type="dcterms:W3CDTF">2023-03-29T13:03:49Z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253BED99D6A349838712E466F01D54EE</vt:lpwstr>
  </property>
</Properties>
</file>