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一、秦皇岛市海港区人民政府河东街道办事处本级收支预算</w:t>
      </w:r>
      <w:r>
        <w:tab/>
      </w:r>
      <w:r>
        <w:fldChar w:fldCharType="begin"/>
      </w:r>
      <w:r>
        <w:instrText xml:space="preserve">PAGEREF _Toc_4_4_0000000019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0"/>
        <w:gridCol w:w="2947"/>
        <w:gridCol w:w="1133"/>
        <w:gridCol w:w="2809"/>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7" w:type="dxa"/>
            <w:gridSpan w:val="2"/>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1133" w:type="dxa"/>
            <w:tcBorders>
              <w:top w:val="single" w:color="FFFFFF" w:sz="6" w:space="0"/>
              <w:left w:val="single" w:color="FFFFFF" w:sz="6" w:space="0"/>
              <w:right w:val="single" w:color="FFFFFF" w:sz="6" w:space="0"/>
            </w:tcBorders>
            <w:vAlign w:val="center"/>
          </w:tcPr>
          <w:p>
            <w:pPr>
              <w:pStyle w:val="10"/>
            </w:pPr>
            <w:r>
              <w:t>预算年度：2023</w:t>
            </w:r>
          </w:p>
        </w:tc>
        <w:tc>
          <w:tcPr>
            <w:tcW w:w="478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0" w:type="dxa"/>
            <w:vMerge w:val="restart"/>
            <w:vAlign w:val="center"/>
          </w:tcPr>
          <w:p>
            <w:pPr>
              <w:pStyle w:val="12"/>
            </w:pPr>
            <w:r>
              <w:t>序号</w:t>
            </w:r>
          </w:p>
        </w:tc>
        <w:tc>
          <w:tcPr>
            <w:tcW w:w="4080" w:type="dxa"/>
            <w:gridSpan w:val="2"/>
            <w:vAlign w:val="center"/>
          </w:tcPr>
          <w:p>
            <w:pPr>
              <w:pStyle w:val="12"/>
            </w:pPr>
            <w:r>
              <w:t>收入</w:t>
            </w:r>
          </w:p>
        </w:tc>
        <w:tc>
          <w:tcPr>
            <w:tcW w:w="478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0" w:type="dxa"/>
            <w:vMerge w:val="continue"/>
          </w:tcPr>
          <w:p/>
        </w:tc>
        <w:tc>
          <w:tcPr>
            <w:tcW w:w="2947" w:type="dxa"/>
            <w:vAlign w:val="center"/>
          </w:tcPr>
          <w:p>
            <w:pPr>
              <w:pStyle w:val="12"/>
            </w:pPr>
            <w:r>
              <w:t>项  目</w:t>
            </w:r>
          </w:p>
        </w:tc>
        <w:tc>
          <w:tcPr>
            <w:tcW w:w="1133" w:type="dxa"/>
            <w:vAlign w:val="center"/>
          </w:tcPr>
          <w:p>
            <w:pPr>
              <w:pStyle w:val="12"/>
            </w:pPr>
            <w:r>
              <w:t>预算数</w:t>
            </w:r>
          </w:p>
        </w:tc>
        <w:tc>
          <w:tcPr>
            <w:tcW w:w="2809"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0" w:type="dxa"/>
            <w:vAlign w:val="center"/>
          </w:tcPr>
          <w:p>
            <w:pPr>
              <w:pStyle w:val="12"/>
            </w:pPr>
            <w:r>
              <w:t>栏次</w:t>
            </w:r>
          </w:p>
        </w:tc>
        <w:tc>
          <w:tcPr>
            <w:tcW w:w="2947" w:type="dxa"/>
            <w:vAlign w:val="center"/>
          </w:tcPr>
          <w:p>
            <w:pPr>
              <w:pStyle w:val="12"/>
            </w:pPr>
            <w:r>
              <w:t>1</w:t>
            </w:r>
          </w:p>
        </w:tc>
        <w:tc>
          <w:tcPr>
            <w:tcW w:w="1133" w:type="dxa"/>
            <w:vAlign w:val="center"/>
          </w:tcPr>
          <w:p>
            <w:pPr>
              <w:pStyle w:val="12"/>
            </w:pPr>
            <w:r>
              <w:t>2</w:t>
            </w:r>
          </w:p>
        </w:tc>
        <w:tc>
          <w:tcPr>
            <w:tcW w:w="2809"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w:t>
            </w:r>
          </w:p>
        </w:tc>
        <w:tc>
          <w:tcPr>
            <w:tcW w:w="2947" w:type="dxa"/>
            <w:vAlign w:val="center"/>
          </w:tcPr>
          <w:p>
            <w:pPr>
              <w:pStyle w:val="14"/>
            </w:pPr>
            <w:r>
              <w:t>一、一般公共预算拨款收入</w:t>
            </w:r>
          </w:p>
        </w:tc>
        <w:tc>
          <w:tcPr>
            <w:tcW w:w="1133" w:type="dxa"/>
            <w:vAlign w:val="center"/>
          </w:tcPr>
          <w:p>
            <w:pPr>
              <w:pStyle w:val="13"/>
            </w:pPr>
            <w:r>
              <w:t>1548.92</w:t>
            </w:r>
          </w:p>
        </w:tc>
        <w:tc>
          <w:tcPr>
            <w:tcW w:w="2809" w:type="dxa"/>
            <w:vAlign w:val="center"/>
          </w:tcPr>
          <w:p>
            <w:pPr>
              <w:pStyle w:val="14"/>
            </w:pPr>
            <w:r>
              <w:t>一、一般公共服务支出</w:t>
            </w:r>
          </w:p>
        </w:tc>
        <w:tc>
          <w:tcPr>
            <w:tcW w:w="1971" w:type="dxa"/>
            <w:vAlign w:val="center"/>
          </w:tcPr>
          <w:p>
            <w:pPr>
              <w:pStyle w:val="13"/>
            </w:pPr>
            <w:r>
              <w:t>1049.39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w:t>
            </w:r>
          </w:p>
        </w:tc>
        <w:tc>
          <w:tcPr>
            <w:tcW w:w="2947" w:type="dxa"/>
            <w:vAlign w:val="center"/>
          </w:tcPr>
          <w:p>
            <w:pPr>
              <w:pStyle w:val="14"/>
            </w:pPr>
            <w:r>
              <w:t>二、政府性基金预算拨款收入</w:t>
            </w:r>
          </w:p>
        </w:tc>
        <w:tc>
          <w:tcPr>
            <w:tcW w:w="1133" w:type="dxa"/>
            <w:vAlign w:val="center"/>
          </w:tcPr>
          <w:p>
            <w:pPr>
              <w:pStyle w:val="13"/>
            </w:pPr>
          </w:p>
        </w:tc>
        <w:tc>
          <w:tcPr>
            <w:tcW w:w="2809"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3</w:t>
            </w:r>
          </w:p>
        </w:tc>
        <w:tc>
          <w:tcPr>
            <w:tcW w:w="2947" w:type="dxa"/>
            <w:vAlign w:val="center"/>
          </w:tcPr>
          <w:p>
            <w:pPr>
              <w:pStyle w:val="14"/>
            </w:pPr>
            <w:r>
              <w:t>三、国有资本经营预算拨款收入</w:t>
            </w:r>
          </w:p>
        </w:tc>
        <w:tc>
          <w:tcPr>
            <w:tcW w:w="1133" w:type="dxa"/>
            <w:vAlign w:val="center"/>
          </w:tcPr>
          <w:p>
            <w:pPr>
              <w:pStyle w:val="13"/>
            </w:pPr>
          </w:p>
        </w:tc>
        <w:tc>
          <w:tcPr>
            <w:tcW w:w="2809"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4</w:t>
            </w:r>
          </w:p>
        </w:tc>
        <w:tc>
          <w:tcPr>
            <w:tcW w:w="2947" w:type="dxa"/>
            <w:vAlign w:val="center"/>
          </w:tcPr>
          <w:p>
            <w:pPr>
              <w:pStyle w:val="14"/>
            </w:pPr>
            <w:r>
              <w:t>四、财政专户管理资金收入</w:t>
            </w:r>
          </w:p>
        </w:tc>
        <w:tc>
          <w:tcPr>
            <w:tcW w:w="1133" w:type="dxa"/>
            <w:vAlign w:val="center"/>
          </w:tcPr>
          <w:p>
            <w:pPr>
              <w:pStyle w:val="13"/>
            </w:pPr>
          </w:p>
        </w:tc>
        <w:tc>
          <w:tcPr>
            <w:tcW w:w="2809"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5</w:t>
            </w:r>
          </w:p>
        </w:tc>
        <w:tc>
          <w:tcPr>
            <w:tcW w:w="2947" w:type="dxa"/>
            <w:vAlign w:val="center"/>
          </w:tcPr>
          <w:p>
            <w:pPr>
              <w:pStyle w:val="14"/>
            </w:pPr>
            <w:r>
              <w:t>五、事业收入</w:t>
            </w:r>
          </w:p>
        </w:tc>
        <w:tc>
          <w:tcPr>
            <w:tcW w:w="1133" w:type="dxa"/>
            <w:vAlign w:val="center"/>
          </w:tcPr>
          <w:p>
            <w:pPr>
              <w:pStyle w:val="13"/>
            </w:pPr>
          </w:p>
        </w:tc>
        <w:tc>
          <w:tcPr>
            <w:tcW w:w="2809"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6</w:t>
            </w:r>
          </w:p>
        </w:tc>
        <w:tc>
          <w:tcPr>
            <w:tcW w:w="2947" w:type="dxa"/>
            <w:vAlign w:val="center"/>
          </w:tcPr>
          <w:p>
            <w:pPr>
              <w:pStyle w:val="14"/>
            </w:pPr>
            <w:r>
              <w:t>六、事业单位经营收入</w:t>
            </w:r>
          </w:p>
        </w:tc>
        <w:tc>
          <w:tcPr>
            <w:tcW w:w="1133" w:type="dxa"/>
            <w:vAlign w:val="center"/>
          </w:tcPr>
          <w:p>
            <w:pPr>
              <w:pStyle w:val="13"/>
            </w:pPr>
          </w:p>
        </w:tc>
        <w:tc>
          <w:tcPr>
            <w:tcW w:w="2809"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7</w:t>
            </w:r>
          </w:p>
        </w:tc>
        <w:tc>
          <w:tcPr>
            <w:tcW w:w="2947" w:type="dxa"/>
            <w:vAlign w:val="center"/>
          </w:tcPr>
          <w:p>
            <w:pPr>
              <w:pStyle w:val="14"/>
            </w:pPr>
            <w:r>
              <w:t>七、上级补助收入</w:t>
            </w:r>
          </w:p>
        </w:tc>
        <w:tc>
          <w:tcPr>
            <w:tcW w:w="1133" w:type="dxa"/>
            <w:vAlign w:val="center"/>
          </w:tcPr>
          <w:p>
            <w:pPr>
              <w:pStyle w:val="13"/>
            </w:pPr>
          </w:p>
        </w:tc>
        <w:tc>
          <w:tcPr>
            <w:tcW w:w="2809" w:type="dxa"/>
            <w:vAlign w:val="center"/>
          </w:tcPr>
          <w:p>
            <w:pPr>
              <w:pStyle w:val="14"/>
            </w:pPr>
            <w:r>
              <w:t>七、文化旅游体育与传媒支出</w:t>
            </w:r>
          </w:p>
        </w:tc>
        <w:tc>
          <w:tcPr>
            <w:tcW w:w="197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8</w:t>
            </w:r>
          </w:p>
        </w:tc>
        <w:tc>
          <w:tcPr>
            <w:tcW w:w="2947" w:type="dxa"/>
            <w:vAlign w:val="center"/>
          </w:tcPr>
          <w:p>
            <w:pPr>
              <w:pStyle w:val="14"/>
            </w:pPr>
            <w:r>
              <w:t>八、附属单位上缴收入</w:t>
            </w:r>
          </w:p>
        </w:tc>
        <w:tc>
          <w:tcPr>
            <w:tcW w:w="1133" w:type="dxa"/>
            <w:vAlign w:val="center"/>
          </w:tcPr>
          <w:p>
            <w:pPr>
              <w:pStyle w:val="13"/>
            </w:pPr>
          </w:p>
        </w:tc>
        <w:tc>
          <w:tcPr>
            <w:tcW w:w="2809" w:type="dxa"/>
            <w:vAlign w:val="center"/>
          </w:tcPr>
          <w:p>
            <w:pPr>
              <w:pStyle w:val="14"/>
            </w:pPr>
            <w:r>
              <w:t>八、社会保障和就业支出</w:t>
            </w:r>
          </w:p>
        </w:tc>
        <w:tc>
          <w:tcPr>
            <w:tcW w:w="1971" w:type="dxa"/>
            <w:vAlign w:val="center"/>
          </w:tcPr>
          <w:p>
            <w:pPr>
              <w:pStyle w:val="13"/>
            </w:pPr>
            <w:r>
              <w:t>412.13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9</w:t>
            </w:r>
          </w:p>
        </w:tc>
        <w:tc>
          <w:tcPr>
            <w:tcW w:w="2947" w:type="dxa"/>
            <w:vAlign w:val="center"/>
          </w:tcPr>
          <w:p>
            <w:pPr>
              <w:pStyle w:val="14"/>
            </w:pPr>
            <w:r>
              <w:t>九、其他收入</w:t>
            </w:r>
          </w:p>
        </w:tc>
        <w:tc>
          <w:tcPr>
            <w:tcW w:w="1133" w:type="dxa"/>
            <w:vAlign w:val="center"/>
          </w:tcPr>
          <w:p>
            <w:pPr>
              <w:pStyle w:val="13"/>
            </w:pPr>
          </w:p>
        </w:tc>
        <w:tc>
          <w:tcPr>
            <w:tcW w:w="2809"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10</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十、卫生健康支出</w:t>
            </w:r>
          </w:p>
        </w:tc>
        <w:tc>
          <w:tcPr>
            <w:tcW w:w="1971" w:type="dxa"/>
            <w:vAlign w:val="center"/>
          </w:tcPr>
          <w:p>
            <w:pPr>
              <w:pStyle w:val="13"/>
            </w:pPr>
            <w:r>
              <w:t>59.99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11</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12</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13</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14</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15</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16</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17</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18</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19</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20</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二十、住房保障支出</w:t>
            </w:r>
          </w:p>
        </w:tc>
        <w:tc>
          <w:tcPr>
            <w:tcW w:w="1971" w:type="dxa"/>
            <w:vAlign w:val="center"/>
          </w:tcPr>
          <w:p>
            <w:pPr>
              <w:pStyle w:val="13"/>
            </w:pPr>
            <w:r>
              <w:t>26.41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21</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22</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23</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24</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25</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26</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27</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28</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29</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30</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31</w:t>
            </w:r>
          </w:p>
        </w:tc>
        <w:tc>
          <w:tcPr>
            <w:tcW w:w="2947" w:type="dxa"/>
            <w:vAlign w:val="center"/>
          </w:tcPr>
          <w:p>
            <w:pPr>
              <w:pStyle w:val="14"/>
            </w:pPr>
          </w:p>
        </w:tc>
        <w:tc>
          <w:tcPr>
            <w:tcW w:w="1133" w:type="dxa"/>
            <w:vAlign w:val="center"/>
          </w:tcPr>
          <w:p>
            <w:pPr>
              <w:pStyle w:val="13"/>
            </w:pPr>
          </w:p>
        </w:tc>
        <w:tc>
          <w:tcPr>
            <w:tcW w:w="2809"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32</w:t>
            </w:r>
          </w:p>
        </w:tc>
        <w:tc>
          <w:tcPr>
            <w:tcW w:w="2947" w:type="dxa"/>
            <w:vAlign w:val="center"/>
          </w:tcPr>
          <w:p>
            <w:pPr>
              <w:pStyle w:val="16"/>
            </w:pPr>
            <w:r>
              <w:t>本年收入合计</w:t>
            </w:r>
          </w:p>
        </w:tc>
        <w:tc>
          <w:tcPr>
            <w:tcW w:w="1133" w:type="dxa"/>
            <w:vAlign w:val="center"/>
          </w:tcPr>
          <w:p>
            <w:pPr>
              <w:pStyle w:val="17"/>
            </w:pPr>
            <w:r>
              <w:t>1548.92</w:t>
            </w:r>
          </w:p>
        </w:tc>
        <w:tc>
          <w:tcPr>
            <w:tcW w:w="2809" w:type="dxa"/>
            <w:vAlign w:val="center"/>
          </w:tcPr>
          <w:p>
            <w:pPr>
              <w:pStyle w:val="16"/>
            </w:pPr>
            <w:r>
              <w:t>本年支出合计</w:t>
            </w:r>
          </w:p>
        </w:tc>
        <w:tc>
          <w:tcPr>
            <w:tcW w:w="1971" w:type="dxa"/>
            <w:vAlign w:val="center"/>
          </w:tcPr>
          <w:p>
            <w:pPr>
              <w:pStyle w:val="17"/>
            </w:pPr>
            <w:r>
              <w:t>1548.92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33</w:t>
            </w:r>
          </w:p>
        </w:tc>
        <w:tc>
          <w:tcPr>
            <w:tcW w:w="2947" w:type="dxa"/>
            <w:vAlign w:val="center"/>
          </w:tcPr>
          <w:p>
            <w:pPr>
              <w:pStyle w:val="14"/>
            </w:pPr>
            <w:r>
              <w:t>上年结转结余</w:t>
            </w:r>
          </w:p>
        </w:tc>
        <w:tc>
          <w:tcPr>
            <w:tcW w:w="1133" w:type="dxa"/>
            <w:vAlign w:val="center"/>
          </w:tcPr>
          <w:p>
            <w:pPr>
              <w:pStyle w:val="13"/>
            </w:pPr>
          </w:p>
        </w:tc>
        <w:tc>
          <w:tcPr>
            <w:tcW w:w="2809"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0" w:type="dxa"/>
            <w:vAlign w:val="center"/>
          </w:tcPr>
          <w:p>
            <w:pPr>
              <w:pStyle w:val="15"/>
            </w:pPr>
            <w:r>
              <w:t>34</w:t>
            </w:r>
          </w:p>
        </w:tc>
        <w:tc>
          <w:tcPr>
            <w:tcW w:w="2947" w:type="dxa"/>
            <w:vAlign w:val="center"/>
          </w:tcPr>
          <w:p>
            <w:pPr>
              <w:pStyle w:val="16"/>
            </w:pPr>
            <w:r>
              <w:t>收入总计</w:t>
            </w:r>
          </w:p>
        </w:tc>
        <w:tc>
          <w:tcPr>
            <w:tcW w:w="1133" w:type="dxa"/>
            <w:vAlign w:val="center"/>
          </w:tcPr>
          <w:p>
            <w:pPr>
              <w:pStyle w:val="17"/>
            </w:pPr>
            <w:r>
              <w:t>1548.92</w:t>
            </w:r>
          </w:p>
        </w:tc>
        <w:tc>
          <w:tcPr>
            <w:tcW w:w="2809" w:type="dxa"/>
            <w:vAlign w:val="center"/>
          </w:tcPr>
          <w:p>
            <w:pPr>
              <w:pStyle w:val="16"/>
            </w:pPr>
            <w:r>
              <w:t>支出总计</w:t>
            </w:r>
          </w:p>
        </w:tc>
        <w:tc>
          <w:tcPr>
            <w:tcW w:w="1971" w:type="dxa"/>
            <w:vAlign w:val="center"/>
          </w:tcPr>
          <w:p>
            <w:pPr>
              <w:pStyle w:val="17"/>
            </w:pPr>
            <w:r>
              <w:t>1548.92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restart"/>
            <w:vAlign w:val="center"/>
          </w:tcPr>
          <w:p>
            <w:pPr>
              <w:pStyle w:val="12"/>
            </w:pPr>
            <w:r>
              <w:t>序号</w:t>
            </w:r>
          </w:p>
        </w:tc>
        <w:tc>
          <w:tcPr>
            <w:tcW w:w="1417"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continue"/>
          </w:tcPr>
          <w:p/>
        </w:tc>
        <w:tc>
          <w:tcPr>
            <w:tcW w:w="1417" w:type="dxa"/>
            <w:vAlign w:val="center"/>
          </w:tcPr>
          <w:p>
            <w:pPr>
              <w:pStyle w:val="12"/>
            </w:pPr>
            <w:r>
              <w:t>科目    编码</w:t>
            </w:r>
          </w:p>
        </w:tc>
        <w:tc>
          <w:tcPr>
            <w:tcW w:w="1417"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2"/>
            </w:pPr>
            <w:r>
              <w:t>栏次</w:t>
            </w:r>
          </w:p>
        </w:tc>
        <w:tc>
          <w:tcPr>
            <w:tcW w:w="1417" w:type="dxa"/>
            <w:vAlign w:val="center"/>
          </w:tcPr>
          <w:p>
            <w:pPr>
              <w:pStyle w:val="12"/>
            </w:pPr>
            <w:r>
              <w:t>1</w:t>
            </w:r>
          </w:p>
        </w:tc>
        <w:tc>
          <w:tcPr>
            <w:tcW w:w="1417"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8"/>
            </w:pPr>
          </w:p>
        </w:tc>
        <w:tc>
          <w:tcPr>
            <w:tcW w:w="1417" w:type="dxa"/>
            <w:vAlign w:val="center"/>
          </w:tcPr>
          <w:p>
            <w:pPr>
              <w:pStyle w:val="16"/>
            </w:pPr>
            <w:r>
              <w:t>合计</w:t>
            </w:r>
          </w:p>
        </w:tc>
        <w:tc>
          <w:tcPr>
            <w:tcW w:w="1134" w:type="dxa"/>
            <w:vAlign w:val="center"/>
          </w:tcPr>
          <w:p>
            <w:pPr>
              <w:pStyle w:val="17"/>
            </w:pPr>
            <w:r>
              <w:t>1548.92</w:t>
            </w:r>
          </w:p>
        </w:tc>
        <w:tc>
          <w:tcPr>
            <w:tcW w:w="1134" w:type="dxa"/>
            <w:vAlign w:val="center"/>
          </w:tcPr>
          <w:p>
            <w:pPr>
              <w:pStyle w:val="17"/>
            </w:pPr>
            <w:r>
              <w:t>1548.92</w:t>
            </w:r>
          </w:p>
        </w:tc>
        <w:tc>
          <w:tcPr>
            <w:tcW w:w="1134" w:type="dxa"/>
            <w:vAlign w:val="center"/>
          </w:tcPr>
          <w:p>
            <w:pPr>
              <w:pStyle w:val="17"/>
            </w:pPr>
            <w:r>
              <w:t>1548.92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w:t>
            </w:r>
          </w:p>
        </w:tc>
        <w:tc>
          <w:tcPr>
            <w:tcW w:w="1417" w:type="dxa"/>
            <w:vAlign w:val="center"/>
          </w:tcPr>
          <w:p>
            <w:pPr>
              <w:pStyle w:val="14"/>
            </w:pPr>
            <w:r>
              <w:t>201</w:t>
            </w:r>
          </w:p>
        </w:tc>
        <w:tc>
          <w:tcPr>
            <w:tcW w:w="1417" w:type="dxa"/>
            <w:vAlign w:val="center"/>
          </w:tcPr>
          <w:p>
            <w:pPr>
              <w:pStyle w:val="14"/>
            </w:pPr>
            <w:r>
              <w:t>一般公共服务支出</w:t>
            </w:r>
          </w:p>
        </w:tc>
        <w:tc>
          <w:tcPr>
            <w:tcW w:w="1134" w:type="dxa"/>
            <w:vAlign w:val="center"/>
          </w:tcPr>
          <w:p>
            <w:pPr>
              <w:pStyle w:val="13"/>
            </w:pPr>
            <w:r>
              <w:t>1049.39</w:t>
            </w:r>
          </w:p>
        </w:tc>
        <w:tc>
          <w:tcPr>
            <w:tcW w:w="1134" w:type="dxa"/>
            <w:vAlign w:val="center"/>
          </w:tcPr>
          <w:p>
            <w:pPr>
              <w:pStyle w:val="13"/>
            </w:pPr>
            <w:r>
              <w:t>1049.39</w:t>
            </w:r>
          </w:p>
        </w:tc>
        <w:tc>
          <w:tcPr>
            <w:tcW w:w="1134" w:type="dxa"/>
            <w:vAlign w:val="center"/>
          </w:tcPr>
          <w:p>
            <w:pPr>
              <w:pStyle w:val="13"/>
            </w:pPr>
            <w:r>
              <w:t>1049.39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1040.39</w:t>
            </w:r>
          </w:p>
        </w:tc>
        <w:tc>
          <w:tcPr>
            <w:tcW w:w="1134" w:type="dxa"/>
            <w:vAlign w:val="center"/>
          </w:tcPr>
          <w:p>
            <w:pPr>
              <w:pStyle w:val="13"/>
            </w:pPr>
            <w:r>
              <w:t>1040.39</w:t>
            </w:r>
          </w:p>
        </w:tc>
        <w:tc>
          <w:tcPr>
            <w:tcW w:w="1134" w:type="dxa"/>
            <w:vAlign w:val="center"/>
          </w:tcPr>
          <w:p>
            <w:pPr>
              <w:pStyle w:val="13"/>
            </w:pPr>
            <w:r>
              <w:t>1040.39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1014.39</w:t>
            </w:r>
          </w:p>
        </w:tc>
        <w:tc>
          <w:tcPr>
            <w:tcW w:w="1134" w:type="dxa"/>
            <w:vAlign w:val="center"/>
          </w:tcPr>
          <w:p>
            <w:pPr>
              <w:pStyle w:val="13"/>
            </w:pPr>
            <w:r>
              <w:t>1014.39</w:t>
            </w:r>
          </w:p>
        </w:tc>
        <w:tc>
          <w:tcPr>
            <w:tcW w:w="1134" w:type="dxa"/>
            <w:vAlign w:val="center"/>
          </w:tcPr>
          <w:p>
            <w:pPr>
              <w:pStyle w:val="13"/>
            </w:pPr>
            <w:r>
              <w:t>1014.39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2070109</w:t>
            </w:r>
          </w:p>
        </w:tc>
        <w:tc>
          <w:tcPr>
            <w:tcW w:w="1559" w:type="dxa"/>
            <w:vAlign w:val="center"/>
          </w:tcPr>
          <w:p>
            <w:pPr>
              <w:pStyle w:val="14"/>
            </w:pPr>
            <w:r>
              <w:t>群众文化</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412.13</w:t>
            </w:r>
          </w:p>
        </w:tc>
        <w:tc>
          <w:tcPr>
            <w:tcW w:w="1134" w:type="dxa"/>
            <w:vAlign w:val="center"/>
          </w:tcPr>
          <w:p>
            <w:pPr>
              <w:pStyle w:val="13"/>
            </w:pPr>
            <w:r>
              <w:t>412.13</w:t>
            </w:r>
          </w:p>
        </w:tc>
        <w:tc>
          <w:tcPr>
            <w:tcW w:w="1134" w:type="dxa"/>
            <w:vAlign w:val="center"/>
          </w:tcPr>
          <w:p>
            <w:pPr>
              <w:pStyle w:val="13"/>
            </w:pPr>
            <w:r>
              <w:t>412.13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2080208</w:t>
            </w:r>
          </w:p>
        </w:tc>
        <w:tc>
          <w:tcPr>
            <w:tcW w:w="1559" w:type="dxa"/>
            <w:vAlign w:val="center"/>
          </w:tcPr>
          <w:p>
            <w:pPr>
              <w:pStyle w:val="14"/>
            </w:pPr>
            <w:r>
              <w:t>基层政权建设和社区治理</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199.13</w:t>
            </w:r>
          </w:p>
        </w:tc>
        <w:tc>
          <w:tcPr>
            <w:tcW w:w="1134" w:type="dxa"/>
            <w:vAlign w:val="center"/>
          </w:tcPr>
          <w:p>
            <w:pPr>
              <w:pStyle w:val="13"/>
            </w:pPr>
            <w:r>
              <w:t>199.13</w:t>
            </w:r>
          </w:p>
        </w:tc>
        <w:tc>
          <w:tcPr>
            <w:tcW w:w="1134" w:type="dxa"/>
            <w:vAlign w:val="center"/>
          </w:tcPr>
          <w:p>
            <w:pPr>
              <w:pStyle w:val="13"/>
            </w:pPr>
            <w:r>
              <w:t>199.13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147.70</w:t>
            </w:r>
          </w:p>
        </w:tc>
        <w:tc>
          <w:tcPr>
            <w:tcW w:w="1134" w:type="dxa"/>
            <w:vAlign w:val="center"/>
          </w:tcPr>
          <w:p>
            <w:pPr>
              <w:pStyle w:val="13"/>
            </w:pPr>
            <w:r>
              <w:t>147.70</w:t>
            </w:r>
          </w:p>
        </w:tc>
        <w:tc>
          <w:tcPr>
            <w:tcW w:w="1134" w:type="dxa"/>
            <w:vAlign w:val="center"/>
          </w:tcPr>
          <w:p>
            <w:pPr>
              <w:pStyle w:val="13"/>
            </w:pPr>
            <w:r>
              <w:t>147.70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51.43</w:t>
            </w:r>
          </w:p>
        </w:tc>
        <w:tc>
          <w:tcPr>
            <w:tcW w:w="1134" w:type="dxa"/>
            <w:vAlign w:val="center"/>
          </w:tcPr>
          <w:p>
            <w:pPr>
              <w:pStyle w:val="13"/>
            </w:pPr>
            <w:r>
              <w:t>51.43</w:t>
            </w:r>
          </w:p>
        </w:tc>
        <w:tc>
          <w:tcPr>
            <w:tcW w:w="1134" w:type="dxa"/>
            <w:vAlign w:val="center"/>
          </w:tcPr>
          <w:p>
            <w:pPr>
              <w:pStyle w:val="13"/>
            </w:pPr>
            <w:r>
              <w:t>51.43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20.61</w:t>
            </w:r>
          </w:p>
        </w:tc>
        <w:tc>
          <w:tcPr>
            <w:tcW w:w="1134" w:type="dxa"/>
            <w:vAlign w:val="center"/>
          </w:tcPr>
          <w:p>
            <w:pPr>
              <w:pStyle w:val="13"/>
            </w:pPr>
            <w:r>
              <w:t>20.61</w:t>
            </w:r>
          </w:p>
        </w:tc>
        <w:tc>
          <w:tcPr>
            <w:tcW w:w="1134" w:type="dxa"/>
            <w:vAlign w:val="center"/>
          </w:tcPr>
          <w:p>
            <w:pPr>
              <w:pStyle w:val="13"/>
            </w:pPr>
            <w:r>
              <w:t>20.61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39.38</w:t>
            </w:r>
          </w:p>
        </w:tc>
        <w:tc>
          <w:tcPr>
            <w:tcW w:w="1134" w:type="dxa"/>
            <w:vAlign w:val="center"/>
          </w:tcPr>
          <w:p>
            <w:pPr>
              <w:pStyle w:val="13"/>
            </w:pPr>
            <w:r>
              <w:t>39.38</w:t>
            </w:r>
          </w:p>
        </w:tc>
        <w:tc>
          <w:tcPr>
            <w:tcW w:w="1134" w:type="dxa"/>
            <w:vAlign w:val="center"/>
          </w:tcPr>
          <w:p>
            <w:pPr>
              <w:pStyle w:val="13"/>
            </w:pPr>
            <w:r>
              <w:t>39.38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restart"/>
            <w:vAlign w:val="center"/>
          </w:tcPr>
          <w:p>
            <w:pPr>
              <w:pStyle w:val="12"/>
            </w:pPr>
            <w:r>
              <w:t>序号</w:t>
            </w:r>
          </w:p>
        </w:tc>
        <w:tc>
          <w:tcPr>
            <w:tcW w:w="141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continue"/>
          </w:tcPr>
          <w:p/>
        </w:tc>
        <w:tc>
          <w:tcPr>
            <w:tcW w:w="1417" w:type="dxa"/>
            <w:vAlign w:val="center"/>
          </w:tcPr>
          <w:p>
            <w:pPr>
              <w:pStyle w:val="12"/>
            </w:pPr>
            <w:r>
              <w:t>科目    编码</w:t>
            </w:r>
          </w:p>
        </w:tc>
        <w:tc>
          <w:tcPr>
            <w:tcW w:w="1417"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2"/>
            </w:pPr>
            <w:r>
              <w:t>栏次</w:t>
            </w:r>
          </w:p>
        </w:tc>
        <w:tc>
          <w:tcPr>
            <w:tcW w:w="1417" w:type="dxa"/>
            <w:vAlign w:val="center"/>
          </w:tcPr>
          <w:p>
            <w:pPr>
              <w:pStyle w:val="12"/>
            </w:pPr>
            <w:r>
              <w:t>1</w:t>
            </w:r>
          </w:p>
        </w:tc>
        <w:tc>
          <w:tcPr>
            <w:tcW w:w="1417"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8"/>
            </w:pPr>
          </w:p>
        </w:tc>
        <w:tc>
          <w:tcPr>
            <w:tcW w:w="1417" w:type="dxa"/>
            <w:vAlign w:val="center"/>
          </w:tcPr>
          <w:p>
            <w:pPr>
              <w:pStyle w:val="16"/>
            </w:pPr>
            <w:r>
              <w:t>合计</w:t>
            </w:r>
          </w:p>
        </w:tc>
        <w:tc>
          <w:tcPr>
            <w:tcW w:w="1361" w:type="dxa"/>
            <w:vAlign w:val="center"/>
          </w:tcPr>
          <w:p>
            <w:pPr>
              <w:pStyle w:val="17"/>
            </w:pPr>
            <w:r>
              <w:t>1548.92</w:t>
            </w:r>
          </w:p>
        </w:tc>
        <w:tc>
          <w:tcPr>
            <w:tcW w:w="1361" w:type="dxa"/>
            <w:vAlign w:val="center"/>
          </w:tcPr>
          <w:p>
            <w:pPr>
              <w:pStyle w:val="17"/>
            </w:pPr>
            <w:r>
              <w:t>1299.92</w:t>
            </w:r>
          </w:p>
        </w:tc>
        <w:tc>
          <w:tcPr>
            <w:tcW w:w="1361" w:type="dxa"/>
            <w:vAlign w:val="center"/>
          </w:tcPr>
          <w:p>
            <w:pPr>
              <w:pStyle w:val="17"/>
            </w:pPr>
            <w:r>
              <w:t>249.00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w:t>
            </w:r>
          </w:p>
        </w:tc>
        <w:tc>
          <w:tcPr>
            <w:tcW w:w="1417" w:type="dxa"/>
            <w:vAlign w:val="center"/>
          </w:tcPr>
          <w:p>
            <w:pPr>
              <w:pStyle w:val="14"/>
            </w:pPr>
            <w:r>
              <w:t>201</w:t>
            </w:r>
          </w:p>
        </w:tc>
        <w:tc>
          <w:tcPr>
            <w:tcW w:w="1417" w:type="dxa"/>
            <w:vAlign w:val="center"/>
          </w:tcPr>
          <w:p>
            <w:pPr>
              <w:pStyle w:val="14"/>
            </w:pPr>
            <w:r>
              <w:t>一般公共服务支出</w:t>
            </w:r>
          </w:p>
        </w:tc>
        <w:tc>
          <w:tcPr>
            <w:tcW w:w="1361" w:type="dxa"/>
            <w:vAlign w:val="center"/>
          </w:tcPr>
          <w:p>
            <w:pPr>
              <w:pStyle w:val="13"/>
            </w:pPr>
            <w:r>
              <w:t>1049.39</w:t>
            </w:r>
          </w:p>
        </w:tc>
        <w:tc>
          <w:tcPr>
            <w:tcW w:w="1361" w:type="dxa"/>
            <w:vAlign w:val="center"/>
          </w:tcPr>
          <w:p>
            <w:pPr>
              <w:pStyle w:val="13"/>
            </w:pPr>
            <w:r>
              <w:t>1014.39</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1040.39</w:t>
            </w:r>
          </w:p>
        </w:tc>
        <w:tc>
          <w:tcPr>
            <w:tcW w:w="1361" w:type="dxa"/>
            <w:vAlign w:val="center"/>
          </w:tcPr>
          <w:p>
            <w:pPr>
              <w:pStyle w:val="13"/>
            </w:pPr>
            <w:r>
              <w:t>1014.39</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1014.39</w:t>
            </w:r>
          </w:p>
        </w:tc>
        <w:tc>
          <w:tcPr>
            <w:tcW w:w="1361" w:type="dxa"/>
            <w:vAlign w:val="center"/>
          </w:tcPr>
          <w:p>
            <w:pPr>
              <w:pStyle w:val="13"/>
            </w:pPr>
            <w:r>
              <w:t>1014.39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2070109</w:t>
            </w:r>
          </w:p>
        </w:tc>
        <w:tc>
          <w:tcPr>
            <w:tcW w:w="4535" w:type="dxa"/>
            <w:vAlign w:val="center"/>
          </w:tcPr>
          <w:p>
            <w:pPr>
              <w:pStyle w:val="14"/>
            </w:pPr>
            <w:r>
              <w:t>群众文化</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412.13</w:t>
            </w:r>
          </w:p>
        </w:tc>
        <w:tc>
          <w:tcPr>
            <w:tcW w:w="1361" w:type="dxa"/>
            <w:vAlign w:val="center"/>
          </w:tcPr>
          <w:p>
            <w:pPr>
              <w:pStyle w:val="13"/>
            </w:pPr>
            <w:r>
              <w:t>199.13</w:t>
            </w: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2080208</w:t>
            </w:r>
          </w:p>
        </w:tc>
        <w:tc>
          <w:tcPr>
            <w:tcW w:w="4535" w:type="dxa"/>
            <w:vAlign w:val="center"/>
          </w:tcPr>
          <w:p>
            <w:pPr>
              <w:pStyle w:val="14"/>
            </w:pPr>
            <w:r>
              <w:t>基层政权建设和社区治理</w:t>
            </w: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199.13</w:t>
            </w:r>
          </w:p>
        </w:tc>
        <w:tc>
          <w:tcPr>
            <w:tcW w:w="1361" w:type="dxa"/>
            <w:vAlign w:val="center"/>
          </w:tcPr>
          <w:p>
            <w:pPr>
              <w:pStyle w:val="13"/>
            </w:pPr>
            <w:r>
              <w:t>199.13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147.70</w:t>
            </w:r>
          </w:p>
        </w:tc>
        <w:tc>
          <w:tcPr>
            <w:tcW w:w="1361" w:type="dxa"/>
            <w:vAlign w:val="center"/>
          </w:tcPr>
          <w:p>
            <w:pPr>
              <w:pStyle w:val="13"/>
            </w:pPr>
            <w:r>
              <w:t>147.70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51.43</w:t>
            </w:r>
          </w:p>
        </w:tc>
        <w:tc>
          <w:tcPr>
            <w:tcW w:w="1361" w:type="dxa"/>
            <w:vAlign w:val="center"/>
          </w:tcPr>
          <w:p>
            <w:pPr>
              <w:pStyle w:val="13"/>
            </w:pPr>
            <w:r>
              <w:t>51.43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59.99</w:t>
            </w:r>
          </w:p>
        </w:tc>
        <w:tc>
          <w:tcPr>
            <w:tcW w:w="1361" w:type="dxa"/>
            <w:vAlign w:val="center"/>
          </w:tcPr>
          <w:p>
            <w:pPr>
              <w:pStyle w:val="13"/>
            </w:pPr>
            <w:r>
              <w:t>59.99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59.99</w:t>
            </w:r>
          </w:p>
        </w:tc>
        <w:tc>
          <w:tcPr>
            <w:tcW w:w="1361" w:type="dxa"/>
            <w:vAlign w:val="center"/>
          </w:tcPr>
          <w:p>
            <w:pPr>
              <w:pStyle w:val="13"/>
            </w:pPr>
            <w:r>
              <w:t>59.99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20.61</w:t>
            </w:r>
          </w:p>
        </w:tc>
        <w:tc>
          <w:tcPr>
            <w:tcW w:w="1361" w:type="dxa"/>
            <w:vAlign w:val="center"/>
          </w:tcPr>
          <w:p>
            <w:pPr>
              <w:pStyle w:val="13"/>
            </w:pPr>
            <w:r>
              <w:t>20.61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39.38</w:t>
            </w:r>
          </w:p>
        </w:tc>
        <w:tc>
          <w:tcPr>
            <w:tcW w:w="1361" w:type="dxa"/>
            <w:vAlign w:val="center"/>
          </w:tcPr>
          <w:p>
            <w:pPr>
              <w:pStyle w:val="13"/>
            </w:pPr>
            <w:r>
              <w:t>39.38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7"/>
        <w:gridCol w:w="2960"/>
        <w:gridCol w:w="1133"/>
        <w:gridCol w:w="3200"/>
        <w:gridCol w:w="1387"/>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30" w:type="dxa"/>
            <w:gridSpan w:val="3"/>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3200" w:type="dxa"/>
            <w:tcBorders>
              <w:top w:val="single" w:color="FFFFFF" w:sz="6" w:space="0"/>
              <w:left w:val="single" w:color="FFFFFF" w:sz="6" w:space="0"/>
              <w:right w:val="single" w:color="FFFFFF" w:sz="6" w:space="0"/>
            </w:tcBorders>
            <w:vAlign w:val="center"/>
          </w:tcPr>
          <w:p>
            <w:pPr>
              <w:pStyle w:val="10"/>
            </w:pPr>
            <w:r>
              <w:t>预算年度：2023</w:t>
            </w:r>
          </w:p>
        </w:tc>
        <w:tc>
          <w:tcPr>
            <w:tcW w:w="508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7" w:type="dxa"/>
            <w:vMerge w:val="restart"/>
            <w:vAlign w:val="center"/>
          </w:tcPr>
          <w:p>
            <w:pPr>
              <w:pStyle w:val="12"/>
            </w:pPr>
            <w:r>
              <w:t>序号</w:t>
            </w:r>
          </w:p>
        </w:tc>
        <w:tc>
          <w:tcPr>
            <w:tcW w:w="4093" w:type="dxa"/>
            <w:gridSpan w:val="2"/>
            <w:vAlign w:val="center"/>
          </w:tcPr>
          <w:p>
            <w:pPr>
              <w:pStyle w:val="12"/>
            </w:pPr>
            <w:r>
              <w:t>收入</w:t>
            </w:r>
          </w:p>
        </w:tc>
        <w:tc>
          <w:tcPr>
            <w:tcW w:w="8283"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2" w:hRule="atLeast"/>
          <w:tblHeader/>
          <w:jc w:val="center"/>
        </w:trPr>
        <w:tc>
          <w:tcPr>
            <w:tcW w:w="1137" w:type="dxa"/>
            <w:vMerge w:val="continue"/>
          </w:tcPr>
          <w:p/>
        </w:tc>
        <w:tc>
          <w:tcPr>
            <w:tcW w:w="2960" w:type="dxa"/>
            <w:vAlign w:val="center"/>
          </w:tcPr>
          <w:p>
            <w:pPr>
              <w:pStyle w:val="12"/>
            </w:pPr>
            <w:r>
              <w:t>项  目</w:t>
            </w:r>
          </w:p>
        </w:tc>
        <w:tc>
          <w:tcPr>
            <w:tcW w:w="1133" w:type="dxa"/>
            <w:vAlign w:val="center"/>
          </w:tcPr>
          <w:p>
            <w:pPr>
              <w:pStyle w:val="12"/>
            </w:pPr>
            <w:r>
              <w:t>金额</w:t>
            </w:r>
          </w:p>
        </w:tc>
        <w:tc>
          <w:tcPr>
            <w:tcW w:w="3200" w:type="dxa"/>
            <w:vAlign w:val="center"/>
          </w:tcPr>
          <w:p>
            <w:pPr>
              <w:pStyle w:val="12"/>
            </w:pPr>
            <w:r>
              <w:t>项  目</w:t>
            </w:r>
          </w:p>
        </w:tc>
        <w:tc>
          <w:tcPr>
            <w:tcW w:w="1387"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7" w:type="dxa"/>
            <w:vAlign w:val="center"/>
          </w:tcPr>
          <w:p>
            <w:pPr>
              <w:pStyle w:val="12"/>
            </w:pPr>
            <w:r>
              <w:t>栏次</w:t>
            </w:r>
          </w:p>
        </w:tc>
        <w:tc>
          <w:tcPr>
            <w:tcW w:w="2960" w:type="dxa"/>
            <w:vAlign w:val="center"/>
          </w:tcPr>
          <w:p>
            <w:pPr>
              <w:pStyle w:val="12"/>
            </w:pPr>
            <w:r>
              <w:t>1</w:t>
            </w:r>
          </w:p>
        </w:tc>
        <w:tc>
          <w:tcPr>
            <w:tcW w:w="1133" w:type="dxa"/>
            <w:vAlign w:val="center"/>
          </w:tcPr>
          <w:p>
            <w:pPr>
              <w:pStyle w:val="12"/>
            </w:pPr>
            <w:r>
              <w:t>2</w:t>
            </w:r>
          </w:p>
        </w:tc>
        <w:tc>
          <w:tcPr>
            <w:tcW w:w="3200" w:type="dxa"/>
            <w:vAlign w:val="center"/>
          </w:tcPr>
          <w:p>
            <w:pPr>
              <w:pStyle w:val="12"/>
            </w:pPr>
            <w:r>
              <w:t>3</w:t>
            </w:r>
          </w:p>
        </w:tc>
        <w:tc>
          <w:tcPr>
            <w:tcW w:w="1387"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w:t>
            </w:r>
          </w:p>
        </w:tc>
        <w:tc>
          <w:tcPr>
            <w:tcW w:w="2960" w:type="dxa"/>
            <w:vAlign w:val="center"/>
          </w:tcPr>
          <w:p>
            <w:pPr>
              <w:pStyle w:val="14"/>
            </w:pPr>
            <w:r>
              <w:t>一、一般公共预算拨款</w:t>
            </w:r>
          </w:p>
        </w:tc>
        <w:tc>
          <w:tcPr>
            <w:tcW w:w="1133" w:type="dxa"/>
            <w:vAlign w:val="center"/>
          </w:tcPr>
          <w:p>
            <w:pPr>
              <w:pStyle w:val="13"/>
            </w:pPr>
            <w:r>
              <w:t>1548.92</w:t>
            </w:r>
          </w:p>
        </w:tc>
        <w:tc>
          <w:tcPr>
            <w:tcW w:w="3200" w:type="dxa"/>
            <w:vAlign w:val="center"/>
          </w:tcPr>
          <w:p>
            <w:pPr>
              <w:pStyle w:val="14"/>
            </w:pPr>
            <w:r>
              <w:t>一、一般公共服务支出</w:t>
            </w:r>
          </w:p>
        </w:tc>
        <w:tc>
          <w:tcPr>
            <w:tcW w:w="1387" w:type="dxa"/>
            <w:vAlign w:val="center"/>
          </w:tcPr>
          <w:p>
            <w:pPr>
              <w:pStyle w:val="13"/>
            </w:pPr>
            <w:r>
              <w:t>1049.39</w:t>
            </w:r>
          </w:p>
        </w:tc>
        <w:tc>
          <w:tcPr>
            <w:tcW w:w="1232" w:type="dxa"/>
            <w:vAlign w:val="center"/>
          </w:tcPr>
          <w:p>
            <w:pPr>
              <w:pStyle w:val="13"/>
            </w:pPr>
            <w:r>
              <w:t>1049.39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w:t>
            </w:r>
          </w:p>
        </w:tc>
        <w:tc>
          <w:tcPr>
            <w:tcW w:w="2960" w:type="dxa"/>
            <w:vAlign w:val="center"/>
          </w:tcPr>
          <w:p>
            <w:pPr>
              <w:pStyle w:val="14"/>
            </w:pPr>
            <w:r>
              <w:t>二、政府性基金预算拨款</w:t>
            </w:r>
          </w:p>
        </w:tc>
        <w:tc>
          <w:tcPr>
            <w:tcW w:w="1133" w:type="dxa"/>
            <w:vAlign w:val="center"/>
          </w:tcPr>
          <w:p>
            <w:pPr>
              <w:pStyle w:val="13"/>
            </w:pPr>
          </w:p>
        </w:tc>
        <w:tc>
          <w:tcPr>
            <w:tcW w:w="3200" w:type="dxa"/>
            <w:vAlign w:val="center"/>
          </w:tcPr>
          <w:p>
            <w:pPr>
              <w:pStyle w:val="14"/>
            </w:pPr>
            <w:r>
              <w:t>二、外交支出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w:t>
            </w:r>
          </w:p>
        </w:tc>
        <w:tc>
          <w:tcPr>
            <w:tcW w:w="2960" w:type="dxa"/>
            <w:vAlign w:val="center"/>
          </w:tcPr>
          <w:p>
            <w:pPr>
              <w:pStyle w:val="14"/>
            </w:pPr>
            <w:r>
              <w:t>三、国有资本经营预算拨款</w:t>
            </w:r>
          </w:p>
        </w:tc>
        <w:tc>
          <w:tcPr>
            <w:tcW w:w="1133" w:type="dxa"/>
            <w:vAlign w:val="center"/>
          </w:tcPr>
          <w:p>
            <w:pPr>
              <w:pStyle w:val="13"/>
            </w:pPr>
          </w:p>
        </w:tc>
        <w:tc>
          <w:tcPr>
            <w:tcW w:w="3200" w:type="dxa"/>
            <w:vAlign w:val="center"/>
          </w:tcPr>
          <w:p>
            <w:pPr>
              <w:pStyle w:val="14"/>
            </w:pPr>
            <w:r>
              <w:t>三、国防支出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4</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四、公共安全支出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5</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五、教育支出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6</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六、科学技术支出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7</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七、文化旅游体育与传媒支出</w:t>
            </w:r>
          </w:p>
        </w:tc>
        <w:tc>
          <w:tcPr>
            <w:tcW w:w="1387" w:type="dxa"/>
            <w:vAlign w:val="center"/>
          </w:tcPr>
          <w:p>
            <w:pPr>
              <w:pStyle w:val="13"/>
            </w:pPr>
            <w:r>
              <w:t>1.00</w:t>
            </w:r>
          </w:p>
        </w:tc>
        <w:tc>
          <w:tcPr>
            <w:tcW w:w="1232" w:type="dxa"/>
            <w:vAlign w:val="center"/>
          </w:tcPr>
          <w:p>
            <w:pPr>
              <w:pStyle w:val="13"/>
            </w:pPr>
            <w:r>
              <w:t>1.00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8</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八、社会保障和就业支出</w:t>
            </w:r>
          </w:p>
        </w:tc>
        <w:tc>
          <w:tcPr>
            <w:tcW w:w="1387" w:type="dxa"/>
            <w:vAlign w:val="center"/>
          </w:tcPr>
          <w:p>
            <w:pPr>
              <w:pStyle w:val="13"/>
            </w:pPr>
            <w:r>
              <w:t>412.13</w:t>
            </w:r>
          </w:p>
        </w:tc>
        <w:tc>
          <w:tcPr>
            <w:tcW w:w="1232" w:type="dxa"/>
            <w:vAlign w:val="center"/>
          </w:tcPr>
          <w:p>
            <w:pPr>
              <w:pStyle w:val="13"/>
            </w:pPr>
            <w:r>
              <w:t>412.13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9</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九、社会保险基金支出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10</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十、卫生健康支出</w:t>
            </w:r>
          </w:p>
        </w:tc>
        <w:tc>
          <w:tcPr>
            <w:tcW w:w="1387" w:type="dxa"/>
            <w:vAlign w:val="center"/>
          </w:tcPr>
          <w:p>
            <w:pPr>
              <w:pStyle w:val="13"/>
            </w:pPr>
            <w:r>
              <w:t>59.99</w:t>
            </w:r>
          </w:p>
        </w:tc>
        <w:tc>
          <w:tcPr>
            <w:tcW w:w="1232" w:type="dxa"/>
            <w:vAlign w:val="center"/>
          </w:tcPr>
          <w:p>
            <w:pPr>
              <w:pStyle w:val="13"/>
            </w:pPr>
            <w:r>
              <w:t>59.99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11</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十一、节能环保支出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12</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十二、城乡社区支出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13</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十三、农林水支出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14</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十四、交通运输支出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15</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十五、资源勘探工业信息等支出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16</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十六、商业服务业等支出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17</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十七、金融支出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18</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十八、援助其他地区支出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19</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十九、自然资源海洋气象等支出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20</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二十、住房保障支出</w:t>
            </w:r>
          </w:p>
        </w:tc>
        <w:tc>
          <w:tcPr>
            <w:tcW w:w="1387" w:type="dxa"/>
            <w:vAlign w:val="center"/>
          </w:tcPr>
          <w:p>
            <w:pPr>
              <w:pStyle w:val="13"/>
            </w:pPr>
            <w:r>
              <w:t>26.41</w:t>
            </w:r>
          </w:p>
        </w:tc>
        <w:tc>
          <w:tcPr>
            <w:tcW w:w="1232" w:type="dxa"/>
            <w:vAlign w:val="center"/>
          </w:tcPr>
          <w:p>
            <w:pPr>
              <w:pStyle w:val="13"/>
            </w:pPr>
            <w:r>
              <w:t>26.41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21</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二十一、粮油物资储备支出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22</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二十二、国有资本经营预算支出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23</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二十三、灾害防治及应急管理支出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24</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二十四、预备费</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25</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二十五、其他支出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26</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二十六、转移性支出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27</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二十七、债务还本支出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28</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二十八、债务付息支出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29</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二十九、债务发行费用支出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30</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三十、抗疫特别国债安排的支出</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31</w:t>
            </w:r>
          </w:p>
        </w:tc>
        <w:tc>
          <w:tcPr>
            <w:tcW w:w="2960" w:type="dxa"/>
            <w:vAlign w:val="center"/>
          </w:tcPr>
          <w:p>
            <w:pPr>
              <w:pStyle w:val="14"/>
            </w:pPr>
          </w:p>
        </w:tc>
        <w:tc>
          <w:tcPr>
            <w:tcW w:w="1133" w:type="dxa"/>
            <w:vAlign w:val="center"/>
          </w:tcPr>
          <w:p>
            <w:pPr>
              <w:pStyle w:val="13"/>
            </w:pPr>
          </w:p>
        </w:tc>
        <w:tc>
          <w:tcPr>
            <w:tcW w:w="3200" w:type="dxa"/>
            <w:vAlign w:val="center"/>
          </w:tcPr>
          <w:p>
            <w:pPr>
              <w:pStyle w:val="14"/>
            </w:pPr>
            <w:r>
              <w:t>三十一、人行科目</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32</w:t>
            </w:r>
          </w:p>
        </w:tc>
        <w:tc>
          <w:tcPr>
            <w:tcW w:w="2960" w:type="dxa"/>
            <w:vAlign w:val="center"/>
          </w:tcPr>
          <w:p>
            <w:pPr>
              <w:pStyle w:val="16"/>
            </w:pPr>
            <w:r>
              <w:t>本年收入合计</w:t>
            </w:r>
          </w:p>
        </w:tc>
        <w:tc>
          <w:tcPr>
            <w:tcW w:w="1133" w:type="dxa"/>
            <w:vAlign w:val="center"/>
          </w:tcPr>
          <w:p>
            <w:pPr>
              <w:pStyle w:val="17"/>
            </w:pPr>
            <w:r>
              <w:t>1548.92</w:t>
            </w:r>
          </w:p>
        </w:tc>
        <w:tc>
          <w:tcPr>
            <w:tcW w:w="3200" w:type="dxa"/>
            <w:vAlign w:val="center"/>
          </w:tcPr>
          <w:p>
            <w:pPr>
              <w:pStyle w:val="16"/>
            </w:pPr>
            <w:r>
              <w:t>本年支出合计</w:t>
            </w:r>
          </w:p>
        </w:tc>
        <w:tc>
          <w:tcPr>
            <w:tcW w:w="1387" w:type="dxa"/>
            <w:vAlign w:val="center"/>
          </w:tcPr>
          <w:p>
            <w:pPr>
              <w:pStyle w:val="17"/>
            </w:pPr>
            <w:r>
              <w:t>1548.92</w:t>
            </w:r>
          </w:p>
        </w:tc>
        <w:tc>
          <w:tcPr>
            <w:tcW w:w="1232" w:type="dxa"/>
            <w:vAlign w:val="center"/>
          </w:tcPr>
          <w:p>
            <w:pPr>
              <w:pStyle w:val="17"/>
            </w:pPr>
            <w:r>
              <w:t>1548.92</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33</w:t>
            </w:r>
          </w:p>
        </w:tc>
        <w:tc>
          <w:tcPr>
            <w:tcW w:w="2960" w:type="dxa"/>
            <w:vAlign w:val="center"/>
          </w:tcPr>
          <w:p>
            <w:pPr>
              <w:pStyle w:val="14"/>
            </w:pPr>
            <w:r>
              <w:t>年初财政拨款结转和结余</w:t>
            </w:r>
          </w:p>
        </w:tc>
        <w:tc>
          <w:tcPr>
            <w:tcW w:w="1133" w:type="dxa"/>
            <w:vAlign w:val="center"/>
          </w:tcPr>
          <w:p>
            <w:pPr>
              <w:pStyle w:val="13"/>
            </w:pPr>
          </w:p>
        </w:tc>
        <w:tc>
          <w:tcPr>
            <w:tcW w:w="3200" w:type="dxa"/>
            <w:vAlign w:val="center"/>
          </w:tcPr>
          <w:p>
            <w:pPr>
              <w:pStyle w:val="14"/>
            </w:pPr>
            <w:r>
              <w:t>年末财政拨款结转和结余</w:t>
            </w: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34</w:t>
            </w:r>
          </w:p>
        </w:tc>
        <w:tc>
          <w:tcPr>
            <w:tcW w:w="2960" w:type="dxa"/>
            <w:vAlign w:val="center"/>
          </w:tcPr>
          <w:p>
            <w:pPr>
              <w:pStyle w:val="14"/>
            </w:pPr>
            <w:r>
              <w:t>一、一般公共预算拨款</w:t>
            </w:r>
          </w:p>
        </w:tc>
        <w:tc>
          <w:tcPr>
            <w:tcW w:w="1133" w:type="dxa"/>
            <w:vAlign w:val="center"/>
          </w:tcPr>
          <w:p>
            <w:pPr>
              <w:pStyle w:val="13"/>
            </w:pPr>
          </w:p>
        </w:tc>
        <w:tc>
          <w:tcPr>
            <w:tcW w:w="3200" w:type="dxa"/>
            <w:vAlign w:val="center"/>
          </w:tcPr>
          <w:p>
            <w:pPr>
              <w:pStyle w:val="14"/>
            </w:pP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35</w:t>
            </w:r>
          </w:p>
        </w:tc>
        <w:tc>
          <w:tcPr>
            <w:tcW w:w="2960" w:type="dxa"/>
            <w:vAlign w:val="center"/>
          </w:tcPr>
          <w:p>
            <w:pPr>
              <w:pStyle w:val="14"/>
            </w:pPr>
            <w:r>
              <w:t>二、政府性基金预算拨款</w:t>
            </w:r>
          </w:p>
        </w:tc>
        <w:tc>
          <w:tcPr>
            <w:tcW w:w="1133" w:type="dxa"/>
            <w:vAlign w:val="center"/>
          </w:tcPr>
          <w:p>
            <w:pPr>
              <w:pStyle w:val="13"/>
            </w:pPr>
          </w:p>
        </w:tc>
        <w:tc>
          <w:tcPr>
            <w:tcW w:w="3200" w:type="dxa"/>
            <w:vAlign w:val="center"/>
          </w:tcPr>
          <w:p>
            <w:pPr>
              <w:pStyle w:val="14"/>
            </w:pP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36</w:t>
            </w:r>
          </w:p>
        </w:tc>
        <w:tc>
          <w:tcPr>
            <w:tcW w:w="2960" w:type="dxa"/>
            <w:vAlign w:val="center"/>
          </w:tcPr>
          <w:p>
            <w:pPr>
              <w:pStyle w:val="14"/>
            </w:pPr>
            <w:r>
              <w:t>三、国有资本经营预算拨款</w:t>
            </w:r>
          </w:p>
        </w:tc>
        <w:tc>
          <w:tcPr>
            <w:tcW w:w="1133" w:type="dxa"/>
            <w:vAlign w:val="center"/>
          </w:tcPr>
          <w:p>
            <w:pPr>
              <w:pStyle w:val="13"/>
            </w:pPr>
          </w:p>
        </w:tc>
        <w:tc>
          <w:tcPr>
            <w:tcW w:w="3200" w:type="dxa"/>
            <w:vAlign w:val="center"/>
          </w:tcPr>
          <w:p>
            <w:pPr>
              <w:pStyle w:val="14"/>
            </w:pPr>
          </w:p>
        </w:tc>
        <w:tc>
          <w:tcPr>
            <w:tcW w:w="138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pPr>
              <w:pStyle w:val="15"/>
            </w:pPr>
            <w:r>
              <w:t>37</w:t>
            </w:r>
          </w:p>
        </w:tc>
        <w:tc>
          <w:tcPr>
            <w:tcW w:w="2960" w:type="dxa"/>
            <w:vAlign w:val="center"/>
          </w:tcPr>
          <w:p>
            <w:pPr>
              <w:pStyle w:val="16"/>
            </w:pPr>
            <w:r>
              <w:t>收入总计</w:t>
            </w:r>
          </w:p>
        </w:tc>
        <w:tc>
          <w:tcPr>
            <w:tcW w:w="1133" w:type="dxa"/>
            <w:vAlign w:val="center"/>
          </w:tcPr>
          <w:p>
            <w:pPr>
              <w:pStyle w:val="17"/>
            </w:pPr>
            <w:r>
              <w:t>1548.92</w:t>
            </w:r>
          </w:p>
        </w:tc>
        <w:tc>
          <w:tcPr>
            <w:tcW w:w="3200" w:type="dxa"/>
            <w:vAlign w:val="center"/>
          </w:tcPr>
          <w:p>
            <w:pPr>
              <w:pStyle w:val="16"/>
            </w:pPr>
            <w:r>
              <w:t>支出总计</w:t>
            </w:r>
          </w:p>
        </w:tc>
        <w:tc>
          <w:tcPr>
            <w:tcW w:w="1387" w:type="dxa"/>
            <w:vAlign w:val="center"/>
          </w:tcPr>
          <w:p>
            <w:pPr>
              <w:pStyle w:val="17"/>
            </w:pPr>
            <w:r>
              <w:t>1548.92</w:t>
            </w:r>
          </w:p>
        </w:tc>
        <w:tc>
          <w:tcPr>
            <w:tcW w:w="1232" w:type="dxa"/>
            <w:vAlign w:val="center"/>
          </w:tcPr>
          <w:p>
            <w:pPr>
              <w:pStyle w:val="17"/>
            </w:pPr>
            <w:r>
              <w:t>1548.92</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4"/>
        <w:gridCol w:w="1134"/>
        <w:gridCol w:w="377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2" w:type="dxa"/>
            <w:gridSpan w:val="3"/>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4" w:type="dxa"/>
            <w:vMerge w:val="restart"/>
            <w:vAlign w:val="center"/>
          </w:tcPr>
          <w:p>
            <w:pPr>
              <w:pStyle w:val="12"/>
            </w:pPr>
            <w:r>
              <w:t>序号</w:t>
            </w:r>
          </w:p>
        </w:tc>
        <w:tc>
          <w:tcPr>
            <w:tcW w:w="4908"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4" w:type="dxa"/>
            <w:vMerge w:val="continue"/>
          </w:tcPr>
          <w:p/>
        </w:tc>
        <w:tc>
          <w:tcPr>
            <w:tcW w:w="1134" w:type="dxa"/>
            <w:vAlign w:val="center"/>
          </w:tcPr>
          <w:p>
            <w:pPr>
              <w:pStyle w:val="12"/>
            </w:pPr>
            <w:r>
              <w:t>科目编码</w:t>
            </w:r>
          </w:p>
        </w:tc>
        <w:tc>
          <w:tcPr>
            <w:tcW w:w="3774"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4" w:type="dxa"/>
            <w:vAlign w:val="center"/>
          </w:tcPr>
          <w:p>
            <w:pPr>
              <w:pStyle w:val="12"/>
            </w:pPr>
            <w:r>
              <w:t>栏次</w:t>
            </w:r>
          </w:p>
        </w:tc>
        <w:tc>
          <w:tcPr>
            <w:tcW w:w="1134" w:type="dxa"/>
            <w:vAlign w:val="center"/>
          </w:tcPr>
          <w:p>
            <w:pPr>
              <w:pStyle w:val="12"/>
            </w:pPr>
            <w:r>
              <w:t>1</w:t>
            </w:r>
          </w:p>
        </w:tc>
        <w:tc>
          <w:tcPr>
            <w:tcW w:w="3774"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w:t>
            </w:r>
          </w:p>
        </w:tc>
        <w:tc>
          <w:tcPr>
            <w:tcW w:w="1134" w:type="dxa"/>
            <w:vAlign w:val="center"/>
          </w:tcPr>
          <w:p>
            <w:pPr>
              <w:pStyle w:val="18"/>
            </w:pPr>
          </w:p>
        </w:tc>
        <w:tc>
          <w:tcPr>
            <w:tcW w:w="3774" w:type="dxa"/>
            <w:vAlign w:val="center"/>
          </w:tcPr>
          <w:p>
            <w:pPr>
              <w:pStyle w:val="16"/>
            </w:pPr>
            <w:r>
              <w:t>合计</w:t>
            </w:r>
          </w:p>
        </w:tc>
        <w:tc>
          <w:tcPr>
            <w:tcW w:w="1643" w:type="dxa"/>
            <w:vAlign w:val="center"/>
          </w:tcPr>
          <w:p>
            <w:pPr>
              <w:pStyle w:val="17"/>
            </w:pPr>
            <w:r>
              <w:t>1548.92</w:t>
            </w:r>
          </w:p>
        </w:tc>
        <w:tc>
          <w:tcPr>
            <w:tcW w:w="1643" w:type="dxa"/>
            <w:vAlign w:val="center"/>
          </w:tcPr>
          <w:p>
            <w:pPr>
              <w:pStyle w:val="17"/>
            </w:pPr>
            <w:r>
              <w:t>1299.92</w:t>
            </w:r>
          </w:p>
        </w:tc>
        <w:tc>
          <w:tcPr>
            <w:tcW w:w="1643" w:type="dxa"/>
            <w:vAlign w:val="center"/>
          </w:tcPr>
          <w:p>
            <w:pPr>
              <w:pStyle w:val="17"/>
            </w:pPr>
            <w:r>
              <w:t>249.00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2</w:t>
            </w:r>
          </w:p>
        </w:tc>
        <w:tc>
          <w:tcPr>
            <w:tcW w:w="1134" w:type="dxa"/>
            <w:vAlign w:val="center"/>
          </w:tcPr>
          <w:p>
            <w:pPr>
              <w:pStyle w:val="14"/>
            </w:pPr>
            <w:r>
              <w:t>201</w:t>
            </w:r>
          </w:p>
        </w:tc>
        <w:tc>
          <w:tcPr>
            <w:tcW w:w="3774" w:type="dxa"/>
            <w:vAlign w:val="center"/>
          </w:tcPr>
          <w:p>
            <w:pPr>
              <w:pStyle w:val="14"/>
            </w:pPr>
            <w:r>
              <w:t>一般公共服务支出</w:t>
            </w:r>
          </w:p>
        </w:tc>
        <w:tc>
          <w:tcPr>
            <w:tcW w:w="1643" w:type="dxa"/>
            <w:vAlign w:val="center"/>
          </w:tcPr>
          <w:p>
            <w:pPr>
              <w:pStyle w:val="13"/>
            </w:pPr>
            <w:r>
              <w:t>1049.39</w:t>
            </w:r>
          </w:p>
        </w:tc>
        <w:tc>
          <w:tcPr>
            <w:tcW w:w="1643" w:type="dxa"/>
            <w:vAlign w:val="center"/>
          </w:tcPr>
          <w:p>
            <w:pPr>
              <w:pStyle w:val="13"/>
            </w:pPr>
            <w:r>
              <w:t>1014.39</w:t>
            </w:r>
          </w:p>
        </w:tc>
        <w:tc>
          <w:tcPr>
            <w:tcW w:w="1643"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3</w:t>
            </w:r>
          </w:p>
        </w:tc>
        <w:tc>
          <w:tcPr>
            <w:tcW w:w="1134" w:type="dxa"/>
            <w:vAlign w:val="center"/>
          </w:tcPr>
          <w:p>
            <w:pPr>
              <w:pStyle w:val="14"/>
            </w:pPr>
            <w:r>
              <w:t>20101</w:t>
            </w:r>
          </w:p>
        </w:tc>
        <w:tc>
          <w:tcPr>
            <w:tcW w:w="3774" w:type="dxa"/>
            <w:vAlign w:val="center"/>
          </w:tcPr>
          <w:p>
            <w:pPr>
              <w:pStyle w:val="14"/>
            </w:pPr>
            <w:r>
              <w:t>人大事务</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4</w:t>
            </w:r>
          </w:p>
        </w:tc>
        <w:tc>
          <w:tcPr>
            <w:tcW w:w="1134" w:type="dxa"/>
            <w:vAlign w:val="center"/>
          </w:tcPr>
          <w:p>
            <w:pPr>
              <w:pStyle w:val="14"/>
            </w:pPr>
            <w:r>
              <w:t>2010108</w:t>
            </w:r>
          </w:p>
        </w:tc>
        <w:tc>
          <w:tcPr>
            <w:tcW w:w="3774" w:type="dxa"/>
            <w:vAlign w:val="center"/>
          </w:tcPr>
          <w:p>
            <w:pPr>
              <w:pStyle w:val="14"/>
            </w:pPr>
            <w:r>
              <w:t>代表工作</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5</w:t>
            </w:r>
          </w:p>
        </w:tc>
        <w:tc>
          <w:tcPr>
            <w:tcW w:w="1134" w:type="dxa"/>
            <w:vAlign w:val="center"/>
          </w:tcPr>
          <w:p>
            <w:pPr>
              <w:pStyle w:val="14"/>
            </w:pPr>
            <w:r>
              <w:t>20103</w:t>
            </w:r>
          </w:p>
        </w:tc>
        <w:tc>
          <w:tcPr>
            <w:tcW w:w="3774" w:type="dxa"/>
            <w:vAlign w:val="center"/>
          </w:tcPr>
          <w:p>
            <w:pPr>
              <w:pStyle w:val="14"/>
            </w:pPr>
            <w:r>
              <w:t>政府办公厅（室）及相关机构事务</w:t>
            </w:r>
          </w:p>
        </w:tc>
        <w:tc>
          <w:tcPr>
            <w:tcW w:w="1643" w:type="dxa"/>
            <w:vAlign w:val="center"/>
          </w:tcPr>
          <w:p>
            <w:pPr>
              <w:pStyle w:val="13"/>
            </w:pPr>
            <w:r>
              <w:t>1040.39</w:t>
            </w:r>
          </w:p>
        </w:tc>
        <w:tc>
          <w:tcPr>
            <w:tcW w:w="1643" w:type="dxa"/>
            <w:vAlign w:val="center"/>
          </w:tcPr>
          <w:p>
            <w:pPr>
              <w:pStyle w:val="13"/>
            </w:pPr>
            <w:r>
              <w:t>1014.39</w:t>
            </w:r>
          </w:p>
        </w:tc>
        <w:tc>
          <w:tcPr>
            <w:tcW w:w="1643"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6</w:t>
            </w:r>
          </w:p>
        </w:tc>
        <w:tc>
          <w:tcPr>
            <w:tcW w:w="1134" w:type="dxa"/>
            <w:vAlign w:val="center"/>
          </w:tcPr>
          <w:p>
            <w:pPr>
              <w:pStyle w:val="14"/>
            </w:pPr>
            <w:r>
              <w:t>2010301</w:t>
            </w:r>
          </w:p>
        </w:tc>
        <w:tc>
          <w:tcPr>
            <w:tcW w:w="3774" w:type="dxa"/>
            <w:vAlign w:val="center"/>
          </w:tcPr>
          <w:p>
            <w:pPr>
              <w:pStyle w:val="14"/>
            </w:pPr>
            <w:r>
              <w:t>行政运行</w:t>
            </w:r>
          </w:p>
        </w:tc>
        <w:tc>
          <w:tcPr>
            <w:tcW w:w="1643" w:type="dxa"/>
            <w:vAlign w:val="center"/>
          </w:tcPr>
          <w:p>
            <w:pPr>
              <w:pStyle w:val="13"/>
            </w:pPr>
            <w:r>
              <w:t>1014.39</w:t>
            </w:r>
          </w:p>
        </w:tc>
        <w:tc>
          <w:tcPr>
            <w:tcW w:w="1643" w:type="dxa"/>
            <w:vAlign w:val="center"/>
          </w:tcPr>
          <w:p>
            <w:pPr>
              <w:pStyle w:val="13"/>
            </w:pPr>
            <w:r>
              <w:t>1014.39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7</w:t>
            </w:r>
          </w:p>
        </w:tc>
        <w:tc>
          <w:tcPr>
            <w:tcW w:w="1134" w:type="dxa"/>
            <w:vAlign w:val="center"/>
          </w:tcPr>
          <w:p>
            <w:pPr>
              <w:pStyle w:val="14"/>
            </w:pPr>
            <w:r>
              <w:t>2010302</w:t>
            </w:r>
          </w:p>
        </w:tc>
        <w:tc>
          <w:tcPr>
            <w:tcW w:w="3774" w:type="dxa"/>
            <w:vAlign w:val="center"/>
          </w:tcPr>
          <w:p>
            <w:pPr>
              <w:pStyle w:val="14"/>
            </w:pPr>
            <w:r>
              <w:t>一般行政管理事务</w:t>
            </w:r>
          </w:p>
        </w:tc>
        <w:tc>
          <w:tcPr>
            <w:tcW w:w="1643" w:type="dxa"/>
            <w:vAlign w:val="center"/>
          </w:tcPr>
          <w:p>
            <w:pPr>
              <w:pStyle w:val="13"/>
            </w:pPr>
            <w:r>
              <w:t>26.00</w:t>
            </w:r>
          </w:p>
        </w:tc>
        <w:tc>
          <w:tcPr>
            <w:tcW w:w="1643" w:type="dxa"/>
            <w:vAlign w:val="center"/>
          </w:tcPr>
          <w:p>
            <w:pPr>
              <w:pStyle w:val="13"/>
            </w:pPr>
          </w:p>
        </w:tc>
        <w:tc>
          <w:tcPr>
            <w:tcW w:w="1643"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8</w:t>
            </w:r>
          </w:p>
        </w:tc>
        <w:tc>
          <w:tcPr>
            <w:tcW w:w="1134" w:type="dxa"/>
            <w:vAlign w:val="center"/>
          </w:tcPr>
          <w:p>
            <w:pPr>
              <w:pStyle w:val="14"/>
            </w:pPr>
            <w:r>
              <w:t>20199</w:t>
            </w:r>
          </w:p>
        </w:tc>
        <w:tc>
          <w:tcPr>
            <w:tcW w:w="3774" w:type="dxa"/>
            <w:vAlign w:val="center"/>
          </w:tcPr>
          <w:p>
            <w:pPr>
              <w:pStyle w:val="14"/>
            </w:pPr>
            <w:r>
              <w:t>其他一般公共服务支出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9</w:t>
            </w:r>
          </w:p>
        </w:tc>
        <w:tc>
          <w:tcPr>
            <w:tcW w:w="1134" w:type="dxa"/>
            <w:vAlign w:val="center"/>
          </w:tcPr>
          <w:p>
            <w:pPr>
              <w:pStyle w:val="14"/>
            </w:pPr>
            <w:r>
              <w:t>2019999</w:t>
            </w:r>
          </w:p>
        </w:tc>
        <w:tc>
          <w:tcPr>
            <w:tcW w:w="3774" w:type="dxa"/>
            <w:vAlign w:val="center"/>
          </w:tcPr>
          <w:p>
            <w:pPr>
              <w:pStyle w:val="14"/>
            </w:pPr>
            <w:r>
              <w:t>其他一般公共服务支出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10</w:t>
            </w:r>
          </w:p>
        </w:tc>
        <w:tc>
          <w:tcPr>
            <w:tcW w:w="1134" w:type="dxa"/>
            <w:vAlign w:val="center"/>
          </w:tcPr>
          <w:p>
            <w:pPr>
              <w:pStyle w:val="14"/>
            </w:pPr>
            <w:r>
              <w:t>207</w:t>
            </w:r>
          </w:p>
        </w:tc>
        <w:tc>
          <w:tcPr>
            <w:tcW w:w="3774" w:type="dxa"/>
            <w:vAlign w:val="center"/>
          </w:tcPr>
          <w:p>
            <w:pPr>
              <w:pStyle w:val="14"/>
            </w:pPr>
            <w:r>
              <w:t>文化旅游体育与传媒支出</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11</w:t>
            </w:r>
          </w:p>
        </w:tc>
        <w:tc>
          <w:tcPr>
            <w:tcW w:w="1134" w:type="dxa"/>
            <w:vAlign w:val="center"/>
          </w:tcPr>
          <w:p>
            <w:pPr>
              <w:pStyle w:val="14"/>
            </w:pPr>
            <w:r>
              <w:t>20701</w:t>
            </w:r>
          </w:p>
        </w:tc>
        <w:tc>
          <w:tcPr>
            <w:tcW w:w="3774" w:type="dxa"/>
            <w:vAlign w:val="center"/>
          </w:tcPr>
          <w:p>
            <w:pPr>
              <w:pStyle w:val="14"/>
            </w:pPr>
            <w:r>
              <w:t>文化和旅游</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12</w:t>
            </w:r>
          </w:p>
        </w:tc>
        <w:tc>
          <w:tcPr>
            <w:tcW w:w="1134" w:type="dxa"/>
            <w:vAlign w:val="center"/>
          </w:tcPr>
          <w:p>
            <w:pPr>
              <w:pStyle w:val="14"/>
            </w:pPr>
            <w:r>
              <w:t>2070109</w:t>
            </w:r>
          </w:p>
        </w:tc>
        <w:tc>
          <w:tcPr>
            <w:tcW w:w="3774" w:type="dxa"/>
            <w:vAlign w:val="center"/>
          </w:tcPr>
          <w:p>
            <w:pPr>
              <w:pStyle w:val="14"/>
            </w:pPr>
            <w:r>
              <w:t>群众文化</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13</w:t>
            </w:r>
          </w:p>
        </w:tc>
        <w:tc>
          <w:tcPr>
            <w:tcW w:w="1134" w:type="dxa"/>
            <w:vAlign w:val="center"/>
          </w:tcPr>
          <w:p>
            <w:pPr>
              <w:pStyle w:val="14"/>
            </w:pPr>
            <w:r>
              <w:t>208</w:t>
            </w:r>
          </w:p>
        </w:tc>
        <w:tc>
          <w:tcPr>
            <w:tcW w:w="3774" w:type="dxa"/>
            <w:vAlign w:val="center"/>
          </w:tcPr>
          <w:p>
            <w:pPr>
              <w:pStyle w:val="14"/>
            </w:pPr>
            <w:r>
              <w:t>社会保障和就业支出</w:t>
            </w:r>
          </w:p>
        </w:tc>
        <w:tc>
          <w:tcPr>
            <w:tcW w:w="1643" w:type="dxa"/>
            <w:vAlign w:val="center"/>
          </w:tcPr>
          <w:p>
            <w:pPr>
              <w:pStyle w:val="13"/>
            </w:pPr>
            <w:r>
              <w:t>412.13</w:t>
            </w:r>
          </w:p>
        </w:tc>
        <w:tc>
          <w:tcPr>
            <w:tcW w:w="1643" w:type="dxa"/>
            <w:vAlign w:val="center"/>
          </w:tcPr>
          <w:p>
            <w:pPr>
              <w:pStyle w:val="13"/>
            </w:pPr>
            <w:r>
              <w:t>199.13</w:t>
            </w:r>
          </w:p>
        </w:tc>
        <w:tc>
          <w:tcPr>
            <w:tcW w:w="1643"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14</w:t>
            </w:r>
          </w:p>
        </w:tc>
        <w:tc>
          <w:tcPr>
            <w:tcW w:w="1134" w:type="dxa"/>
            <w:vAlign w:val="center"/>
          </w:tcPr>
          <w:p>
            <w:pPr>
              <w:pStyle w:val="14"/>
            </w:pPr>
            <w:r>
              <w:t>20802</w:t>
            </w:r>
          </w:p>
        </w:tc>
        <w:tc>
          <w:tcPr>
            <w:tcW w:w="3774" w:type="dxa"/>
            <w:vAlign w:val="center"/>
          </w:tcPr>
          <w:p>
            <w:pPr>
              <w:pStyle w:val="14"/>
            </w:pPr>
            <w:r>
              <w:t>民政管理事务</w:t>
            </w:r>
          </w:p>
        </w:tc>
        <w:tc>
          <w:tcPr>
            <w:tcW w:w="1643" w:type="dxa"/>
            <w:vAlign w:val="center"/>
          </w:tcPr>
          <w:p>
            <w:pPr>
              <w:pStyle w:val="13"/>
            </w:pPr>
            <w:r>
              <w:t>213.00</w:t>
            </w:r>
          </w:p>
        </w:tc>
        <w:tc>
          <w:tcPr>
            <w:tcW w:w="1643" w:type="dxa"/>
            <w:vAlign w:val="center"/>
          </w:tcPr>
          <w:p>
            <w:pPr>
              <w:pStyle w:val="13"/>
            </w:pPr>
          </w:p>
        </w:tc>
        <w:tc>
          <w:tcPr>
            <w:tcW w:w="1643"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15</w:t>
            </w:r>
          </w:p>
        </w:tc>
        <w:tc>
          <w:tcPr>
            <w:tcW w:w="1134" w:type="dxa"/>
            <w:vAlign w:val="center"/>
          </w:tcPr>
          <w:p>
            <w:pPr>
              <w:pStyle w:val="14"/>
            </w:pPr>
            <w:r>
              <w:t>2080208</w:t>
            </w:r>
          </w:p>
        </w:tc>
        <w:tc>
          <w:tcPr>
            <w:tcW w:w="3774" w:type="dxa"/>
            <w:vAlign w:val="center"/>
          </w:tcPr>
          <w:p>
            <w:pPr>
              <w:pStyle w:val="14"/>
            </w:pPr>
            <w:r>
              <w:t>基层政权建设和社区治理</w:t>
            </w:r>
          </w:p>
        </w:tc>
        <w:tc>
          <w:tcPr>
            <w:tcW w:w="1643" w:type="dxa"/>
            <w:vAlign w:val="center"/>
          </w:tcPr>
          <w:p>
            <w:pPr>
              <w:pStyle w:val="13"/>
            </w:pPr>
            <w:r>
              <w:t>213.00</w:t>
            </w:r>
          </w:p>
        </w:tc>
        <w:tc>
          <w:tcPr>
            <w:tcW w:w="1643" w:type="dxa"/>
            <w:vAlign w:val="center"/>
          </w:tcPr>
          <w:p>
            <w:pPr>
              <w:pStyle w:val="13"/>
            </w:pPr>
          </w:p>
        </w:tc>
        <w:tc>
          <w:tcPr>
            <w:tcW w:w="1643"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16</w:t>
            </w:r>
          </w:p>
        </w:tc>
        <w:tc>
          <w:tcPr>
            <w:tcW w:w="1134" w:type="dxa"/>
            <w:vAlign w:val="center"/>
          </w:tcPr>
          <w:p>
            <w:pPr>
              <w:pStyle w:val="14"/>
            </w:pPr>
            <w:r>
              <w:t>20805</w:t>
            </w:r>
          </w:p>
        </w:tc>
        <w:tc>
          <w:tcPr>
            <w:tcW w:w="3774" w:type="dxa"/>
            <w:vAlign w:val="center"/>
          </w:tcPr>
          <w:p>
            <w:pPr>
              <w:pStyle w:val="14"/>
            </w:pPr>
            <w:r>
              <w:t>行政事业单位养老支出</w:t>
            </w:r>
          </w:p>
        </w:tc>
        <w:tc>
          <w:tcPr>
            <w:tcW w:w="1643" w:type="dxa"/>
            <w:vAlign w:val="center"/>
          </w:tcPr>
          <w:p>
            <w:pPr>
              <w:pStyle w:val="13"/>
            </w:pPr>
            <w:r>
              <w:t>199.13</w:t>
            </w:r>
          </w:p>
        </w:tc>
        <w:tc>
          <w:tcPr>
            <w:tcW w:w="1643" w:type="dxa"/>
            <w:vAlign w:val="center"/>
          </w:tcPr>
          <w:p>
            <w:pPr>
              <w:pStyle w:val="13"/>
            </w:pPr>
            <w:r>
              <w:t>199.13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17</w:t>
            </w:r>
          </w:p>
        </w:tc>
        <w:tc>
          <w:tcPr>
            <w:tcW w:w="1134" w:type="dxa"/>
            <w:vAlign w:val="center"/>
          </w:tcPr>
          <w:p>
            <w:pPr>
              <w:pStyle w:val="14"/>
            </w:pPr>
            <w:r>
              <w:t>2080501</w:t>
            </w:r>
          </w:p>
        </w:tc>
        <w:tc>
          <w:tcPr>
            <w:tcW w:w="3774" w:type="dxa"/>
            <w:vAlign w:val="center"/>
          </w:tcPr>
          <w:p>
            <w:pPr>
              <w:pStyle w:val="14"/>
            </w:pPr>
            <w:r>
              <w:t>行政单位离退休</w:t>
            </w:r>
          </w:p>
        </w:tc>
        <w:tc>
          <w:tcPr>
            <w:tcW w:w="1643" w:type="dxa"/>
            <w:vAlign w:val="center"/>
          </w:tcPr>
          <w:p>
            <w:pPr>
              <w:pStyle w:val="13"/>
            </w:pPr>
            <w:r>
              <w:t>147.70</w:t>
            </w:r>
          </w:p>
        </w:tc>
        <w:tc>
          <w:tcPr>
            <w:tcW w:w="1643" w:type="dxa"/>
            <w:vAlign w:val="center"/>
          </w:tcPr>
          <w:p>
            <w:pPr>
              <w:pStyle w:val="13"/>
            </w:pPr>
            <w:r>
              <w:t>147.70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18</w:t>
            </w:r>
          </w:p>
        </w:tc>
        <w:tc>
          <w:tcPr>
            <w:tcW w:w="1134" w:type="dxa"/>
            <w:vAlign w:val="center"/>
          </w:tcPr>
          <w:p>
            <w:pPr>
              <w:pStyle w:val="14"/>
            </w:pPr>
            <w:r>
              <w:t>2080505</w:t>
            </w:r>
          </w:p>
        </w:tc>
        <w:tc>
          <w:tcPr>
            <w:tcW w:w="3774" w:type="dxa"/>
            <w:vAlign w:val="center"/>
          </w:tcPr>
          <w:p>
            <w:pPr>
              <w:pStyle w:val="14"/>
            </w:pPr>
            <w:r>
              <w:t>机关事业单位基本养老保险缴费支出</w:t>
            </w:r>
          </w:p>
        </w:tc>
        <w:tc>
          <w:tcPr>
            <w:tcW w:w="1643" w:type="dxa"/>
            <w:vAlign w:val="center"/>
          </w:tcPr>
          <w:p>
            <w:pPr>
              <w:pStyle w:val="13"/>
            </w:pPr>
            <w:r>
              <w:t>51.43</w:t>
            </w:r>
          </w:p>
        </w:tc>
        <w:tc>
          <w:tcPr>
            <w:tcW w:w="1643" w:type="dxa"/>
            <w:vAlign w:val="center"/>
          </w:tcPr>
          <w:p>
            <w:pPr>
              <w:pStyle w:val="13"/>
            </w:pPr>
            <w:r>
              <w:t>51.43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19</w:t>
            </w:r>
          </w:p>
        </w:tc>
        <w:tc>
          <w:tcPr>
            <w:tcW w:w="1134" w:type="dxa"/>
            <w:vAlign w:val="center"/>
          </w:tcPr>
          <w:p>
            <w:pPr>
              <w:pStyle w:val="14"/>
            </w:pPr>
            <w:r>
              <w:t>210</w:t>
            </w:r>
          </w:p>
        </w:tc>
        <w:tc>
          <w:tcPr>
            <w:tcW w:w="3774" w:type="dxa"/>
            <w:vAlign w:val="center"/>
          </w:tcPr>
          <w:p>
            <w:pPr>
              <w:pStyle w:val="14"/>
            </w:pPr>
            <w:r>
              <w:t>卫生健康支出</w:t>
            </w:r>
          </w:p>
        </w:tc>
        <w:tc>
          <w:tcPr>
            <w:tcW w:w="1643" w:type="dxa"/>
            <w:vAlign w:val="center"/>
          </w:tcPr>
          <w:p>
            <w:pPr>
              <w:pStyle w:val="13"/>
            </w:pPr>
            <w:r>
              <w:t>59.99</w:t>
            </w:r>
          </w:p>
        </w:tc>
        <w:tc>
          <w:tcPr>
            <w:tcW w:w="1643" w:type="dxa"/>
            <w:vAlign w:val="center"/>
          </w:tcPr>
          <w:p>
            <w:pPr>
              <w:pStyle w:val="13"/>
            </w:pPr>
            <w:r>
              <w:t>59.99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20</w:t>
            </w:r>
          </w:p>
        </w:tc>
        <w:tc>
          <w:tcPr>
            <w:tcW w:w="1134" w:type="dxa"/>
            <w:vAlign w:val="center"/>
          </w:tcPr>
          <w:p>
            <w:pPr>
              <w:pStyle w:val="14"/>
            </w:pPr>
            <w:r>
              <w:t>21011</w:t>
            </w:r>
          </w:p>
        </w:tc>
        <w:tc>
          <w:tcPr>
            <w:tcW w:w="3774" w:type="dxa"/>
            <w:vAlign w:val="center"/>
          </w:tcPr>
          <w:p>
            <w:pPr>
              <w:pStyle w:val="14"/>
            </w:pPr>
            <w:r>
              <w:t>行政事业单位医疗</w:t>
            </w:r>
          </w:p>
        </w:tc>
        <w:tc>
          <w:tcPr>
            <w:tcW w:w="1643" w:type="dxa"/>
            <w:vAlign w:val="center"/>
          </w:tcPr>
          <w:p>
            <w:pPr>
              <w:pStyle w:val="13"/>
            </w:pPr>
            <w:r>
              <w:t>59.99</w:t>
            </w:r>
          </w:p>
        </w:tc>
        <w:tc>
          <w:tcPr>
            <w:tcW w:w="1643" w:type="dxa"/>
            <w:vAlign w:val="center"/>
          </w:tcPr>
          <w:p>
            <w:pPr>
              <w:pStyle w:val="13"/>
            </w:pPr>
            <w:r>
              <w:t>59.99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21</w:t>
            </w:r>
          </w:p>
        </w:tc>
        <w:tc>
          <w:tcPr>
            <w:tcW w:w="1134" w:type="dxa"/>
            <w:vAlign w:val="center"/>
          </w:tcPr>
          <w:p>
            <w:pPr>
              <w:pStyle w:val="14"/>
            </w:pPr>
            <w:r>
              <w:t>2101101</w:t>
            </w:r>
          </w:p>
        </w:tc>
        <w:tc>
          <w:tcPr>
            <w:tcW w:w="3774" w:type="dxa"/>
            <w:vAlign w:val="center"/>
          </w:tcPr>
          <w:p>
            <w:pPr>
              <w:pStyle w:val="14"/>
            </w:pPr>
            <w:r>
              <w:t>行政单位医疗</w:t>
            </w:r>
          </w:p>
        </w:tc>
        <w:tc>
          <w:tcPr>
            <w:tcW w:w="1643" w:type="dxa"/>
            <w:vAlign w:val="center"/>
          </w:tcPr>
          <w:p>
            <w:pPr>
              <w:pStyle w:val="13"/>
            </w:pPr>
            <w:r>
              <w:t>20.61</w:t>
            </w:r>
          </w:p>
        </w:tc>
        <w:tc>
          <w:tcPr>
            <w:tcW w:w="1643" w:type="dxa"/>
            <w:vAlign w:val="center"/>
          </w:tcPr>
          <w:p>
            <w:pPr>
              <w:pStyle w:val="13"/>
            </w:pPr>
            <w:r>
              <w:t>20.61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22</w:t>
            </w:r>
          </w:p>
        </w:tc>
        <w:tc>
          <w:tcPr>
            <w:tcW w:w="1134" w:type="dxa"/>
            <w:vAlign w:val="center"/>
          </w:tcPr>
          <w:p>
            <w:pPr>
              <w:pStyle w:val="14"/>
            </w:pPr>
            <w:r>
              <w:t>2101103</w:t>
            </w:r>
          </w:p>
        </w:tc>
        <w:tc>
          <w:tcPr>
            <w:tcW w:w="3774" w:type="dxa"/>
            <w:vAlign w:val="center"/>
          </w:tcPr>
          <w:p>
            <w:pPr>
              <w:pStyle w:val="14"/>
            </w:pPr>
            <w:r>
              <w:t>公务员医疗补助</w:t>
            </w:r>
          </w:p>
        </w:tc>
        <w:tc>
          <w:tcPr>
            <w:tcW w:w="1643" w:type="dxa"/>
            <w:vAlign w:val="center"/>
          </w:tcPr>
          <w:p>
            <w:pPr>
              <w:pStyle w:val="13"/>
            </w:pPr>
            <w:r>
              <w:t>39.38</w:t>
            </w:r>
          </w:p>
        </w:tc>
        <w:tc>
          <w:tcPr>
            <w:tcW w:w="1643" w:type="dxa"/>
            <w:vAlign w:val="center"/>
          </w:tcPr>
          <w:p>
            <w:pPr>
              <w:pStyle w:val="13"/>
            </w:pPr>
            <w:r>
              <w:t>39.38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23</w:t>
            </w:r>
          </w:p>
        </w:tc>
        <w:tc>
          <w:tcPr>
            <w:tcW w:w="1134" w:type="dxa"/>
            <w:vAlign w:val="center"/>
          </w:tcPr>
          <w:p>
            <w:pPr>
              <w:pStyle w:val="14"/>
            </w:pPr>
            <w:r>
              <w:t>221</w:t>
            </w:r>
          </w:p>
        </w:tc>
        <w:tc>
          <w:tcPr>
            <w:tcW w:w="3774" w:type="dxa"/>
            <w:vAlign w:val="center"/>
          </w:tcPr>
          <w:p>
            <w:pPr>
              <w:pStyle w:val="14"/>
            </w:pPr>
            <w:r>
              <w:t>住房保障支出</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24</w:t>
            </w:r>
          </w:p>
        </w:tc>
        <w:tc>
          <w:tcPr>
            <w:tcW w:w="1134" w:type="dxa"/>
            <w:vAlign w:val="center"/>
          </w:tcPr>
          <w:p>
            <w:pPr>
              <w:pStyle w:val="14"/>
            </w:pPr>
            <w:r>
              <w:t>22102</w:t>
            </w:r>
          </w:p>
        </w:tc>
        <w:tc>
          <w:tcPr>
            <w:tcW w:w="3774" w:type="dxa"/>
            <w:vAlign w:val="center"/>
          </w:tcPr>
          <w:p>
            <w:pPr>
              <w:pStyle w:val="14"/>
            </w:pPr>
            <w:r>
              <w:t>住房改革支出</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5"/>
            </w:pPr>
            <w:r>
              <w:t>25</w:t>
            </w:r>
          </w:p>
        </w:tc>
        <w:tc>
          <w:tcPr>
            <w:tcW w:w="1134" w:type="dxa"/>
            <w:vAlign w:val="center"/>
          </w:tcPr>
          <w:p>
            <w:pPr>
              <w:pStyle w:val="14"/>
            </w:pPr>
            <w:r>
              <w:t>2210201</w:t>
            </w:r>
          </w:p>
        </w:tc>
        <w:tc>
          <w:tcPr>
            <w:tcW w:w="3774" w:type="dxa"/>
            <w:vAlign w:val="center"/>
          </w:tcPr>
          <w:p>
            <w:pPr>
              <w:pStyle w:val="14"/>
            </w:pPr>
            <w:r>
              <w:t>住房公积金</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2"/>
        <w:gridCol w:w="1373"/>
        <w:gridCol w:w="316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40" w:type="dxa"/>
            <w:gridSpan w:val="3"/>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2" w:type="dxa"/>
            <w:vMerge w:val="restart"/>
            <w:vAlign w:val="center"/>
          </w:tcPr>
          <w:p>
            <w:pPr>
              <w:pStyle w:val="12"/>
            </w:pPr>
            <w:r>
              <w:t>序号</w:t>
            </w:r>
          </w:p>
        </w:tc>
        <w:tc>
          <w:tcPr>
            <w:tcW w:w="4538"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blHeader/>
          <w:jc w:val="center"/>
        </w:trPr>
        <w:tc>
          <w:tcPr>
            <w:tcW w:w="2202" w:type="dxa"/>
            <w:vMerge w:val="continue"/>
          </w:tcPr>
          <w:p/>
        </w:tc>
        <w:tc>
          <w:tcPr>
            <w:tcW w:w="1373" w:type="dxa"/>
            <w:vAlign w:val="center"/>
          </w:tcPr>
          <w:p>
            <w:pPr>
              <w:pStyle w:val="12"/>
            </w:pPr>
            <w:r>
              <w:t>科目编码</w:t>
            </w:r>
          </w:p>
        </w:tc>
        <w:tc>
          <w:tcPr>
            <w:tcW w:w="3165"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2" w:type="dxa"/>
            <w:vAlign w:val="center"/>
          </w:tcPr>
          <w:p>
            <w:pPr>
              <w:pStyle w:val="12"/>
            </w:pPr>
            <w:r>
              <w:t>栏次</w:t>
            </w:r>
          </w:p>
        </w:tc>
        <w:tc>
          <w:tcPr>
            <w:tcW w:w="1373" w:type="dxa"/>
            <w:vAlign w:val="center"/>
          </w:tcPr>
          <w:p>
            <w:pPr>
              <w:pStyle w:val="12"/>
            </w:pPr>
            <w:r>
              <w:t>1</w:t>
            </w:r>
          </w:p>
        </w:tc>
        <w:tc>
          <w:tcPr>
            <w:tcW w:w="3165"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w:t>
            </w:r>
          </w:p>
        </w:tc>
        <w:tc>
          <w:tcPr>
            <w:tcW w:w="1373" w:type="dxa"/>
            <w:vAlign w:val="center"/>
          </w:tcPr>
          <w:p>
            <w:pPr>
              <w:pStyle w:val="18"/>
            </w:pPr>
          </w:p>
        </w:tc>
        <w:tc>
          <w:tcPr>
            <w:tcW w:w="3165" w:type="dxa"/>
            <w:vAlign w:val="center"/>
          </w:tcPr>
          <w:p>
            <w:pPr>
              <w:pStyle w:val="16"/>
            </w:pPr>
            <w:r>
              <w:t>合计</w:t>
            </w:r>
          </w:p>
        </w:tc>
        <w:tc>
          <w:tcPr>
            <w:tcW w:w="1643" w:type="dxa"/>
            <w:vAlign w:val="center"/>
          </w:tcPr>
          <w:p>
            <w:pPr>
              <w:pStyle w:val="17"/>
            </w:pPr>
            <w:r>
              <w:t>1299.92</w:t>
            </w:r>
          </w:p>
        </w:tc>
        <w:tc>
          <w:tcPr>
            <w:tcW w:w="1643" w:type="dxa"/>
            <w:vAlign w:val="center"/>
          </w:tcPr>
          <w:p>
            <w:pPr>
              <w:pStyle w:val="17"/>
            </w:pPr>
            <w:r>
              <w:t>1232.86</w:t>
            </w:r>
          </w:p>
        </w:tc>
        <w:tc>
          <w:tcPr>
            <w:tcW w:w="1643" w:type="dxa"/>
            <w:vAlign w:val="center"/>
          </w:tcPr>
          <w:p>
            <w:pPr>
              <w:pStyle w:val="17"/>
            </w:pPr>
            <w:r>
              <w:t>67.06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2</w:t>
            </w:r>
          </w:p>
        </w:tc>
        <w:tc>
          <w:tcPr>
            <w:tcW w:w="1373" w:type="dxa"/>
            <w:vAlign w:val="center"/>
          </w:tcPr>
          <w:p>
            <w:pPr>
              <w:pStyle w:val="14"/>
            </w:pPr>
            <w:r>
              <w:t>301</w:t>
            </w:r>
          </w:p>
        </w:tc>
        <w:tc>
          <w:tcPr>
            <w:tcW w:w="3165" w:type="dxa"/>
            <w:vAlign w:val="center"/>
          </w:tcPr>
          <w:p>
            <w:pPr>
              <w:pStyle w:val="14"/>
            </w:pPr>
            <w:r>
              <w:t>工资福利支出</w:t>
            </w:r>
          </w:p>
        </w:tc>
        <w:tc>
          <w:tcPr>
            <w:tcW w:w="1643" w:type="dxa"/>
            <w:vAlign w:val="center"/>
          </w:tcPr>
          <w:p>
            <w:pPr>
              <w:pStyle w:val="13"/>
            </w:pPr>
            <w:r>
              <w:t>1085.90</w:t>
            </w:r>
          </w:p>
        </w:tc>
        <w:tc>
          <w:tcPr>
            <w:tcW w:w="1643" w:type="dxa"/>
            <w:vAlign w:val="center"/>
          </w:tcPr>
          <w:p>
            <w:pPr>
              <w:pStyle w:val="13"/>
            </w:pPr>
            <w:r>
              <w:t>1085.90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3</w:t>
            </w:r>
          </w:p>
        </w:tc>
        <w:tc>
          <w:tcPr>
            <w:tcW w:w="1373" w:type="dxa"/>
            <w:vAlign w:val="center"/>
          </w:tcPr>
          <w:p>
            <w:pPr>
              <w:pStyle w:val="14"/>
            </w:pPr>
            <w:r>
              <w:t>30101</w:t>
            </w:r>
          </w:p>
        </w:tc>
        <w:tc>
          <w:tcPr>
            <w:tcW w:w="3165" w:type="dxa"/>
            <w:vAlign w:val="center"/>
          </w:tcPr>
          <w:p>
            <w:pPr>
              <w:pStyle w:val="14"/>
            </w:pPr>
            <w:r>
              <w:t>基本工资</w:t>
            </w:r>
          </w:p>
        </w:tc>
        <w:tc>
          <w:tcPr>
            <w:tcW w:w="1643" w:type="dxa"/>
            <w:vAlign w:val="center"/>
          </w:tcPr>
          <w:p>
            <w:pPr>
              <w:pStyle w:val="13"/>
            </w:pPr>
            <w:r>
              <w:t>126.55</w:t>
            </w:r>
          </w:p>
        </w:tc>
        <w:tc>
          <w:tcPr>
            <w:tcW w:w="1643" w:type="dxa"/>
            <w:vAlign w:val="center"/>
          </w:tcPr>
          <w:p>
            <w:pPr>
              <w:pStyle w:val="13"/>
            </w:pPr>
            <w:r>
              <w:t>126.55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4</w:t>
            </w:r>
          </w:p>
        </w:tc>
        <w:tc>
          <w:tcPr>
            <w:tcW w:w="1373" w:type="dxa"/>
            <w:vAlign w:val="center"/>
          </w:tcPr>
          <w:p>
            <w:pPr>
              <w:pStyle w:val="14"/>
            </w:pPr>
            <w:r>
              <w:t>30102</w:t>
            </w:r>
          </w:p>
        </w:tc>
        <w:tc>
          <w:tcPr>
            <w:tcW w:w="3165" w:type="dxa"/>
            <w:vAlign w:val="center"/>
          </w:tcPr>
          <w:p>
            <w:pPr>
              <w:pStyle w:val="14"/>
            </w:pPr>
            <w:r>
              <w:t>津贴补贴</w:t>
            </w:r>
          </w:p>
        </w:tc>
        <w:tc>
          <w:tcPr>
            <w:tcW w:w="1643" w:type="dxa"/>
            <w:vAlign w:val="center"/>
          </w:tcPr>
          <w:p>
            <w:pPr>
              <w:pStyle w:val="13"/>
            </w:pPr>
            <w:r>
              <w:t>97.63</w:t>
            </w:r>
          </w:p>
        </w:tc>
        <w:tc>
          <w:tcPr>
            <w:tcW w:w="1643" w:type="dxa"/>
            <w:vAlign w:val="center"/>
          </w:tcPr>
          <w:p>
            <w:pPr>
              <w:pStyle w:val="13"/>
            </w:pPr>
            <w:r>
              <w:t>97.63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5</w:t>
            </w:r>
          </w:p>
        </w:tc>
        <w:tc>
          <w:tcPr>
            <w:tcW w:w="1373" w:type="dxa"/>
            <w:vAlign w:val="center"/>
          </w:tcPr>
          <w:p>
            <w:pPr>
              <w:pStyle w:val="14"/>
            </w:pPr>
            <w:r>
              <w:t>30103</w:t>
            </w:r>
          </w:p>
        </w:tc>
        <w:tc>
          <w:tcPr>
            <w:tcW w:w="3165" w:type="dxa"/>
            <w:vAlign w:val="center"/>
          </w:tcPr>
          <w:p>
            <w:pPr>
              <w:pStyle w:val="14"/>
            </w:pPr>
            <w:r>
              <w:t>奖金</w:t>
            </w:r>
          </w:p>
        </w:tc>
        <w:tc>
          <w:tcPr>
            <w:tcW w:w="1643" w:type="dxa"/>
            <w:vAlign w:val="center"/>
          </w:tcPr>
          <w:p>
            <w:pPr>
              <w:pStyle w:val="13"/>
            </w:pPr>
            <w:r>
              <w:t>74.96</w:t>
            </w:r>
          </w:p>
        </w:tc>
        <w:tc>
          <w:tcPr>
            <w:tcW w:w="1643" w:type="dxa"/>
            <w:vAlign w:val="center"/>
          </w:tcPr>
          <w:p>
            <w:pPr>
              <w:pStyle w:val="13"/>
            </w:pPr>
            <w:r>
              <w:t>74.96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6</w:t>
            </w:r>
          </w:p>
        </w:tc>
        <w:tc>
          <w:tcPr>
            <w:tcW w:w="1373" w:type="dxa"/>
            <w:vAlign w:val="center"/>
          </w:tcPr>
          <w:p>
            <w:pPr>
              <w:pStyle w:val="14"/>
            </w:pPr>
            <w:r>
              <w:t>30107</w:t>
            </w:r>
          </w:p>
        </w:tc>
        <w:tc>
          <w:tcPr>
            <w:tcW w:w="3165" w:type="dxa"/>
            <w:vAlign w:val="center"/>
          </w:tcPr>
          <w:p>
            <w:pPr>
              <w:pStyle w:val="14"/>
            </w:pPr>
            <w:r>
              <w:t>绩效工资</w:t>
            </w:r>
          </w:p>
        </w:tc>
        <w:tc>
          <w:tcPr>
            <w:tcW w:w="1643" w:type="dxa"/>
            <w:vAlign w:val="center"/>
          </w:tcPr>
          <w:p>
            <w:pPr>
              <w:pStyle w:val="13"/>
            </w:pPr>
            <w:r>
              <w:t>58.60</w:t>
            </w:r>
          </w:p>
        </w:tc>
        <w:tc>
          <w:tcPr>
            <w:tcW w:w="1643" w:type="dxa"/>
            <w:vAlign w:val="center"/>
          </w:tcPr>
          <w:p>
            <w:pPr>
              <w:pStyle w:val="13"/>
            </w:pPr>
            <w:r>
              <w:t>58.60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7</w:t>
            </w:r>
          </w:p>
        </w:tc>
        <w:tc>
          <w:tcPr>
            <w:tcW w:w="1373" w:type="dxa"/>
            <w:vAlign w:val="center"/>
          </w:tcPr>
          <w:p>
            <w:pPr>
              <w:pStyle w:val="14"/>
            </w:pPr>
            <w:r>
              <w:t>30108</w:t>
            </w:r>
          </w:p>
        </w:tc>
        <w:tc>
          <w:tcPr>
            <w:tcW w:w="3165" w:type="dxa"/>
            <w:vAlign w:val="center"/>
          </w:tcPr>
          <w:p>
            <w:pPr>
              <w:pStyle w:val="14"/>
            </w:pPr>
            <w:r>
              <w:t>机关事业单位基本养老保险缴费</w:t>
            </w:r>
          </w:p>
        </w:tc>
        <w:tc>
          <w:tcPr>
            <w:tcW w:w="1643" w:type="dxa"/>
            <w:vAlign w:val="center"/>
          </w:tcPr>
          <w:p>
            <w:pPr>
              <w:pStyle w:val="13"/>
            </w:pPr>
            <w:r>
              <w:t>51.43</w:t>
            </w:r>
          </w:p>
        </w:tc>
        <w:tc>
          <w:tcPr>
            <w:tcW w:w="1643" w:type="dxa"/>
            <w:vAlign w:val="center"/>
          </w:tcPr>
          <w:p>
            <w:pPr>
              <w:pStyle w:val="13"/>
            </w:pPr>
            <w:r>
              <w:t>51.43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8</w:t>
            </w:r>
          </w:p>
        </w:tc>
        <w:tc>
          <w:tcPr>
            <w:tcW w:w="1373" w:type="dxa"/>
            <w:vAlign w:val="center"/>
          </w:tcPr>
          <w:p>
            <w:pPr>
              <w:pStyle w:val="14"/>
            </w:pPr>
            <w:r>
              <w:t>30110</w:t>
            </w:r>
          </w:p>
        </w:tc>
        <w:tc>
          <w:tcPr>
            <w:tcW w:w="3165" w:type="dxa"/>
            <w:vAlign w:val="center"/>
          </w:tcPr>
          <w:p>
            <w:pPr>
              <w:pStyle w:val="14"/>
            </w:pPr>
            <w:r>
              <w:t>职工基本医疗保险缴费</w:t>
            </w:r>
          </w:p>
        </w:tc>
        <w:tc>
          <w:tcPr>
            <w:tcW w:w="1643" w:type="dxa"/>
            <w:vAlign w:val="center"/>
          </w:tcPr>
          <w:p>
            <w:pPr>
              <w:pStyle w:val="13"/>
            </w:pPr>
            <w:r>
              <w:t>20.61</w:t>
            </w:r>
          </w:p>
        </w:tc>
        <w:tc>
          <w:tcPr>
            <w:tcW w:w="1643" w:type="dxa"/>
            <w:vAlign w:val="center"/>
          </w:tcPr>
          <w:p>
            <w:pPr>
              <w:pStyle w:val="13"/>
            </w:pPr>
            <w:r>
              <w:t>20.61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9</w:t>
            </w:r>
          </w:p>
        </w:tc>
        <w:tc>
          <w:tcPr>
            <w:tcW w:w="1373" w:type="dxa"/>
            <w:vAlign w:val="center"/>
          </w:tcPr>
          <w:p>
            <w:pPr>
              <w:pStyle w:val="14"/>
            </w:pPr>
            <w:r>
              <w:t>30111</w:t>
            </w:r>
          </w:p>
        </w:tc>
        <w:tc>
          <w:tcPr>
            <w:tcW w:w="3165" w:type="dxa"/>
            <w:vAlign w:val="center"/>
          </w:tcPr>
          <w:p>
            <w:pPr>
              <w:pStyle w:val="14"/>
            </w:pPr>
            <w:r>
              <w:t>公务员医疗补助缴费</w:t>
            </w:r>
          </w:p>
        </w:tc>
        <w:tc>
          <w:tcPr>
            <w:tcW w:w="1643" w:type="dxa"/>
            <w:vAlign w:val="center"/>
          </w:tcPr>
          <w:p>
            <w:pPr>
              <w:pStyle w:val="13"/>
            </w:pPr>
            <w:r>
              <w:t>39.38</w:t>
            </w:r>
          </w:p>
        </w:tc>
        <w:tc>
          <w:tcPr>
            <w:tcW w:w="1643" w:type="dxa"/>
            <w:vAlign w:val="center"/>
          </w:tcPr>
          <w:p>
            <w:pPr>
              <w:pStyle w:val="13"/>
            </w:pPr>
            <w:r>
              <w:t>39.38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10</w:t>
            </w:r>
          </w:p>
        </w:tc>
        <w:tc>
          <w:tcPr>
            <w:tcW w:w="1373" w:type="dxa"/>
            <w:vAlign w:val="center"/>
          </w:tcPr>
          <w:p>
            <w:pPr>
              <w:pStyle w:val="14"/>
            </w:pPr>
            <w:r>
              <w:t>30112</w:t>
            </w:r>
          </w:p>
        </w:tc>
        <w:tc>
          <w:tcPr>
            <w:tcW w:w="3165" w:type="dxa"/>
            <w:vAlign w:val="center"/>
          </w:tcPr>
          <w:p>
            <w:pPr>
              <w:pStyle w:val="14"/>
            </w:pPr>
            <w:r>
              <w:t>其他社会保障缴费</w:t>
            </w:r>
          </w:p>
        </w:tc>
        <w:tc>
          <w:tcPr>
            <w:tcW w:w="1643" w:type="dxa"/>
            <w:vAlign w:val="center"/>
          </w:tcPr>
          <w:p>
            <w:pPr>
              <w:pStyle w:val="13"/>
            </w:pPr>
            <w:r>
              <w:t>3.53</w:t>
            </w:r>
          </w:p>
        </w:tc>
        <w:tc>
          <w:tcPr>
            <w:tcW w:w="1643" w:type="dxa"/>
            <w:vAlign w:val="center"/>
          </w:tcPr>
          <w:p>
            <w:pPr>
              <w:pStyle w:val="13"/>
            </w:pPr>
            <w:r>
              <w:t>3.53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11</w:t>
            </w:r>
          </w:p>
        </w:tc>
        <w:tc>
          <w:tcPr>
            <w:tcW w:w="1373" w:type="dxa"/>
            <w:vAlign w:val="center"/>
          </w:tcPr>
          <w:p>
            <w:pPr>
              <w:pStyle w:val="14"/>
            </w:pPr>
            <w:r>
              <w:t>30113</w:t>
            </w:r>
          </w:p>
        </w:tc>
        <w:tc>
          <w:tcPr>
            <w:tcW w:w="3165" w:type="dxa"/>
            <w:vAlign w:val="center"/>
          </w:tcPr>
          <w:p>
            <w:pPr>
              <w:pStyle w:val="14"/>
            </w:pPr>
            <w:r>
              <w:t>住房公积金</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12</w:t>
            </w:r>
          </w:p>
        </w:tc>
        <w:tc>
          <w:tcPr>
            <w:tcW w:w="1373" w:type="dxa"/>
            <w:vAlign w:val="center"/>
          </w:tcPr>
          <w:p>
            <w:pPr>
              <w:pStyle w:val="14"/>
            </w:pPr>
            <w:r>
              <w:t>30199</w:t>
            </w:r>
          </w:p>
        </w:tc>
        <w:tc>
          <w:tcPr>
            <w:tcW w:w="3165" w:type="dxa"/>
            <w:vAlign w:val="center"/>
          </w:tcPr>
          <w:p>
            <w:pPr>
              <w:pStyle w:val="14"/>
            </w:pPr>
            <w:r>
              <w:t>其他工资福利支出</w:t>
            </w:r>
          </w:p>
        </w:tc>
        <w:tc>
          <w:tcPr>
            <w:tcW w:w="1643" w:type="dxa"/>
            <w:vAlign w:val="center"/>
          </w:tcPr>
          <w:p>
            <w:pPr>
              <w:pStyle w:val="13"/>
            </w:pPr>
            <w:r>
              <w:t>586.80</w:t>
            </w:r>
          </w:p>
        </w:tc>
        <w:tc>
          <w:tcPr>
            <w:tcW w:w="1643" w:type="dxa"/>
            <w:vAlign w:val="center"/>
          </w:tcPr>
          <w:p>
            <w:pPr>
              <w:pStyle w:val="13"/>
            </w:pPr>
            <w:r>
              <w:t>586.80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13</w:t>
            </w:r>
          </w:p>
        </w:tc>
        <w:tc>
          <w:tcPr>
            <w:tcW w:w="1373" w:type="dxa"/>
            <w:vAlign w:val="center"/>
          </w:tcPr>
          <w:p>
            <w:pPr>
              <w:pStyle w:val="14"/>
            </w:pPr>
            <w:r>
              <w:t>302</w:t>
            </w:r>
          </w:p>
        </w:tc>
        <w:tc>
          <w:tcPr>
            <w:tcW w:w="3165" w:type="dxa"/>
            <w:vAlign w:val="center"/>
          </w:tcPr>
          <w:p>
            <w:pPr>
              <w:pStyle w:val="14"/>
            </w:pPr>
            <w:r>
              <w:t>商品和服务支出</w:t>
            </w:r>
          </w:p>
        </w:tc>
        <w:tc>
          <w:tcPr>
            <w:tcW w:w="1643" w:type="dxa"/>
            <w:vAlign w:val="center"/>
          </w:tcPr>
          <w:p>
            <w:pPr>
              <w:pStyle w:val="13"/>
            </w:pPr>
            <w:r>
              <w:t>67.06</w:t>
            </w:r>
          </w:p>
        </w:tc>
        <w:tc>
          <w:tcPr>
            <w:tcW w:w="1643" w:type="dxa"/>
            <w:vAlign w:val="center"/>
          </w:tcPr>
          <w:p>
            <w:pPr>
              <w:pStyle w:val="13"/>
              <w:rPr>
                <w:rFonts w:hint="default" w:eastAsia="方正书宋_GBK"/>
                <w:lang w:val="en-US" w:eastAsia="zh-CN"/>
              </w:rPr>
            </w:pPr>
            <w:r>
              <w:rPr>
                <w:rFonts w:hint="eastAsia"/>
                <w:lang w:val="en-US" w:eastAsia="zh-CN"/>
              </w:rPr>
              <w:t>万元</w:t>
            </w:r>
          </w:p>
        </w:tc>
        <w:tc>
          <w:tcPr>
            <w:tcW w:w="1643" w:type="dxa"/>
            <w:vAlign w:val="center"/>
          </w:tcPr>
          <w:p>
            <w:pPr>
              <w:pStyle w:val="13"/>
            </w:pPr>
            <w:r>
              <w:t>67.06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14</w:t>
            </w:r>
          </w:p>
        </w:tc>
        <w:tc>
          <w:tcPr>
            <w:tcW w:w="1373" w:type="dxa"/>
            <w:vAlign w:val="center"/>
          </w:tcPr>
          <w:p>
            <w:pPr>
              <w:pStyle w:val="14"/>
            </w:pPr>
            <w:r>
              <w:t>30201</w:t>
            </w:r>
          </w:p>
        </w:tc>
        <w:tc>
          <w:tcPr>
            <w:tcW w:w="3165" w:type="dxa"/>
            <w:vAlign w:val="center"/>
          </w:tcPr>
          <w:p>
            <w:pPr>
              <w:pStyle w:val="14"/>
            </w:pPr>
            <w:r>
              <w:t>办公费</w:t>
            </w:r>
          </w:p>
        </w:tc>
        <w:tc>
          <w:tcPr>
            <w:tcW w:w="1643" w:type="dxa"/>
            <w:vAlign w:val="center"/>
          </w:tcPr>
          <w:p>
            <w:pPr>
              <w:pStyle w:val="13"/>
            </w:pPr>
            <w:r>
              <w:t>12.25</w:t>
            </w:r>
          </w:p>
        </w:tc>
        <w:tc>
          <w:tcPr>
            <w:tcW w:w="1643" w:type="dxa"/>
            <w:vAlign w:val="center"/>
          </w:tcPr>
          <w:p>
            <w:pPr>
              <w:pStyle w:val="13"/>
            </w:pPr>
          </w:p>
        </w:tc>
        <w:tc>
          <w:tcPr>
            <w:tcW w:w="1643" w:type="dxa"/>
            <w:vAlign w:val="center"/>
          </w:tcPr>
          <w:p>
            <w:pPr>
              <w:pStyle w:val="13"/>
            </w:pPr>
            <w:r>
              <w:t>12.25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15</w:t>
            </w:r>
          </w:p>
        </w:tc>
        <w:tc>
          <w:tcPr>
            <w:tcW w:w="1373" w:type="dxa"/>
            <w:vAlign w:val="center"/>
          </w:tcPr>
          <w:p>
            <w:pPr>
              <w:pStyle w:val="14"/>
            </w:pPr>
            <w:r>
              <w:t>30207</w:t>
            </w:r>
          </w:p>
        </w:tc>
        <w:tc>
          <w:tcPr>
            <w:tcW w:w="3165" w:type="dxa"/>
            <w:vAlign w:val="center"/>
          </w:tcPr>
          <w:p>
            <w:pPr>
              <w:pStyle w:val="14"/>
            </w:pPr>
            <w:r>
              <w:t>邮电费</w:t>
            </w:r>
          </w:p>
        </w:tc>
        <w:tc>
          <w:tcPr>
            <w:tcW w:w="1643" w:type="dxa"/>
            <w:vAlign w:val="center"/>
          </w:tcPr>
          <w:p>
            <w:pPr>
              <w:pStyle w:val="13"/>
            </w:pPr>
            <w:r>
              <w:t>10.50</w:t>
            </w:r>
          </w:p>
        </w:tc>
        <w:tc>
          <w:tcPr>
            <w:tcW w:w="1643" w:type="dxa"/>
            <w:vAlign w:val="center"/>
          </w:tcPr>
          <w:p>
            <w:pPr>
              <w:pStyle w:val="13"/>
            </w:pPr>
          </w:p>
        </w:tc>
        <w:tc>
          <w:tcPr>
            <w:tcW w:w="1643"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16</w:t>
            </w:r>
          </w:p>
        </w:tc>
        <w:tc>
          <w:tcPr>
            <w:tcW w:w="1373" w:type="dxa"/>
            <w:vAlign w:val="center"/>
          </w:tcPr>
          <w:p>
            <w:pPr>
              <w:pStyle w:val="14"/>
            </w:pPr>
            <w:r>
              <w:t>30208</w:t>
            </w:r>
          </w:p>
        </w:tc>
        <w:tc>
          <w:tcPr>
            <w:tcW w:w="3165" w:type="dxa"/>
            <w:vAlign w:val="center"/>
          </w:tcPr>
          <w:p>
            <w:pPr>
              <w:pStyle w:val="14"/>
            </w:pPr>
            <w:r>
              <w:t>取暖费</w:t>
            </w:r>
          </w:p>
        </w:tc>
        <w:tc>
          <w:tcPr>
            <w:tcW w:w="1643" w:type="dxa"/>
            <w:vAlign w:val="center"/>
          </w:tcPr>
          <w:p>
            <w:pPr>
              <w:pStyle w:val="13"/>
            </w:pPr>
            <w:r>
              <w:t>7.80</w:t>
            </w:r>
          </w:p>
        </w:tc>
        <w:tc>
          <w:tcPr>
            <w:tcW w:w="1643" w:type="dxa"/>
            <w:vAlign w:val="center"/>
          </w:tcPr>
          <w:p>
            <w:pPr>
              <w:pStyle w:val="13"/>
            </w:pPr>
          </w:p>
        </w:tc>
        <w:tc>
          <w:tcPr>
            <w:tcW w:w="1643" w:type="dxa"/>
            <w:vAlign w:val="center"/>
          </w:tcPr>
          <w:p>
            <w:pPr>
              <w:pStyle w:val="13"/>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17</w:t>
            </w:r>
          </w:p>
        </w:tc>
        <w:tc>
          <w:tcPr>
            <w:tcW w:w="1373" w:type="dxa"/>
            <w:vAlign w:val="center"/>
          </w:tcPr>
          <w:p>
            <w:pPr>
              <w:pStyle w:val="14"/>
            </w:pPr>
            <w:r>
              <w:t>30217</w:t>
            </w:r>
          </w:p>
        </w:tc>
        <w:tc>
          <w:tcPr>
            <w:tcW w:w="3165" w:type="dxa"/>
            <w:vAlign w:val="center"/>
          </w:tcPr>
          <w:p>
            <w:pPr>
              <w:pStyle w:val="14"/>
            </w:pPr>
            <w:r>
              <w:t>公务接待费</w:t>
            </w:r>
          </w:p>
        </w:tc>
        <w:tc>
          <w:tcPr>
            <w:tcW w:w="1643" w:type="dxa"/>
            <w:vAlign w:val="center"/>
          </w:tcPr>
          <w:p>
            <w:pPr>
              <w:pStyle w:val="13"/>
            </w:pPr>
            <w:r>
              <w:t>0.35</w:t>
            </w:r>
          </w:p>
        </w:tc>
        <w:tc>
          <w:tcPr>
            <w:tcW w:w="1643" w:type="dxa"/>
            <w:vAlign w:val="center"/>
          </w:tcPr>
          <w:p>
            <w:pPr>
              <w:pStyle w:val="13"/>
            </w:pPr>
          </w:p>
        </w:tc>
        <w:tc>
          <w:tcPr>
            <w:tcW w:w="1643"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18</w:t>
            </w:r>
          </w:p>
        </w:tc>
        <w:tc>
          <w:tcPr>
            <w:tcW w:w="1373" w:type="dxa"/>
            <w:vAlign w:val="center"/>
          </w:tcPr>
          <w:p>
            <w:pPr>
              <w:pStyle w:val="14"/>
            </w:pPr>
            <w:r>
              <w:t>30228</w:t>
            </w:r>
          </w:p>
        </w:tc>
        <w:tc>
          <w:tcPr>
            <w:tcW w:w="3165" w:type="dxa"/>
            <w:vAlign w:val="center"/>
          </w:tcPr>
          <w:p>
            <w:pPr>
              <w:pStyle w:val="14"/>
            </w:pPr>
            <w:r>
              <w:t>工会经费</w:t>
            </w:r>
          </w:p>
        </w:tc>
        <w:tc>
          <w:tcPr>
            <w:tcW w:w="1643" w:type="dxa"/>
            <w:vAlign w:val="center"/>
          </w:tcPr>
          <w:p>
            <w:pPr>
              <w:pStyle w:val="13"/>
            </w:pPr>
            <w:r>
              <w:t>9.17</w:t>
            </w:r>
          </w:p>
        </w:tc>
        <w:tc>
          <w:tcPr>
            <w:tcW w:w="1643" w:type="dxa"/>
            <w:vAlign w:val="center"/>
          </w:tcPr>
          <w:p>
            <w:pPr>
              <w:pStyle w:val="13"/>
            </w:pPr>
          </w:p>
        </w:tc>
        <w:tc>
          <w:tcPr>
            <w:tcW w:w="1643" w:type="dxa"/>
            <w:vAlign w:val="center"/>
          </w:tcPr>
          <w:p>
            <w:pPr>
              <w:pStyle w:val="13"/>
            </w:pPr>
            <w:r>
              <w:t>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19</w:t>
            </w:r>
          </w:p>
        </w:tc>
        <w:tc>
          <w:tcPr>
            <w:tcW w:w="1373" w:type="dxa"/>
            <w:vAlign w:val="center"/>
          </w:tcPr>
          <w:p>
            <w:pPr>
              <w:pStyle w:val="14"/>
            </w:pPr>
            <w:r>
              <w:t>30229</w:t>
            </w:r>
          </w:p>
        </w:tc>
        <w:tc>
          <w:tcPr>
            <w:tcW w:w="3165" w:type="dxa"/>
            <w:vAlign w:val="center"/>
          </w:tcPr>
          <w:p>
            <w:pPr>
              <w:pStyle w:val="14"/>
            </w:pPr>
            <w:r>
              <w:t>福利费</w:t>
            </w:r>
          </w:p>
        </w:tc>
        <w:tc>
          <w:tcPr>
            <w:tcW w:w="1643" w:type="dxa"/>
            <w:vAlign w:val="center"/>
          </w:tcPr>
          <w:p>
            <w:pPr>
              <w:pStyle w:val="13"/>
            </w:pPr>
            <w:r>
              <w:t>10.65</w:t>
            </w:r>
          </w:p>
        </w:tc>
        <w:tc>
          <w:tcPr>
            <w:tcW w:w="1643" w:type="dxa"/>
            <w:vAlign w:val="center"/>
          </w:tcPr>
          <w:p>
            <w:pPr>
              <w:pStyle w:val="13"/>
            </w:pPr>
          </w:p>
        </w:tc>
        <w:tc>
          <w:tcPr>
            <w:tcW w:w="1643" w:type="dxa"/>
            <w:vAlign w:val="center"/>
          </w:tcPr>
          <w:p>
            <w:pPr>
              <w:pStyle w:val="13"/>
            </w:pPr>
            <w:r>
              <w:t>10.65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20</w:t>
            </w:r>
          </w:p>
        </w:tc>
        <w:tc>
          <w:tcPr>
            <w:tcW w:w="1373" w:type="dxa"/>
            <w:vAlign w:val="center"/>
          </w:tcPr>
          <w:p>
            <w:pPr>
              <w:pStyle w:val="14"/>
            </w:pPr>
            <w:r>
              <w:t>30231</w:t>
            </w:r>
          </w:p>
        </w:tc>
        <w:tc>
          <w:tcPr>
            <w:tcW w:w="3165" w:type="dxa"/>
            <w:vAlign w:val="center"/>
          </w:tcPr>
          <w:p>
            <w:pPr>
              <w:pStyle w:val="14"/>
            </w:pPr>
            <w:r>
              <w:t>公务用车运行维护费</w:t>
            </w:r>
          </w:p>
        </w:tc>
        <w:tc>
          <w:tcPr>
            <w:tcW w:w="1643" w:type="dxa"/>
            <w:vAlign w:val="center"/>
          </w:tcPr>
          <w:p>
            <w:pPr>
              <w:pStyle w:val="13"/>
            </w:pPr>
            <w:r>
              <w:t>2.25</w:t>
            </w:r>
          </w:p>
        </w:tc>
        <w:tc>
          <w:tcPr>
            <w:tcW w:w="1643" w:type="dxa"/>
            <w:vAlign w:val="center"/>
          </w:tcPr>
          <w:p>
            <w:pPr>
              <w:pStyle w:val="13"/>
            </w:pPr>
          </w:p>
        </w:tc>
        <w:tc>
          <w:tcPr>
            <w:tcW w:w="1643"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21</w:t>
            </w:r>
          </w:p>
        </w:tc>
        <w:tc>
          <w:tcPr>
            <w:tcW w:w="1373" w:type="dxa"/>
            <w:vAlign w:val="center"/>
          </w:tcPr>
          <w:p>
            <w:pPr>
              <w:pStyle w:val="14"/>
            </w:pPr>
            <w:r>
              <w:t>30239</w:t>
            </w:r>
          </w:p>
        </w:tc>
        <w:tc>
          <w:tcPr>
            <w:tcW w:w="3165" w:type="dxa"/>
            <w:vAlign w:val="center"/>
          </w:tcPr>
          <w:p>
            <w:pPr>
              <w:pStyle w:val="14"/>
            </w:pPr>
            <w:r>
              <w:t>其他交通费用</w:t>
            </w:r>
          </w:p>
        </w:tc>
        <w:tc>
          <w:tcPr>
            <w:tcW w:w="1643" w:type="dxa"/>
            <w:vAlign w:val="center"/>
          </w:tcPr>
          <w:p>
            <w:pPr>
              <w:pStyle w:val="13"/>
            </w:pPr>
            <w:r>
              <w:t>12.12</w:t>
            </w:r>
          </w:p>
        </w:tc>
        <w:tc>
          <w:tcPr>
            <w:tcW w:w="1643" w:type="dxa"/>
            <w:vAlign w:val="center"/>
          </w:tcPr>
          <w:p>
            <w:pPr>
              <w:pStyle w:val="13"/>
            </w:pPr>
          </w:p>
        </w:tc>
        <w:tc>
          <w:tcPr>
            <w:tcW w:w="1643" w:type="dxa"/>
            <w:vAlign w:val="center"/>
          </w:tcPr>
          <w:p>
            <w:pPr>
              <w:pStyle w:val="13"/>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22</w:t>
            </w:r>
          </w:p>
        </w:tc>
        <w:tc>
          <w:tcPr>
            <w:tcW w:w="1373" w:type="dxa"/>
            <w:vAlign w:val="center"/>
          </w:tcPr>
          <w:p>
            <w:pPr>
              <w:pStyle w:val="14"/>
            </w:pPr>
            <w:r>
              <w:t>30299</w:t>
            </w:r>
          </w:p>
        </w:tc>
        <w:tc>
          <w:tcPr>
            <w:tcW w:w="3165" w:type="dxa"/>
            <w:vAlign w:val="center"/>
          </w:tcPr>
          <w:p>
            <w:pPr>
              <w:pStyle w:val="14"/>
            </w:pPr>
            <w:r>
              <w:t>其他商品和服务支出</w:t>
            </w:r>
          </w:p>
        </w:tc>
        <w:tc>
          <w:tcPr>
            <w:tcW w:w="1643" w:type="dxa"/>
            <w:vAlign w:val="center"/>
          </w:tcPr>
          <w:p>
            <w:pPr>
              <w:pStyle w:val="13"/>
            </w:pPr>
            <w:r>
              <w:t>1.97</w:t>
            </w:r>
          </w:p>
        </w:tc>
        <w:tc>
          <w:tcPr>
            <w:tcW w:w="1643" w:type="dxa"/>
            <w:vAlign w:val="center"/>
          </w:tcPr>
          <w:p>
            <w:pPr>
              <w:pStyle w:val="13"/>
            </w:pPr>
          </w:p>
        </w:tc>
        <w:tc>
          <w:tcPr>
            <w:tcW w:w="1643" w:type="dxa"/>
            <w:vAlign w:val="center"/>
          </w:tcPr>
          <w:p>
            <w:pPr>
              <w:pStyle w:val="13"/>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23</w:t>
            </w:r>
          </w:p>
        </w:tc>
        <w:tc>
          <w:tcPr>
            <w:tcW w:w="1373" w:type="dxa"/>
            <w:vAlign w:val="center"/>
          </w:tcPr>
          <w:p>
            <w:pPr>
              <w:pStyle w:val="14"/>
            </w:pPr>
            <w:r>
              <w:t>303</w:t>
            </w:r>
          </w:p>
        </w:tc>
        <w:tc>
          <w:tcPr>
            <w:tcW w:w="3165" w:type="dxa"/>
            <w:vAlign w:val="center"/>
          </w:tcPr>
          <w:p>
            <w:pPr>
              <w:pStyle w:val="14"/>
            </w:pPr>
            <w:r>
              <w:t>对个人和家庭的补助</w:t>
            </w:r>
          </w:p>
        </w:tc>
        <w:tc>
          <w:tcPr>
            <w:tcW w:w="1643" w:type="dxa"/>
            <w:vAlign w:val="center"/>
          </w:tcPr>
          <w:p>
            <w:pPr>
              <w:pStyle w:val="13"/>
            </w:pPr>
            <w:r>
              <w:t>146.96</w:t>
            </w:r>
          </w:p>
        </w:tc>
        <w:tc>
          <w:tcPr>
            <w:tcW w:w="1643" w:type="dxa"/>
            <w:vAlign w:val="center"/>
          </w:tcPr>
          <w:p>
            <w:pPr>
              <w:pStyle w:val="13"/>
            </w:pPr>
            <w:r>
              <w:t>146.96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24</w:t>
            </w:r>
          </w:p>
        </w:tc>
        <w:tc>
          <w:tcPr>
            <w:tcW w:w="1373" w:type="dxa"/>
            <w:vAlign w:val="center"/>
          </w:tcPr>
          <w:p>
            <w:pPr>
              <w:pStyle w:val="14"/>
            </w:pPr>
            <w:r>
              <w:t>30302</w:t>
            </w:r>
          </w:p>
        </w:tc>
        <w:tc>
          <w:tcPr>
            <w:tcW w:w="3165" w:type="dxa"/>
            <w:vAlign w:val="center"/>
          </w:tcPr>
          <w:p>
            <w:pPr>
              <w:pStyle w:val="14"/>
            </w:pPr>
            <w:r>
              <w:t>退休费</w:t>
            </w:r>
          </w:p>
        </w:tc>
        <w:tc>
          <w:tcPr>
            <w:tcW w:w="1643" w:type="dxa"/>
            <w:vAlign w:val="center"/>
          </w:tcPr>
          <w:p>
            <w:pPr>
              <w:pStyle w:val="13"/>
            </w:pPr>
            <w:r>
              <w:t>146.16</w:t>
            </w:r>
          </w:p>
        </w:tc>
        <w:tc>
          <w:tcPr>
            <w:tcW w:w="1643" w:type="dxa"/>
            <w:vAlign w:val="center"/>
          </w:tcPr>
          <w:p>
            <w:pPr>
              <w:pStyle w:val="13"/>
            </w:pPr>
            <w:r>
              <w:t>146.16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5"/>
            </w:pPr>
            <w:r>
              <w:t>25</w:t>
            </w:r>
          </w:p>
        </w:tc>
        <w:tc>
          <w:tcPr>
            <w:tcW w:w="1373" w:type="dxa"/>
            <w:vAlign w:val="center"/>
          </w:tcPr>
          <w:p>
            <w:pPr>
              <w:pStyle w:val="14"/>
            </w:pPr>
            <w:r>
              <w:t>30309</w:t>
            </w:r>
          </w:p>
        </w:tc>
        <w:tc>
          <w:tcPr>
            <w:tcW w:w="3165" w:type="dxa"/>
            <w:vAlign w:val="center"/>
          </w:tcPr>
          <w:p>
            <w:pPr>
              <w:pStyle w:val="14"/>
            </w:pPr>
            <w:r>
              <w:t>奖励金</w:t>
            </w:r>
          </w:p>
        </w:tc>
        <w:tc>
          <w:tcPr>
            <w:tcW w:w="1643" w:type="dxa"/>
            <w:vAlign w:val="center"/>
          </w:tcPr>
          <w:p>
            <w:pPr>
              <w:pStyle w:val="13"/>
            </w:pPr>
            <w:r>
              <w:t>0.80</w:t>
            </w:r>
          </w:p>
        </w:tc>
        <w:tc>
          <w:tcPr>
            <w:tcW w:w="1643" w:type="dxa"/>
            <w:vAlign w:val="center"/>
          </w:tcPr>
          <w:p>
            <w:pPr>
              <w:pStyle w:val="13"/>
            </w:pPr>
            <w:r>
              <w:t>0.80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4"/>
        <w:gridCol w:w="471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52" w:type="dxa"/>
            <w:gridSpan w:val="3"/>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4" w:type="dxa"/>
            <w:vMerge w:val="restart"/>
            <w:vAlign w:val="center"/>
          </w:tcPr>
          <w:p>
            <w:pPr>
              <w:pStyle w:val="12"/>
            </w:pPr>
            <w:r>
              <w:t>序号</w:t>
            </w:r>
          </w:p>
        </w:tc>
        <w:tc>
          <w:tcPr>
            <w:tcW w:w="4715"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94" w:type="dxa"/>
            <w:vMerge w:val="continue"/>
          </w:tcPr>
          <w:p/>
        </w:tc>
        <w:tc>
          <w:tcPr>
            <w:tcW w:w="4715"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94" w:type="dxa"/>
            <w:vAlign w:val="center"/>
          </w:tcPr>
          <w:p>
            <w:pPr>
              <w:pStyle w:val="12"/>
            </w:pPr>
            <w:r>
              <w:t>栏次</w:t>
            </w:r>
          </w:p>
        </w:tc>
        <w:tc>
          <w:tcPr>
            <w:tcW w:w="4715"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4" w:type="dxa"/>
            <w:vAlign w:val="top"/>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w:t>
            </w:r>
          </w:p>
        </w:tc>
        <w:tc>
          <w:tcPr>
            <w:tcW w:w="4715"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lang w:val="en-US" w:eastAsia="zh-CN"/>
              </w:rPr>
              <w:t>一、</w:t>
            </w:r>
            <w:r>
              <w:rPr>
                <w:rFonts w:hint="eastAsia"/>
              </w:rPr>
              <w:t>因公出国（境）费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4"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w:t>
            </w:r>
          </w:p>
        </w:tc>
        <w:tc>
          <w:tcPr>
            <w:tcW w:w="4715"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其中：教学科研人员因公出国（境）费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4"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w:t>
            </w:r>
          </w:p>
        </w:tc>
        <w:tc>
          <w:tcPr>
            <w:tcW w:w="4715"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 xml:space="preserve"> 其他因公出国（境）费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4"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4715"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lang w:val="en-US" w:eastAsia="zh-CN"/>
              </w:rPr>
              <w:t>二、</w:t>
            </w:r>
            <w:r>
              <w:rPr>
                <w:rFonts w:hint="eastAsia"/>
              </w:rPr>
              <w:t>公务用车购置及运维费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4"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w:t>
            </w:r>
          </w:p>
        </w:tc>
        <w:tc>
          <w:tcPr>
            <w:tcW w:w="4715"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 xml:space="preserve"> 其中：公务用车购置费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4"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w:t>
            </w:r>
          </w:p>
        </w:tc>
        <w:tc>
          <w:tcPr>
            <w:tcW w:w="4715"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公务用车运行维护费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4"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4715"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lang w:val="en-US" w:eastAsia="zh-CN"/>
              </w:rPr>
              <w:t>三、</w:t>
            </w:r>
            <w:r>
              <w:rPr>
                <w:rFonts w:hint="eastAsia"/>
              </w:rPr>
              <w:t>公务接待费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0.350000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0.350000</w:t>
            </w:r>
          </w:p>
        </w:tc>
        <w:tc>
          <w:tcPr>
            <w:tcW w:w="1643"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秦皇岛市海港区人民政府河东街道办事处2023年部门预算信息公开情况说明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秦皇岛市海港区人民政府河东街道办事处2023年部门预算信息公开情况说明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、《地方预决算公开操作规程》和《关于进一步推进预算公开工作的实施意见》规定，现将秦皇岛市海港区人民政府河东街道办事处2023年部门预算公开如下：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街道党工委、人大工委、办事处主要职责是：</w:t>
      </w:r>
    </w:p>
    <w:p>
      <w:pPr>
        <w:pStyle w:val="19"/>
      </w:pPr>
      <w:r>
        <w:t>（一）宣传贯彻执行党的路线方针政策和党中央、上级党组织的决议。贯彻执行法律、法规、规章和上级人民代表大会及其常务委员会决议及上级政府的决定、命令，依法管理辖区公共事务。</w:t>
      </w:r>
    </w:p>
    <w:p>
      <w:pPr>
        <w:pStyle w:val="19"/>
      </w:pPr>
      <w: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19"/>
      </w:pPr>
      <w:r>
        <w:t>（三）负责办理上级人大常委会交办的监督、选举以及其他工作，做好人大代表工作，联系选民、反映群众意见和要求。</w:t>
      </w:r>
    </w:p>
    <w:p>
      <w:pPr>
        <w:pStyle w:val="19"/>
      </w:pPr>
      <w: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pStyle w:val="19"/>
      </w:pPr>
      <w:r>
        <w:t>（五）街道党工委领导群团组织，加强指导和规范，支持和保证群团组织依照国家法律法规以及各自章程履行职责。坚持党管武装的根本原则和制度，协调各方力量，对街道人民武装工作实行统一领导。</w:t>
      </w:r>
    </w:p>
    <w:p>
      <w:pPr>
        <w:pStyle w:val="19"/>
      </w:pPr>
      <w:r>
        <w:t>（六）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19"/>
      </w:pPr>
      <w:r>
        <w:t>（七）按照管理权限，对街道机关及所属单位干部进行教育、培训、选拔、考核和监督，对上级政府职能部门派出机构的工作考核和主要负责同志任免提出意见。</w:t>
      </w:r>
    </w:p>
    <w:p>
      <w:pPr>
        <w:pStyle w:val="19"/>
      </w:pPr>
      <w:r>
        <w:t>（八）组织维护辖区安全稳定，协调推动社会治安综合治理，做好应急管理、民族宗教工作，承担民兵预备役、征兵、退役军人服务、拥军优属、防范邪教等工作。</w:t>
      </w:r>
    </w:p>
    <w:p>
      <w:pPr>
        <w:pStyle w:val="19"/>
      </w:pPr>
      <w:r>
        <w:t>（九）组织开展群众性文化、体育、科普活动，开展法治宣传和社会公德教育，推动社区公益事业发展。维护老年人、妇女、未成年人、残疾人等合法权益。</w:t>
      </w:r>
    </w:p>
    <w:p>
      <w:pPr>
        <w:pStyle w:val="19"/>
      </w:pPr>
      <w:r>
        <w:t>（十）参与辖区设施规划、建设和验收，综合管理、统筹调度和考核督办涉及辖区的公共事务，按照有关规定统筹使用下沉到街道社区的人财物等资源。</w:t>
      </w:r>
    </w:p>
    <w:p>
      <w:pPr>
        <w:pStyle w:val="19"/>
      </w:pPr>
      <w:r>
        <w:t>（十一）承办上级党委、人大、政府交办的其他事项。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秦皇岛市海港区人民政府河东街道办事处本级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按照预算管理有关规定，目前我省部门预算的编制实行综合预算管理，即全部收入和支出都反映在预算中。秦皇岛市海港区人民政府河东街道办事处机关及所属事业单位的收支包含在部门预算中。</w:t>
      </w:r>
    </w:p>
    <w:p>
      <w:pPr>
        <w:pStyle w:val="20"/>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560" w:firstLineChars="200"/>
        <w:jc w:val="left"/>
        <w:outlineLvl w:val="2"/>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机关运行经费安排</w:t>
      </w:r>
      <w:r>
        <w:rPr>
          <w:rFonts w:hint="eastAsia" w:ascii="Times New Roman" w:hAnsi="Times New Roman" w:eastAsia="方正仿宋_GBK" w:cs="Times New Roman"/>
          <w:color w:val="000000"/>
          <w:sz w:val="28"/>
        </w:rPr>
        <w:t>支</w:t>
      </w:r>
      <w:r>
        <w:rPr>
          <w:rFonts w:hint="eastAsia" w:ascii="Times New Roman" w:hAnsi="Times New Roman" w:eastAsia="方正仿宋_GBK" w:cs="Times New Roman"/>
          <w:color w:val="000000"/>
          <w:sz w:val="28"/>
          <w:lang w:val="en-US" w:eastAsia="zh-CN"/>
        </w:rPr>
        <w:t>出</w:t>
      </w:r>
      <w:r>
        <w:rPr>
          <w:rFonts w:hint="eastAsia" w:ascii="Times New Roman" w:hAnsi="Times New Roman" w:eastAsia="方正仿宋_GBK" w:cs="Times New Roman"/>
          <w:color w:val="000000"/>
          <w:sz w:val="28"/>
        </w:rPr>
        <w:t>67.06</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主要用于单位日常办公运转所需支出。包括：</w:t>
      </w:r>
      <w:r>
        <w:rPr>
          <w:rFonts w:hint="eastAsia" w:ascii="Times New Roman" w:hAnsi="Times New Roman" w:eastAsia="方正仿宋_GBK" w:cs="Times New Roman"/>
          <w:color w:val="000000"/>
          <w:sz w:val="28"/>
        </w:rPr>
        <w:t>办公费12.25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邮电费10.50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取暖费7.80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公务接待费0.35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工会经费9.17</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福利费10.65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公务用车运行维护费2.25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其他交通费用12.12</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其他商品和服务支出1.97</w:t>
      </w:r>
      <w:r>
        <w:rPr>
          <w:rFonts w:hint="eastAsia"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w:t>
      </w:r>
    </w:p>
    <w:p>
      <w:pPr>
        <w:pStyle w:val="21"/>
      </w:pP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left="640" w:leftChars="0" w:firstLine="560" w:firstLineChars="200"/>
        <w:jc w:val="left"/>
        <w:outlineLvl w:val="2"/>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2023年，我部门财政拨款“三公”经费预算安排2.60万元，其中因公出国（境）费0万元；公务用车购置及运维费2.25万元（其中：公务用车购置费为0万元，公务用车运行费2.25万元)；公务接待费0.35万元。与202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zh-CN"/>
        </w:rPr>
        <w:t>年相比增加0.33万元</w:t>
      </w:r>
      <w:r>
        <w:rPr>
          <w:rFonts w:hint="eastAsia" w:eastAsia="方正仿宋_GBK" w:cs="Times New Roman"/>
          <w:color w:val="000000"/>
          <w:sz w:val="28"/>
          <w:lang w:val="en-US" w:eastAsia="zh-CN"/>
        </w:rPr>
        <w:t>。</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坚持以习近平新时代中国特色社会主义思想为指导，全面贯彻落实党的二十大精神、省委十届三次全会、市委十三届五次全会精神以及中央和省委、市委经济工作会议部署，坚持稳中求进工作总基调，完整、准确、全面贯彻新发展理念，积极服务和融入新发展格局，牢牢把握“五个坚持”和“六个更好统筹”,进一步解放思想、奋发进取，真抓实干、加快发展，打造大美河东，为全面建设社会主义现代化国家开好局起好步贡献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1.党建工作</w:t>
      </w:r>
    </w:p>
    <w:p>
      <w:pPr>
        <w:pStyle w:val="24"/>
      </w:pPr>
      <w:r>
        <w:t>绩效目标：1.高质量完成全市青少年发展规划和方针政策的制定，圆满完成区团委交办的各项任务。2.完成区委及上级主管部门布置的各种活动及组织开展各种社区活动。3.高质量完成上级纪检部门布置的各项工作。</w:t>
      </w:r>
    </w:p>
    <w:p>
      <w:pPr>
        <w:pStyle w:val="24"/>
      </w:pPr>
      <w:r>
        <w:t>绩效指标：综合业务完成率，各项活动完成率。</w:t>
      </w:r>
    </w:p>
    <w:p>
      <w:pPr>
        <w:pStyle w:val="24"/>
      </w:pPr>
      <w:r>
        <w:t>2.党政综合</w:t>
      </w:r>
    </w:p>
    <w:p>
      <w:pPr>
        <w:pStyle w:val="24"/>
      </w:pPr>
      <w:r>
        <w:t>绩效目标：1.加强社区建设，开展各项活动。2.及时解决居民的各种问题3.各项业务工作完成率。</w:t>
      </w:r>
    </w:p>
    <w:p>
      <w:pPr>
        <w:pStyle w:val="24"/>
      </w:pPr>
      <w:r>
        <w:t>绩效指标：机关业务对象满意度，各项保障工作完成率，综合业务管理工作完成率。</w:t>
      </w:r>
    </w:p>
    <w:p>
      <w:pPr>
        <w:pStyle w:val="24"/>
      </w:pPr>
      <w:r>
        <w:t>3.综合指挥和信息化网络</w:t>
      </w:r>
    </w:p>
    <w:p>
      <w:pPr>
        <w:pStyle w:val="24"/>
      </w:pPr>
      <w:r>
        <w:t>绩效目标：1.保障信访、维稳工作正常进行，提高群众满意度，维护各种会议顺利召开，做好稳控工作。2.印刷法律知识宣传资料3.居民生活和谐，邻里和睦。</w:t>
      </w:r>
    </w:p>
    <w:p>
      <w:pPr>
        <w:pStyle w:val="24"/>
      </w:pPr>
      <w:r>
        <w:t>绩效指标：信访案件满意度，印刷法律知识宣传资料数量，为居民调解案件数量和满意度。</w:t>
      </w:r>
    </w:p>
    <w:p>
      <w:pPr>
        <w:pStyle w:val="24"/>
      </w:pPr>
      <w:r>
        <w:t>4.行政综合服务</w:t>
      </w:r>
    </w:p>
    <w:p>
      <w:pPr>
        <w:pStyle w:val="24"/>
      </w:pPr>
      <w:r>
        <w:t>绩效目标：通过组织丰富多彩的活动把党的惠民、利民政策送到百姓手中。</w:t>
      </w:r>
    </w:p>
    <w:p>
      <w:pPr>
        <w:pStyle w:val="24"/>
      </w:pPr>
      <w:r>
        <w:t>绩效指标：各项保障工作完成率，综合业务管理工作完成率。</w:t>
      </w:r>
    </w:p>
    <w:p>
      <w:pPr>
        <w:pStyle w:val="24"/>
      </w:pPr>
      <w:r>
        <w:t>5.城市综合治理管理</w:t>
      </w:r>
    </w:p>
    <w:p>
      <w:pPr>
        <w:pStyle w:val="24"/>
      </w:pPr>
      <w:r>
        <w:t>绩效目标：1.通过环保倡议书、宣传册把保护环境节约能源的知识送到百姓手中，加强环保意识。2.辖区私搭乱建全部拆除3.辖区卫生环境干净、优美；车辆平稳运行。</w:t>
      </w:r>
    </w:p>
    <w:p>
      <w:pPr>
        <w:pStyle w:val="24"/>
      </w:pPr>
      <w:r>
        <w:t>绩效指标：印刷倡议书、宣传册资料数量，拆除私搭乱建完成率，城管车辆运行保障率。</w:t>
      </w:r>
    </w:p>
    <w:p>
      <w:pPr>
        <w:pStyle w:val="24"/>
      </w:pPr>
      <w:r>
        <w:t>6.应急管理</w:t>
      </w:r>
    </w:p>
    <w:p>
      <w:pPr>
        <w:pStyle w:val="24"/>
      </w:pPr>
      <w:r>
        <w:t>绩效目标：1、落实目标管理责任制，坚持一把手亲自抓负总责。2、负责消防、抗洪、抗旱及防灾减灾工作。3、负责食品安全监督管理工作。4、履行安全生产监督管理职责。</w:t>
      </w:r>
    </w:p>
    <w:p>
      <w:pPr>
        <w:pStyle w:val="24"/>
      </w:pPr>
      <w:r>
        <w:t>绩效指标：印刷安全生产宣传资料，制作安全生产、食品安全等宣传展板，统计数据准确率。</w:t>
      </w:r>
    </w:p>
    <w:p>
      <w:pPr>
        <w:pStyle w:val="24"/>
      </w:pPr>
      <w:r>
        <w:t>7.综合文化服务</w:t>
      </w:r>
    </w:p>
    <w:p>
      <w:pPr>
        <w:pStyle w:val="24"/>
      </w:pPr>
      <w:r>
        <w:t>绩效目标：主要用于开展群众性文化体育活动。</w:t>
      </w:r>
    </w:p>
    <w:p>
      <w:pPr>
        <w:pStyle w:val="24"/>
      </w:pPr>
      <w:r>
        <w:t>绩效指标：社区图书馆购置图书数量，开展文化体育活动次数，参与活动群众满意度。</w:t>
      </w:r>
    </w:p>
    <w:p>
      <w:pPr>
        <w:pStyle w:val="24"/>
      </w:pPr>
      <w:r>
        <w:t>8.退役军人服务</w:t>
      </w:r>
    </w:p>
    <w:p>
      <w:pPr>
        <w:pStyle w:val="24"/>
      </w:pPr>
      <w:r>
        <w:t>绩效目标：主要用于退役军人服务工作。</w:t>
      </w:r>
    </w:p>
    <w:p>
      <w:pPr>
        <w:pStyle w:val="24"/>
      </w:pPr>
      <w:r>
        <w:t>绩效指标：每年征兵数量，节假日退役军人慰问次数，组织民兵、预备役演练次数。</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(一)完善制度建设。制定完善部门财务管理制度、财政资金使用管理办法、工作保障制度等，为全年预算绩效目标的实现奠定制度基础。贯彻执行党和国家的路线方针政策，确保各项工作顺利开展。</w:t>
      </w:r>
    </w:p>
    <w:p>
      <w:pPr>
        <w:pStyle w:val="25"/>
      </w:pPr>
      <w:r>
        <w:t>（二）加强支出管理。优化支出结构，编细编实部门预算，规范采购流程，提高资金使用效率，确保支出进度达标。对下属社区的工作给予指导、协调和帮助。动员和领导辖区居民及各单位、部门开展社区建设工作。</w:t>
      </w:r>
    </w:p>
    <w:p>
      <w:pPr>
        <w:pStyle w:val="25"/>
      </w:pPr>
      <w:r>
        <w:t>（三）规范财务资产管理。完善部门内部财务管理制度，严格审批程序，加强固定资产登记、使用和报废处置管理，做到支出合理，物尽其用。</w:t>
      </w:r>
    </w:p>
    <w:p>
      <w:pPr>
        <w:pStyle w:val="25"/>
      </w:pPr>
      <w:r>
        <w:t>（四）加强内部监督。加强部门内部监督制度建设，对资产处置及重大业务事项的决策和执行进行监督，对会计资料进行内部审计，并配合做好审计、财政监督等外部监督工作，确保财政资金安全有效。</w:t>
      </w:r>
    </w:p>
    <w:p>
      <w:pPr>
        <w:pStyle w:val="25"/>
      </w:pPr>
      <w:r>
        <w:t>（五）加强宣传培训等。加强本部门人员培训，提高职工业务素质；加大宣传力度，强化预算绩效管理意识，促进预算绩效管理水平进一步提升。从探索建立创卫长效机制入手，实现城市管理、为民服务的精细化，推动街道各项事业更好发展。</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1.以社区居民为主体开展各项活动，做好街道美化及政策宣传工作。</w:t>
            </w:r>
          </w:p>
          <w:p>
            <w:pPr>
              <w:pStyle w:val="14"/>
            </w:pPr>
            <w:r>
              <w:t xml:space="preserve">2.保障行政服务中心、执法大队、城管车辆、信访维稳、基层团建、妇联、基层安监等工作顺利开展。 </w:t>
            </w:r>
          </w:p>
          <w:p>
            <w:pPr>
              <w:pStyle w:val="14"/>
            </w:pPr>
            <w:r>
              <w:t>3.加强街道城市管理、社区建设和服务水平，加强街居精神文明建设、解决社会治安综合治理等问题。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开展居民文化活动次数</w:t>
            </w:r>
          </w:p>
        </w:tc>
        <w:tc>
          <w:tcPr>
            <w:tcW w:w="2835" w:type="dxa"/>
            <w:vAlign w:val="center"/>
          </w:tcPr>
          <w:p>
            <w:pPr>
              <w:pStyle w:val="14"/>
            </w:pPr>
            <w:r>
              <w:t>开展居民文化活动次数</w:t>
            </w:r>
          </w:p>
        </w:tc>
        <w:tc>
          <w:tcPr>
            <w:tcW w:w="2551" w:type="dxa"/>
            <w:vAlign w:val="center"/>
          </w:tcPr>
          <w:p>
            <w:pPr>
              <w:pStyle w:val="14"/>
            </w:pPr>
            <w:r>
              <w:t>≥5次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需要保障的车辆数量</w:t>
            </w:r>
          </w:p>
        </w:tc>
        <w:tc>
          <w:tcPr>
            <w:tcW w:w="2835" w:type="dxa"/>
            <w:vAlign w:val="center"/>
          </w:tcPr>
          <w:p>
            <w:pPr>
              <w:pStyle w:val="14"/>
            </w:pPr>
            <w:r>
              <w:t>需要保障的车辆数量</w:t>
            </w:r>
          </w:p>
        </w:tc>
        <w:tc>
          <w:tcPr>
            <w:tcW w:w="2551" w:type="dxa"/>
            <w:vAlign w:val="center"/>
          </w:tcPr>
          <w:p>
            <w:pPr>
              <w:pStyle w:val="14"/>
            </w:pPr>
            <w:r>
              <w:t>≥2辆</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办理证照数量</w:t>
            </w:r>
          </w:p>
        </w:tc>
        <w:tc>
          <w:tcPr>
            <w:tcW w:w="2835" w:type="dxa"/>
            <w:vAlign w:val="center"/>
          </w:tcPr>
          <w:p>
            <w:pPr>
              <w:pStyle w:val="14"/>
            </w:pPr>
            <w:r>
              <w:t>每年办理各类证照数量</w:t>
            </w:r>
          </w:p>
        </w:tc>
        <w:tc>
          <w:tcPr>
            <w:tcW w:w="2551" w:type="dxa"/>
            <w:vAlign w:val="center"/>
          </w:tcPr>
          <w:p>
            <w:pPr>
              <w:pStyle w:val="14"/>
            </w:pPr>
            <w:r>
              <w:t>≥4000份</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制作宣传品数量</w:t>
            </w:r>
          </w:p>
        </w:tc>
        <w:tc>
          <w:tcPr>
            <w:tcW w:w="2835" w:type="dxa"/>
            <w:vAlign w:val="center"/>
          </w:tcPr>
          <w:p>
            <w:pPr>
              <w:pStyle w:val="14"/>
            </w:pPr>
            <w:r>
              <w:t>制作宣传品数量</w:t>
            </w:r>
          </w:p>
        </w:tc>
        <w:tc>
          <w:tcPr>
            <w:tcW w:w="2551" w:type="dxa"/>
            <w:vAlign w:val="center"/>
          </w:tcPr>
          <w:p>
            <w:pPr>
              <w:pStyle w:val="14"/>
            </w:pPr>
            <w:r>
              <w:t>≥1000份</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信访值班天数</w:t>
            </w:r>
          </w:p>
        </w:tc>
        <w:tc>
          <w:tcPr>
            <w:tcW w:w="2835" w:type="dxa"/>
            <w:vAlign w:val="center"/>
          </w:tcPr>
          <w:p>
            <w:pPr>
              <w:pStyle w:val="14"/>
            </w:pPr>
            <w:r>
              <w:t>重要时间节点到北京，石家庄、北戴河等地信访维稳值班天数</w:t>
            </w:r>
          </w:p>
        </w:tc>
        <w:tc>
          <w:tcPr>
            <w:tcW w:w="2551" w:type="dxa"/>
            <w:vAlign w:val="center"/>
          </w:tcPr>
          <w:p>
            <w:pPr>
              <w:pStyle w:val="14"/>
            </w:pPr>
            <w:r>
              <w:t>≥90天</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日常业务支出控制在预算内</w:t>
            </w:r>
          </w:p>
        </w:tc>
        <w:tc>
          <w:tcPr>
            <w:tcW w:w="2835" w:type="dxa"/>
            <w:vAlign w:val="center"/>
          </w:tcPr>
          <w:p>
            <w:pPr>
              <w:pStyle w:val="14"/>
            </w:pPr>
            <w:r>
              <w:t>日常业务支出控制在预算内</w:t>
            </w:r>
          </w:p>
        </w:tc>
        <w:tc>
          <w:tcPr>
            <w:tcW w:w="2551" w:type="dxa"/>
            <w:vAlign w:val="center"/>
          </w:tcPr>
          <w:p>
            <w:pPr>
              <w:pStyle w:val="14"/>
            </w:pPr>
            <w:r>
              <w:t>≤26万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不断提高居民文化生活水平</w:t>
            </w:r>
          </w:p>
        </w:tc>
        <w:tc>
          <w:tcPr>
            <w:tcW w:w="2835" w:type="dxa"/>
            <w:vAlign w:val="center"/>
          </w:tcPr>
          <w:p>
            <w:pPr>
              <w:pStyle w:val="14"/>
            </w:pPr>
            <w:r>
              <w:t>不断提高居民文化生活水平</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保障全年信访稳定</w:t>
            </w:r>
          </w:p>
        </w:tc>
        <w:tc>
          <w:tcPr>
            <w:tcW w:w="2835" w:type="dxa"/>
            <w:vAlign w:val="center"/>
          </w:tcPr>
          <w:p>
            <w:pPr>
              <w:pStyle w:val="14"/>
            </w:pPr>
            <w:r>
              <w:t>保障全年信访稳定，促进社会和谐</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促进辖区经济环境稳定</w:t>
            </w:r>
          </w:p>
        </w:tc>
        <w:tc>
          <w:tcPr>
            <w:tcW w:w="2835" w:type="dxa"/>
            <w:vAlign w:val="center"/>
          </w:tcPr>
          <w:p>
            <w:pPr>
              <w:pStyle w:val="14"/>
            </w:pPr>
            <w:r>
              <w:t>文明执法、改善街巷路经济秩序，促进辖区经济环境稳定</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保障妇女、青年权益</w:t>
            </w:r>
          </w:p>
        </w:tc>
        <w:tc>
          <w:tcPr>
            <w:tcW w:w="2835" w:type="dxa"/>
            <w:vAlign w:val="center"/>
          </w:tcPr>
          <w:p>
            <w:pPr>
              <w:pStyle w:val="14"/>
            </w:pPr>
            <w:r>
              <w:t>保障妇女、青年权益</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1.规范基层武装工作，提升应急处置能力，保障基层人民武装部在国防后备力量建设中的重要作用</w:t>
            </w:r>
          </w:p>
          <w:p>
            <w:pPr>
              <w:pStyle w:val="14"/>
            </w:pPr>
            <w:r>
              <w:t>2.加强民兵训练，提高民兵素质，努力开创武装工作新局面，加强推荐基层武装建设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组织民兵参加武装活动次数</w:t>
            </w:r>
          </w:p>
        </w:tc>
        <w:tc>
          <w:tcPr>
            <w:tcW w:w="2835" w:type="dxa"/>
            <w:vAlign w:val="center"/>
          </w:tcPr>
          <w:p>
            <w:pPr>
              <w:pStyle w:val="14"/>
            </w:pPr>
            <w:r>
              <w:t>组织民兵参加武装活动次数</w:t>
            </w:r>
          </w:p>
        </w:tc>
        <w:tc>
          <w:tcPr>
            <w:tcW w:w="2551" w:type="dxa"/>
            <w:vAlign w:val="center"/>
          </w:tcPr>
          <w:p>
            <w:pPr>
              <w:pStyle w:val="14"/>
            </w:pPr>
            <w:r>
              <w:t>≥5次</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组织民兵军事训练、军事演练的次数</w:t>
            </w:r>
          </w:p>
        </w:tc>
        <w:tc>
          <w:tcPr>
            <w:tcW w:w="2835" w:type="dxa"/>
            <w:vAlign w:val="center"/>
          </w:tcPr>
          <w:p>
            <w:pPr>
              <w:pStyle w:val="14"/>
            </w:pPr>
            <w:r>
              <w:t>组织民兵军事训练、军事演练的次数</w:t>
            </w:r>
          </w:p>
        </w:tc>
        <w:tc>
          <w:tcPr>
            <w:tcW w:w="2551" w:type="dxa"/>
            <w:vAlign w:val="center"/>
          </w:tcPr>
          <w:p>
            <w:pPr>
              <w:pStyle w:val="14"/>
            </w:pPr>
            <w:r>
              <w:t>≥5次</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基层民兵装备配置率</w:t>
            </w:r>
          </w:p>
        </w:tc>
        <w:tc>
          <w:tcPr>
            <w:tcW w:w="2835" w:type="dxa"/>
            <w:vAlign w:val="center"/>
          </w:tcPr>
          <w:p>
            <w:pPr>
              <w:pStyle w:val="14"/>
            </w:pPr>
            <w:r>
              <w:t>基层民兵装备配置率</w:t>
            </w:r>
          </w:p>
        </w:tc>
        <w:tc>
          <w:tcPr>
            <w:tcW w:w="2551" w:type="dxa"/>
            <w:vAlign w:val="center"/>
          </w:tcPr>
          <w:p>
            <w:pPr>
              <w:pStyle w:val="14"/>
            </w:pPr>
            <w:r>
              <w:t>100%</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日常民兵训练保障工作完成合格率</w:t>
            </w:r>
          </w:p>
        </w:tc>
        <w:tc>
          <w:tcPr>
            <w:tcW w:w="2835" w:type="dxa"/>
            <w:vAlign w:val="center"/>
          </w:tcPr>
          <w:p>
            <w:pPr>
              <w:pStyle w:val="14"/>
            </w:pPr>
            <w:r>
              <w:t>日常民兵训练保障工作完成合格率</w:t>
            </w:r>
          </w:p>
        </w:tc>
        <w:tc>
          <w:tcPr>
            <w:tcW w:w="2551" w:type="dxa"/>
            <w:vAlign w:val="center"/>
          </w:tcPr>
          <w:p>
            <w:pPr>
              <w:pStyle w:val="14"/>
            </w:pPr>
            <w:r>
              <w:t>100%</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日常民兵训练保障工作完成及时率</w:t>
            </w:r>
          </w:p>
        </w:tc>
        <w:tc>
          <w:tcPr>
            <w:tcW w:w="2835" w:type="dxa"/>
            <w:vAlign w:val="center"/>
          </w:tcPr>
          <w:p>
            <w:pPr>
              <w:pStyle w:val="14"/>
            </w:pPr>
            <w:r>
              <w:t>日常民兵训练保障工作完成及时率</w:t>
            </w:r>
          </w:p>
        </w:tc>
        <w:tc>
          <w:tcPr>
            <w:tcW w:w="2551" w:type="dxa"/>
            <w:vAlign w:val="center"/>
          </w:tcPr>
          <w:p>
            <w:pPr>
              <w:pStyle w:val="14"/>
            </w:pPr>
            <w:r>
              <w:t>100%</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民兵建设支出成本</w:t>
            </w:r>
          </w:p>
        </w:tc>
        <w:tc>
          <w:tcPr>
            <w:tcW w:w="2835" w:type="dxa"/>
            <w:vAlign w:val="center"/>
          </w:tcPr>
          <w:p>
            <w:pPr>
              <w:pStyle w:val="14"/>
            </w:pPr>
            <w:r>
              <w:t>民兵建设支出成本</w:t>
            </w:r>
          </w:p>
        </w:tc>
        <w:tc>
          <w:tcPr>
            <w:tcW w:w="2551" w:type="dxa"/>
            <w:vAlign w:val="center"/>
          </w:tcPr>
          <w:p>
            <w:pPr>
              <w:pStyle w:val="14"/>
            </w:pPr>
            <w:r>
              <w:t>≤2.5万元</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培养民兵力量保障社会稳定</w:t>
            </w:r>
          </w:p>
        </w:tc>
        <w:tc>
          <w:tcPr>
            <w:tcW w:w="2835" w:type="dxa"/>
            <w:vAlign w:val="center"/>
          </w:tcPr>
          <w:p>
            <w:pPr>
              <w:pStyle w:val="14"/>
            </w:pPr>
            <w:r>
              <w:t>培养民兵力量保障社会稳定</w:t>
            </w:r>
          </w:p>
        </w:tc>
        <w:tc>
          <w:tcPr>
            <w:tcW w:w="2551" w:type="dxa"/>
            <w:vAlign w:val="center"/>
          </w:tcPr>
          <w:p>
            <w:pPr>
              <w:pStyle w:val="14"/>
            </w:pPr>
            <w:r>
              <w:t>比上年有所提高</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培养民兵后备力量</w:t>
            </w:r>
          </w:p>
        </w:tc>
        <w:tc>
          <w:tcPr>
            <w:tcW w:w="2835" w:type="dxa"/>
            <w:vAlign w:val="center"/>
          </w:tcPr>
          <w:p>
            <w:pPr>
              <w:pStyle w:val="14"/>
            </w:pPr>
            <w:r>
              <w:t>培养民兵后备力量</w:t>
            </w:r>
          </w:p>
        </w:tc>
        <w:tc>
          <w:tcPr>
            <w:tcW w:w="2551" w:type="dxa"/>
            <w:vAlign w:val="center"/>
          </w:tcPr>
          <w:p>
            <w:pPr>
              <w:pStyle w:val="14"/>
            </w:pPr>
            <w:r>
              <w:t>比上年有所提高</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民兵的满意度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海【2020】35号、海财呈【2020】57号及年初工作计划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1.加强人大代表联络站规范化建设</w:t>
            </w:r>
          </w:p>
          <w:p>
            <w:pPr>
              <w:pStyle w:val="14"/>
            </w:pPr>
            <w:r>
              <w:t>2.组织人大代表活动</w:t>
            </w:r>
          </w:p>
          <w:p>
            <w:pPr>
              <w:pStyle w:val="14"/>
            </w:pPr>
            <w:r>
              <w:t>3.人大代表定期接待选民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组织人大代表活动</w:t>
            </w:r>
          </w:p>
        </w:tc>
        <w:tc>
          <w:tcPr>
            <w:tcW w:w="2835" w:type="dxa"/>
            <w:vAlign w:val="center"/>
          </w:tcPr>
          <w:p>
            <w:pPr>
              <w:pStyle w:val="14"/>
            </w:pPr>
            <w:r>
              <w:t>组织人大代表活动</w:t>
            </w:r>
          </w:p>
        </w:tc>
        <w:tc>
          <w:tcPr>
            <w:tcW w:w="2551" w:type="dxa"/>
            <w:vAlign w:val="center"/>
          </w:tcPr>
          <w:p>
            <w:pPr>
              <w:pStyle w:val="14"/>
            </w:pPr>
            <w:r>
              <w:t>≥4次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组织活动成功率</w:t>
            </w:r>
          </w:p>
        </w:tc>
        <w:tc>
          <w:tcPr>
            <w:tcW w:w="2835" w:type="dxa"/>
            <w:vAlign w:val="center"/>
          </w:tcPr>
          <w:p>
            <w:pPr>
              <w:pStyle w:val="14"/>
            </w:pPr>
            <w:r>
              <w:t>组织活动成功率</w:t>
            </w:r>
          </w:p>
        </w:tc>
        <w:tc>
          <w:tcPr>
            <w:tcW w:w="2551" w:type="dxa"/>
            <w:vAlign w:val="center"/>
          </w:tcPr>
          <w:p>
            <w:pPr>
              <w:pStyle w:val="14"/>
            </w:pPr>
            <w:r>
              <w:t>100 %</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活动开展及时率</w:t>
            </w:r>
          </w:p>
        </w:tc>
        <w:tc>
          <w:tcPr>
            <w:tcW w:w="2835" w:type="dxa"/>
            <w:vAlign w:val="center"/>
          </w:tcPr>
          <w:p>
            <w:pPr>
              <w:pStyle w:val="14"/>
            </w:pPr>
            <w:r>
              <w:t>活动开展及时率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预算支出控制数</w:t>
            </w:r>
          </w:p>
        </w:tc>
        <w:tc>
          <w:tcPr>
            <w:tcW w:w="2835" w:type="dxa"/>
            <w:vAlign w:val="center"/>
          </w:tcPr>
          <w:p>
            <w:pPr>
              <w:pStyle w:val="14"/>
            </w:pPr>
            <w:r>
              <w:t>总体控制在年度预算额度内</w:t>
            </w:r>
          </w:p>
        </w:tc>
        <w:tc>
          <w:tcPr>
            <w:tcW w:w="2551" w:type="dxa"/>
            <w:vAlign w:val="center"/>
          </w:tcPr>
          <w:p>
            <w:pPr>
              <w:pStyle w:val="14"/>
            </w:pPr>
            <w:r>
              <w:t>≤4万元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加大监督力度提高监督实效努力做好新形势下的人大监督工作</w:t>
            </w:r>
          </w:p>
        </w:tc>
        <w:tc>
          <w:tcPr>
            <w:tcW w:w="2835" w:type="dxa"/>
            <w:vAlign w:val="center"/>
          </w:tcPr>
          <w:p>
            <w:pPr>
              <w:pStyle w:val="14"/>
            </w:pPr>
            <w:r>
              <w:t>加大监督力度提高监督实效努力做好新形势下的人大监督工作</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人大代表的满意度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1.充分发挥公共文化服务设施，传播先进文化，提高公民素质</w:t>
            </w:r>
          </w:p>
          <w:p>
            <w:pPr>
              <w:pStyle w:val="14"/>
            </w:pPr>
            <w:r>
              <w:t>2.加强公共文化服务体系建设和公民思想道德建设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免费开放场馆（站）组织举办各类展览、培训、讲座等文化活动的数量</w:t>
            </w:r>
          </w:p>
        </w:tc>
        <w:tc>
          <w:tcPr>
            <w:tcW w:w="2835" w:type="dxa"/>
            <w:vAlign w:val="center"/>
          </w:tcPr>
          <w:p>
            <w:pPr>
              <w:pStyle w:val="14"/>
            </w:pPr>
            <w:r>
              <w:t>免费开放场馆（站）组织举办各类展览、培训、讲座等文化活动的数量</w:t>
            </w:r>
          </w:p>
        </w:tc>
        <w:tc>
          <w:tcPr>
            <w:tcW w:w="2551" w:type="dxa"/>
            <w:vAlign w:val="center"/>
          </w:tcPr>
          <w:p>
            <w:pPr>
              <w:pStyle w:val="14"/>
            </w:pPr>
            <w:r>
              <w:t>≥10场</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组织各项活动成功率</w:t>
            </w:r>
          </w:p>
        </w:tc>
        <w:tc>
          <w:tcPr>
            <w:tcW w:w="2835" w:type="dxa"/>
            <w:vAlign w:val="center"/>
          </w:tcPr>
          <w:p>
            <w:pPr>
              <w:pStyle w:val="14"/>
            </w:pPr>
            <w:r>
              <w:t>组织各项活动成功率</w:t>
            </w:r>
          </w:p>
        </w:tc>
        <w:tc>
          <w:tcPr>
            <w:tcW w:w="2551" w:type="dxa"/>
            <w:vAlign w:val="center"/>
          </w:tcPr>
          <w:p>
            <w:pPr>
              <w:pStyle w:val="14"/>
            </w:pPr>
            <w:r>
              <w:t>100%</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组织各项活动完成及时率</w:t>
            </w:r>
          </w:p>
        </w:tc>
        <w:tc>
          <w:tcPr>
            <w:tcW w:w="2835" w:type="dxa"/>
            <w:vAlign w:val="center"/>
          </w:tcPr>
          <w:p>
            <w:pPr>
              <w:pStyle w:val="14"/>
            </w:pPr>
            <w:r>
              <w:t>组织各项活动完成及时率</w:t>
            </w:r>
          </w:p>
        </w:tc>
        <w:tc>
          <w:tcPr>
            <w:tcW w:w="2551" w:type="dxa"/>
            <w:vAlign w:val="center"/>
          </w:tcPr>
          <w:p>
            <w:pPr>
              <w:pStyle w:val="14"/>
            </w:pPr>
            <w:r>
              <w:t>100%</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预算支出金额</w:t>
            </w:r>
          </w:p>
        </w:tc>
        <w:tc>
          <w:tcPr>
            <w:tcW w:w="2835" w:type="dxa"/>
            <w:vAlign w:val="center"/>
          </w:tcPr>
          <w:p>
            <w:pPr>
              <w:pStyle w:val="14"/>
            </w:pPr>
            <w:r>
              <w:t>实际支出小于预算数</w:t>
            </w:r>
          </w:p>
        </w:tc>
        <w:tc>
          <w:tcPr>
            <w:tcW w:w="2551" w:type="dxa"/>
            <w:vAlign w:val="center"/>
          </w:tcPr>
          <w:p>
            <w:pPr>
              <w:pStyle w:val="14"/>
            </w:pPr>
            <w:r>
              <w:t>≤1万元</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使人民群众文化生活日益丰富提高</w:t>
            </w:r>
          </w:p>
        </w:tc>
        <w:tc>
          <w:tcPr>
            <w:tcW w:w="2835" w:type="dxa"/>
            <w:vAlign w:val="center"/>
          </w:tcPr>
          <w:p>
            <w:pPr>
              <w:pStyle w:val="14"/>
            </w:pPr>
            <w:r>
              <w:t>使人民群众文化生活日益丰富提高</w:t>
            </w:r>
          </w:p>
        </w:tc>
        <w:tc>
          <w:tcPr>
            <w:tcW w:w="2551" w:type="dxa"/>
            <w:vAlign w:val="center"/>
          </w:tcPr>
          <w:p>
            <w:pPr>
              <w:pStyle w:val="14"/>
            </w:pPr>
            <w:r>
              <w:t>比上年有所提高</w:t>
            </w:r>
          </w:p>
        </w:tc>
        <w:tc>
          <w:tcPr>
            <w:tcW w:w="2268" w:type="dxa"/>
            <w:vAlign w:val="center"/>
          </w:tcPr>
          <w:p>
            <w:pPr>
              <w:pStyle w:val="14"/>
            </w:pPr>
            <w:r>
              <w:t>海港区旅游和文化广电局关于拨付2021年区级基层三馆一站免费开放运行配套保障经费的申请函、年初工作计划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1.及时支付街巷路环卫保洁垃圾收运服务费用，确保辖区环境干净整洁，市容秩序规范有序。</w:t>
            </w:r>
          </w:p>
          <w:p>
            <w:pPr>
              <w:pStyle w:val="14"/>
            </w:pPr>
            <w:r>
              <w:t>2.保障社区网格服务管理经费，开展网格化社会治理工作，推动社会治理向基层延伸，不断提升社会治理水平。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网格数量</w:t>
            </w:r>
          </w:p>
        </w:tc>
        <w:tc>
          <w:tcPr>
            <w:tcW w:w="2835" w:type="dxa"/>
            <w:vAlign w:val="center"/>
          </w:tcPr>
          <w:p>
            <w:pPr>
              <w:pStyle w:val="14"/>
            </w:pPr>
            <w:r>
              <w:t>保障网格数量</w:t>
            </w:r>
          </w:p>
        </w:tc>
        <w:tc>
          <w:tcPr>
            <w:tcW w:w="2551" w:type="dxa"/>
            <w:vAlign w:val="center"/>
          </w:tcPr>
          <w:p>
            <w:pPr>
              <w:pStyle w:val="14"/>
            </w:pPr>
            <w:r>
              <w:t>43个</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街巷路数量</w:t>
            </w:r>
          </w:p>
        </w:tc>
        <w:tc>
          <w:tcPr>
            <w:tcW w:w="2835" w:type="dxa"/>
            <w:vAlign w:val="center"/>
          </w:tcPr>
          <w:p>
            <w:pPr>
              <w:pStyle w:val="14"/>
            </w:pPr>
            <w:r>
              <w:t>清扫和保洁街巷路数量</w:t>
            </w:r>
          </w:p>
        </w:tc>
        <w:tc>
          <w:tcPr>
            <w:tcW w:w="2551" w:type="dxa"/>
            <w:vAlign w:val="center"/>
          </w:tcPr>
          <w:p>
            <w:pPr>
              <w:pStyle w:val="14"/>
            </w:pPr>
            <w:r>
              <w:t>10条</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环卫保洁达标率</w:t>
            </w:r>
          </w:p>
        </w:tc>
        <w:tc>
          <w:tcPr>
            <w:tcW w:w="2835" w:type="dxa"/>
            <w:vAlign w:val="center"/>
          </w:tcPr>
          <w:p>
            <w:pPr>
              <w:pStyle w:val="14"/>
            </w:pPr>
            <w:r>
              <w:t>达到“七净五无”“三根清”的卫生标准率</w:t>
            </w:r>
          </w:p>
        </w:tc>
        <w:tc>
          <w:tcPr>
            <w:tcW w:w="2551" w:type="dxa"/>
            <w:vAlign w:val="center"/>
          </w:tcPr>
          <w:p>
            <w:pPr>
              <w:pStyle w:val="14"/>
            </w:pPr>
            <w:r>
              <w:t>≥95%</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放发工资及时率</w:t>
            </w:r>
          </w:p>
        </w:tc>
        <w:tc>
          <w:tcPr>
            <w:tcW w:w="2835" w:type="dxa"/>
            <w:vAlign w:val="center"/>
          </w:tcPr>
          <w:p>
            <w:pPr>
              <w:pStyle w:val="14"/>
            </w:pPr>
            <w:r>
              <w:t>放发环卫保洁人员工资及时率</w:t>
            </w:r>
          </w:p>
        </w:tc>
        <w:tc>
          <w:tcPr>
            <w:tcW w:w="2551" w:type="dxa"/>
            <w:vAlign w:val="center"/>
          </w:tcPr>
          <w:p>
            <w:pPr>
              <w:pStyle w:val="14"/>
            </w:pPr>
            <w:r>
              <w:t>≥95%</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发放网格员补贴及时率</w:t>
            </w:r>
          </w:p>
        </w:tc>
        <w:tc>
          <w:tcPr>
            <w:tcW w:w="2835" w:type="dxa"/>
            <w:vAlign w:val="center"/>
          </w:tcPr>
          <w:p>
            <w:pPr>
              <w:pStyle w:val="14"/>
            </w:pPr>
            <w:r>
              <w:t>发放网格员补贴及时率</w:t>
            </w:r>
          </w:p>
        </w:tc>
        <w:tc>
          <w:tcPr>
            <w:tcW w:w="2551" w:type="dxa"/>
            <w:vAlign w:val="center"/>
          </w:tcPr>
          <w:p>
            <w:pPr>
              <w:pStyle w:val="14"/>
            </w:pPr>
            <w:r>
              <w:t>≥95%</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网格服务保障经费标准</w:t>
            </w:r>
          </w:p>
        </w:tc>
        <w:tc>
          <w:tcPr>
            <w:tcW w:w="2835" w:type="dxa"/>
            <w:vAlign w:val="center"/>
          </w:tcPr>
          <w:p>
            <w:pPr>
              <w:pStyle w:val="14"/>
            </w:pPr>
            <w:r>
              <w:t>网格员意外伤害保险、制作网格员证件等基础保障</w:t>
            </w:r>
          </w:p>
        </w:tc>
        <w:tc>
          <w:tcPr>
            <w:tcW w:w="2551" w:type="dxa"/>
            <w:vAlign w:val="center"/>
          </w:tcPr>
          <w:p>
            <w:pPr>
              <w:pStyle w:val="14"/>
            </w:pPr>
            <w:r>
              <w:t>1000每年每个网格</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网格服务管理经费标准</w:t>
            </w:r>
          </w:p>
        </w:tc>
        <w:tc>
          <w:tcPr>
            <w:tcW w:w="2835" w:type="dxa"/>
            <w:vAlign w:val="center"/>
          </w:tcPr>
          <w:p>
            <w:pPr>
              <w:pStyle w:val="14"/>
            </w:pPr>
            <w:r>
              <w:t>网格员工作补贴及服务群众费用</w:t>
            </w:r>
          </w:p>
        </w:tc>
        <w:tc>
          <w:tcPr>
            <w:tcW w:w="2551" w:type="dxa"/>
            <w:vAlign w:val="center"/>
          </w:tcPr>
          <w:p>
            <w:pPr>
              <w:pStyle w:val="14"/>
            </w:pPr>
            <w:r>
              <w:t>1000元每月</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提升城市环境</w:t>
            </w:r>
          </w:p>
        </w:tc>
        <w:tc>
          <w:tcPr>
            <w:tcW w:w="2835" w:type="dxa"/>
            <w:vAlign w:val="center"/>
          </w:tcPr>
          <w:p>
            <w:pPr>
              <w:pStyle w:val="14"/>
            </w:pPr>
            <w:r>
              <w:t>维护街巷道路的干净卫生，提升城市环境</w:t>
            </w:r>
          </w:p>
        </w:tc>
        <w:tc>
          <w:tcPr>
            <w:tcW w:w="2551" w:type="dxa"/>
            <w:vAlign w:val="center"/>
          </w:tcPr>
          <w:p>
            <w:pPr>
              <w:pStyle w:val="14"/>
            </w:pPr>
            <w:r>
              <w:t>比上年有所提高</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提高社区治理能力水平</w:t>
            </w:r>
          </w:p>
        </w:tc>
        <w:tc>
          <w:tcPr>
            <w:tcW w:w="2835" w:type="dxa"/>
            <w:vAlign w:val="center"/>
          </w:tcPr>
          <w:p>
            <w:pPr>
              <w:pStyle w:val="14"/>
            </w:pPr>
            <w:r>
              <w:t>打造基础网格治理体系，提高社区治理能力水平</w:t>
            </w:r>
          </w:p>
        </w:tc>
        <w:tc>
          <w:tcPr>
            <w:tcW w:w="2551" w:type="dxa"/>
            <w:vAlign w:val="center"/>
          </w:tcPr>
          <w:p>
            <w:pPr>
              <w:pStyle w:val="14"/>
            </w:pPr>
            <w:r>
              <w:t>比上年有所提高</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社区党组织满意度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海办传【2021】12号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1.保障社区日常运转，完成全年各项工作任务</w:t>
            </w:r>
          </w:p>
          <w:p>
            <w:pPr>
              <w:pStyle w:val="14"/>
            </w:pPr>
            <w:r>
              <w:t>2.保障工作顺利进行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保障办公社区数量</w:t>
            </w:r>
          </w:p>
        </w:tc>
        <w:tc>
          <w:tcPr>
            <w:tcW w:w="2835" w:type="dxa"/>
            <w:vAlign w:val="center"/>
          </w:tcPr>
          <w:p>
            <w:pPr>
              <w:pStyle w:val="14"/>
            </w:pPr>
            <w:r>
              <w:t>保障办公社区数量</w:t>
            </w:r>
          </w:p>
        </w:tc>
        <w:tc>
          <w:tcPr>
            <w:tcW w:w="2551" w:type="dxa"/>
            <w:vAlign w:val="center"/>
          </w:tcPr>
          <w:p>
            <w:pPr>
              <w:pStyle w:val="14"/>
            </w:pPr>
            <w:r>
              <w:t>7个</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保障办公人数</w:t>
            </w:r>
          </w:p>
        </w:tc>
        <w:tc>
          <w:tcPr>
            <w:tcW w:w="2835" w:type="dxa"/>
            <w:vAlign w:val="center"/>
          </w:tcPr>
          <w:p>
            <w:pPr>
              <w:pStyle w:val="14"/>
            </w:pPr>
            <w:r>
              <w:t>保障办公人数</w:t>
            </w:r>
          </w:p>
        </w:tc>
        <w:tc>
          <w:tcPr>
            <w:tcW w:w="2551" w:type="dxa"/>
            <w:vAlign w:val="center"/>
          </w:tcPr>
          <w:p>
            <w:pPr>
              <w:pStyle w:val="14"/>
            </w:pPr>
            <w:r>
              <w:t>≥40人</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2835" w:type="dxa"/>
            <w:vAlign w:val="center"/>
          </w:tcPr>
          <w:p>
            <w:pPr>
              <w:pStyle w:val="14"/>
            </w:pPr>
            <w:r>
              <w:t>各项日常工作运转保障率</w:t>
            </w:r>
          </w:p>
        </w:tc>
        <w:tc>
          <w:tcPr>
            <w:tcW w:w="2551" w:type="dxa"/>
            <w:vAlign w:val="center"/>
          </w:tcPr>
          <w:p>
            <w:pPr>
              <w:pStyle w:val="14"/>
            </w:pPr>
            <w:r>
              <w:t>≥90%</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经费保障及时率</w:t>
            </w:r>
          </w:p>
        </w:tc>
        <w:tc>
          <w:tcPr>
            <w:tcW w:w="2835" w:type="dxa"/>
            <w:vAlign w:val="center"/>
          </w:tcPr>
          <w:p>
            <w:pPr>
              <w:pStyle w:val="14"/>
            </w:pPr>
            <w:r>
              <w:t>及时保障各项日常办公需要</w:t>
            </w:r>
          </w:p>
        </w:tc>
        <w:tc>
          <w:tcPr>
            <w:tcW w:w="2551" w:type="dxa"/>
            <w:vAlign w:val="center"/>
          </w:tcPr>
          <w:p>
            <w:pPr>
              <w:pStyle w:val="14"/>
            </w:pPr>
            <w:r>
              <w:t>100%</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各社区日常经费标准</w:t>
            </w:r>
          </w:p>
        </w:tc>
        <w:tc>
          <w:tcPr>
            <w:tcW w:w="2835" w:type="dxa"/>
            <w:vAlign w:val="center"/>
          </w:tcPr>
          <w:p>
            <w:pPr>
              <w:pStyle w:val="14"/>
            </w:pPr>
            <w:r>
              <w:t>各社区日常经费标准</w:t>
            </w:r>
          </w:p>
        </w:tc>
        <w:tc>
          <w:tcPr>
            <w:tcW w:w="2551" w:type="dxa"/>
            <w:vAlign w:val="center"/>
          </w:tcPr>
          <w:p>
            <w:pPr>
              <w:pStyle w:val="14"/>
            </w:pPr>
            <w:r>
              <w:t>10万元/社区</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维持单位正常运转</w:t>
            </w:r>
          </w:p>
        </w:tc>
        <w:tc>
          <w:tcPr>
            <w:tcW w:w="2835" w:type="dxa"/>
            <w:vAlign w:val="center"/>
          </w:tcPr>
          <w:p>
            <w:pPr>
              <w:pStyle w:val="14"/>
            </w:pPr>
            <w:r>
              <w:t>保障日常办公需要，维持单位正常运转</w:t>
            </w:r>
          </w:p>
        </w:tc>
        <w:tc>
          <w:tcPr>
            <w:tcW w:w="2551" w:type="dxa"/>
            <w:vAlign w:val="center"/>
          </w:tcPr>
          <w:p>
            <w:pPr>
              <w:pStyle w:val="14"/>
            </w:pPr>
            <w:r>
              <w:t>比上年有所提高</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保障工作顺利进行</w:t>
            </w:r>
          </w:p>
        </w:tc>
        <w:tc>
          <w:tcPr>
            <w:tcW w:w="2835" w:type="dxa"/>
            <w:vAlign w:val="center"/>
          </w:tcPr>
          <w:p>
            <w:pPr>
              <w:pStyle w:val="14"/>
            </w:pPr>
            <w:r>
              <w:t>保障工作顺利进行</w:t>
            </w:r>
          </w:p>
        </w:tc>
        <w:tc>
          <w:tcPr>
            <w:tcW w:w="2551" w:type="dxa"/>
            <w:vAlign w:val="center"/>
          </w:tcPr>
          <w:p>
            <w:pPr>
              <w:pStyle w:val="14"/>
            </w:pPr>
            <w:r>
              <w:t>比上年有所提高</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单位人员满意度</w:t>
            </w:r>
          </w:p>
        </w:tc>
        <w:tc>
          <w:tcPr>
            <w:tcW w:w="2835" w:type="dxa"/>
            <w:vAlign w:val="center"/>
          </w:tcPr>
          <w:p>
            <w:pPr>
              <w:pStyle w:val="14"/>
            </w:pPr>
            <w:r>
              <w:t>单位办公人员对保障工作的满意程度</w:t>
            </w:r>
          </w:p>
        </w:tc>
        <w:tc>
          <w:tcPr>
            <w:tcW w:w="2551" w:type="dxa"/>
            <w:vAlign w:val="center"/>
          </w:tcPr>
          <w:p>
            <w:pPr>
              <w:pStyle w:val="14"/>
            </w:pPr>
            <w:r>
              <w:t>≥95%</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2023年，秦皇岛市海港区人民政府河东街道办事处安排政府采购预算23.86万元。具体内容见下表。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23.86</w:t>
            </w:r>
          </w:p>
        </w:tc>
        <w:tc>
          <w:tcPr>
            <w:tcW w:w="964" w:type="dxa"/>
            <w:vAlign w:val="center"/>
          </w:tcPr>
          <w:p>
            <w:pPr>
              <w:pStyle w:val="17"/>
            </w:pPr>
            <w:r>
              <w:t>23.86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rPr>
                <w:rFonts w:hint="default" w:eastAsia="方正书宋_GBK"/>
                <w:lang w:val="en-US" w:eastAsia="zh-CN"/>
              </w:rPr>
            </w:pPr>
            <w:r>
              <w:rPr>
                <w:rFonts w:hint="eastAsia"/>
                <w:lang w:val="en-US" w:eastAsia="zh-CN"/>
              </w:rPr>
              <w:t>23.86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秦皇岛市海港区人民政府河东街道办事处本级小计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23.86</w:t>
            </w:r>
          </w:p>
        </w:tc>
        <w:tc>
          <w:tcPr>
            <w:tcW w:w="964" w:type="dxa"/>
            <w:vAlign w:val="center"/>
          </w:tcPr>
          <w:p>
            <w:pPr>
              <w:pStyle w:val="17"/>
            </w:pPr>
            <w:r>
              <w:t>23.86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rPr>
                <w:rFonts w:hint="default" w:eastAsia="方正书宋_GBK"/>
                <w:lang w:val="en-US" w:eastAsia="zh-CN"/>
              </w:rPr>
            </w:pPr>
            <w:r>
              <w:rPr>
                <w:rFonts w:hint="eastAsia"/>
                <w:lang w:val="en-US" w:eastAsia="zh-CN"/>
              </w:rPr>
              <w:t>23.86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办事处专项经费</w:t>
            </w:r>
          </w:p>
        </w:tc>
        <w:tc>
          <w:tcPr>
            <w:tcW w:w="964" w:type="dxa"/>
            <w:vAlign w:val="center"/>
          </w:tcPr>
          <w:p>
            <w:pPr>
              <w:pStyle w:val="13"/>
            </w:pPr>
            <w:r>
              <w:t>26.00</w:t>
            </w:r>
          </w:p>
        </w:tc>
        <w:tc>
          <w:tcPr>
            <w:tcW w:w="1134" w:type="dxa"/>
            <w:vAlign w:val="center"/>
          </w:tcPr>
          <w:p>
            <w:pPr>
              <w:pStyle w:val="14"/>
            </w:pPr>
            <w:r>
              <w:t>录像机</w:t>
            </w:r>
          </w:p>
        </w:tc>
        <w:tc>
          <w:tcPr>
            <w:tcW w:w="1134" w:type="dxa"/>
            <w:vAlign w:val="center"/>
          </w:tcPr>
          <w:p>
            <w:pPr>
              <w:pStyle w:val="14"/>
            </w:pPr>
            <w:r>
              <w:t>A02091101</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0.35</w:t>
            </w:r>
          </w:p>
        </w:tc>
        <w:tc>
          <w:tcPr>
            <w:tcW w:w="964" w:type="dxa"/>
            <w:vAlign w:val="center"/>
          </w:tcPr>
          <w:p>
            <w:pPr>
              <w:pStyle w:val="13"/>
            </w:pPr>
            <w:r>
              <w:t>0.35</w:t>
            </w:r>
          </w:p>
        </w:tc>
        <w:tc>
          <w:tcPr>
            <w:tcW w:w="964" w:type="dxa"/>
            <w:vAlign w:val="center"/>
          </w:tcPr>
          <w:p>
            <w:pPr>
              <w:pStyle w:val="13"/>
            </w:pPr>
            <w:r>
              <w:t>0.35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办事处专项经费</w:t>
            </w:r>
          </w:p>
        </w:tc>
        <w:tc>
          <w:tcPr>
            <w:tcW w:w="964" w:type="dxa"/>
            <w:vAlign w:val="center"/>
          </w:tcPr>
          <w:p>
            <w:pPr>
              <w:pStyle w:val="13"/>
            </w:pPr>
            <w:r>
              <w:t>26.00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辆</w:t>
            </w:r>
          </w:p>
        </w:tc>
        <w:tc>
          <w:tcPr>
            <w:tcW w:w="850" w:type="dxa"/>
            <w:vAlign w:val="center"/>
          </w:tcPr>
          <w:p>
            <w:pPr>
              <w:pStyle w:val="13"/>
            </w:pPr>
            <w:r>
              <w:t>1</w:t>
            </w:r>
          </w:p>
        </w:tc>
        <w:tc>
          <w:tcPr>
            <w:tcW w:w="850" w:type="dxa"/>
            <w:vAlign w:val="center"/>
          </w:tcPr>
          <w:p>
            <w:pPr>
              <w:pStyle w:val="13"/>
            </w:pPr>
            <w:r>
              <w:t>1.20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人大代表之家经费</w:t>
            </w:r>
          </w:p>
        </w:tc>
        <w:tc>
          <w:tcPr>
            <w:tcW w:w="964" w:type="dxa"/>
            <w:vAlign w:val="center"/>
          </w:tcPr>
          <w:p>
            <w:pPr>
              <w:pStyle w:val="13"/>
            </w:pPr>
            <w:r>
              <w:t>4.00</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0.25</w:t>
            </w:r>
          </w:p>
        </w:tc>
        <w:tc>
          <w:tcPr>
            <w:tcW w:w="964"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jc w:val="center"/>
              <w:rPr>
                <w:rFonts w:hint="default" w:eastAsia="方正书宋_GBK"/>
                <w:lang w:val="en-US" w:eastAsia="zh-CN"/>
              </w:rPr>
            </w:pPr>
            <w:r>
              <w:rPr>
                <w:rFonts w:hint="eastAsia"/>
                <w:lang w:val="en-US" w:eastAsia="zh-CN"/>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社区党组织服务群众专项经费</w:t>
            </w:r>
          </w:p>
        </w:tc>
        <w:tc>
          <w:tcPr>
            <w:tcW w:w="964" w:type="dxa"/>
            <w:vAlign w:val="center"/>
          </w:tcPr>
          <w:p>
            <w:pPr>
              <w:pStyle w:val="13"/>
            </w:pPr>
            <w:r>
              <w:t>143.00</w:t>
            </w:r>
          </w:p>
        </w:tc>
        <w:tc>
          <w:tcPr>
            <w:tcW w:w="1134" w:type="dxa"/>
            <w:vAlign w:val="center"/>
          </w:tcPr>
          <w:p>
            <w:pPr>
              <w:pStyle w:val="14"/>
            </w:pPr>
            <w:r>
              <w:t>其他城镇公共卫生服务</w:t>
            </w:r>
          </w:p>
        </w:tc>
        <w:tc>
          <w:tcPr>
            <w:tcW w:w="1134" w:type="dxa"/>
            <w:vAlign w:val="center"/>
          </w:tcPr>
          <w:p>
            <w:pPr>
              <w:pStyle w:val="14"/>
            </w:pPr>
            <w:r>
              <w:t>C13059900</w:t>
            </w:r>
          </w:p>
        </w:tc>
        <w:tc>
          <w:tcPr>
            <w:tcW w:w="709" w:type="dxa"/>
            <w:vAlign w:val="center"/>
          </w:tcPr>
          <w:p>
            <w:pPr>
              <w:pStyle w:val="15"/>
            </w:pPr>
            <w:r>
              <w:t>立方米</w:t>
            </w:r>
          </w:p>
        </w:tc>
        <w:tc>
          <w:tcPr>
            <w:tcW w:w="850" w:type="dxa"/>
            <w:vAlign w:val="center"/>
          </w:tcPr>
          <w:p>
            <w:pPr>
              <w:pStyle w:val="13"/>
            </w:pPr>
            <w:r>
              <w:t>3672</w:t>
            </w:r>
          </w:p>
        </w:tc>
        <w:tc>
          <w:tcPr>
            <w:tcW w:w="850" w:type="dxa"/>
            <w:vAlign w:val="center"/>
          </w:tcPr>
          <w:p>
            <w:pPr>
              <w:pStyle w:val="13"/>
            </w:pPr>
            <w:r>
              <w:t>0.01</w:t>
            </w:r>
          </w:p>
        </w:tc>
        <w:tc>
          <w:tcPr>
            <w:tcW w:w="964" w:type="dxa"/>
            <w:vAlign w:val="center"/>
          </w:tcPr>
          <w:p>
            <w:pPr>
              <w:pStyle w:val="13"/>
            </w:pPr>
            <w:r>
              <w:t>18.36</w:t>
            </w:r>
          </w:p>
        </w:tc>
        <w:tc>
          <w:tcPr>
            <w:tcW w:w="964" w:type="dxa"/>
            <w:vAlign w:val="center"/>
          </w:tcPr>
          <w:p>
            <w:pPr>
              <w:pStyle w:val="13"/>
            </w:pPr>
            <w:r>
              <w:t>18.36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碎纸机</w:t>
            </w:r>
          </w:p>
        </w:tc>
        <w:tc>
          <w:tcPr>
            <w:tcW w:w="1134" w:type="dxa"/>
            <w:vAlign w:val="center"/>
          </w:tcPr>
          <w:p>
            <w:pPr>
              <w:pStyle w:val="14"/>
            </w:pPr>
            <w:r>
              <w:t>A02021301</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0.10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0.90</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0.30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秦皇岛市海港区人民政府河东街道办事处（含所属单位）上年末固定资产金额为</w:t>
      </w:r>
      <w:r>
        <w:rPr>
          <w:rFonts w:hint="eastAsia" w:eastAsia="方正仿宋_GBK" w:cs="Times New Roman"/>
          <w:b w:val="0"/>
          <w:color w:val="000000"/>
          <w:sz w:val="28"/>
          <w:lang w:val="en-US" w:eastAsia="zh-CN"/>
        </w:rPr>
        <w:t>409.14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23.86</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5040" w:firstLineChars="1400"/>
        <w:jc w:val="both"/>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521秦皇岛市海港区人民政府河东街道办事处</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资产总额</w:t>
            </w:r>
          </w:p>
        </w:tc>
        <w:tc>
          <w:tcPr>
            <w:tcW w:w="4933" w:type="dxa"/>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w:t>
            </w:r>
          </w:p>
        </w:tc>
        <w:tc>
          <w:tcPr>
            <w:tcW w:w="4933" w:type="dxa"/>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rPr>
              <w:t>409.14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1、房屋（平方米）</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200</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其中：办公用房（平方米）</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200</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2、车辆（台、辆）</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4</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39.85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3、单价在50万元以上的设备</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0</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4、其他固定资产</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rPr>
              <w:t>2644</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rPr>
              <w:t>363.29</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一、秦皇岛市海港区人民政府河东街道办事处本级收支预算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1548.92</w:t>
            </w:r>
          </w:p>
        </w:tc>
        <w:tc>
          <w:tcPr>
            <w:tcW w:w="4535" w:type="dxa"/>
            <w:vAlign w:val="center"/>
          </w:tcPr>
          <w:p>
            <w:pPr>
              <w:pStyle w:val="14"/>
            </w:pPr>
            <w:r>
              <w:t>一、一般公共服务支出</w:t>
            </w:r>
          </w:p>
        </w:tc>
        <w:tc>
          <w:tcPr>
            <w:tcW w:w="2126" w:type="dxa"/>
            <w:vAlign w:val="center"/>
          </w:tcPr>
          <w:p>
            <w:pPr>
              <w:pStyle w:val="13"/>
            </w:pPr>
            <w:r>
              <w:t>1049.39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412.13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1548.92</w:t>
            </w:r>
          </w:p>
        </w:tc>
        <w:tc>
          <w:tcPr>
            <w:tcW w:w="4535" w:type="dxa"/>
            <w:vAlign w:val="center"/>
          </w:tcPr>
          <w:p>
            <w:pPr>
              <w:pStyle w:val="16"/>
            </w:pPr>
            <w:r>
              <w:t>本年支出合计</w:t>
            </w:r>
          </w:p>
        </w:tc>
        <w:tc>
          <w:tcPr>
            <w:tcW w:w="2126" w:type="dxa"/>
            <w:vAlign w:val="center"/>
          </w:tcPr>
          <w:p>
            <w:pPr>
              <w:pStyle w:val="17"/>
            </w:pPr>
            <w:r>
              <w:t>1548.92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1548.92</w:t>
            </w:r>
          </w:p>
        </w:tc>
        <w:tc>
          <w:tcPr>
            <w:tcW w:w="4535" w:type="dxa"/>
            <w:vAlign w:val="center"/>
          </w:tcPr>
          <w:p>
            <w:pPr>
              <w:pStyle w:val="16"/>
            </w:pPr>
            <w:r>
              <w:t>支出总计</w:t>
            </w:r>
          </w:p>
        </w:tc>
        <w:tc>
          <w:tcPr>
            <w:tcW w:w="2126" w:type="dxa"/>
            <w:vAlign w:val="center"/>
          </w:tcPr>
          <w:p>
            <w:pPr>
              <w:pStyle w:val="17"/>
            </w:pPr>
            <w:r>
              <w:t>1548.92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restart"/>
            <w:vAlign w:val="center"/>
          </w:tcPr>
          <w:p>
            <w:pPr>
              <w:pStyle w:val="12"/>
            </w:pPr>
            <w:r>
              <w:t>序号</w:t>
            </w:r>
          </w:p>
        </w:tc>
        <w:tc>
          <w:tcPr>
            <w:tcW w:w="1417"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continue"/>
          </w:tcPr>
          <w:p/>
        </w:tc>
        <w:tc>
          <w:tcPr>
            <w:tcW w:w="1417" w:type="dxa"/>
            <w:vAlign w:val="center"/>
          </w:tcPr>
          <w:p>
            <w:pPr>
              <w:pStyle w:val="12"/>
            </w:pPr>
            <w:r>
              <w:t>科目    编码</w:t>
            </w:r>
          </w:p>
        </w:tc>
        <w:tc>
          <w:tcPr>
            <w:tcW w:w="1417"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2"/>
            </w:pPr>
            <w:r>
              <w:t>栏次</w:t>
            </w:r>
          </w:p>
        </w:tc>
        <w:tc>
          <w:tcPr>
            <w:tcW w:w="1417" w:type="dxa"/>
            <w:vAlign w:val="center"/>
          </w:tcPr>
          <w:p>
            <w:pPr>
              <w:pStyle w:val="12"/>
            </w:pPr>
            <w:r>
              <w:t>1</w:t>
            </w:r>
          </w:p>
        </w:tc>
        <w:tc>
          <w:tcPr>
            <w:tcW w:w="1417"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8"/>
            </w:pPr>
          </w:p>
        </w:tc>
        <w:tc>
          <w:tcPr>
            <w:tcW w:w="1417" w:type="dxa"/>
            <w:vAlign w:val="center"/>
          </w:tcPr>
          <w:p>
            <w:pPr>
              <w:pStyle w:val="16"/>
            </w:pPr>
            <w:r>
              <w:t>合计</w:t>
            </w:r>
          </w:p>
        </w:tc>
        <w:tc>
          <w:tcPr>
            <w:tcW w:w="1134" w:type="dxa"/>
            <w:vAlign w:val="center"/>
          </w:tcPr>
          <w:p>
            <w:pPr>
              <w:pStyle w:val="17"/>
            </w:pPr>
            <w:r>
              <w:t>1548.92</w:t>
            </w:r>
          </w:p>
        </w:tc>
        <w:tc>
          <w:tcPr>
            <w:tcW w:w="1134" w:type="dxa"/>
            <w:vAlign w:val="center"/>
          </w:tcPr>
          <w:p>
            <w:pPr>
              <w:pStyle w:val="17"/>
            </w:pPr>
            <w:r>
              <w:t>1548.92</w:t>
            </w:r>
          </w:p>
        </w:tc>
        <w:tc>
          <w:tcPr>
            <w:tcW w:w="1134" w:type="dxa"/>
            <w:vAlign w:val="center"/>
          </w:tcPr>
          <w:p>
            <w:pPr>
              <w:pStyle w:val="17"/>
            </w:pPr>
            <w:r>
              <w:t>1548.92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1049.39</w:t>
            </w:r>
          </w:p>
        </w:tc>
        <w:tc>
          <w:tcPr>
            <w:tcW w:w="1134" w:type="dxa"/>
            <w:vAlign w:val="center"/>
          </w:tcPr>
          <w:p>
            <w:pPr>
              <w:pStyle w:val="13"/>
            </w:pPr>
            <w:r>
              <w:t>1049.39</w:t>
            </w:r>
          </w:p>
        </w:tc>
        <w:tc>
          <w:tcPr>
            <w:tcW w:w="1134" w:type="dxa"/>
            <w:vAlign w:val="center"/>
          </w:tcPr>
          <w:p>
            <w:pPr>
              <w:pStyle w:val="13"/>
            </w:pPr>
            <w:r>
              <w:t>1049.39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1040.39</w:t>
            </w:r>
          </w:p>
        </w:tc>
        <w:tc>
          <w:tcPr>
            <w:tcW w:w="1134" w:type="dxa"/>
            <w:vAlign w:val="center"/>
          </w:tcPr>
          <w:p>
            <w:pPr>
              <w:pStyle w:val="13"/>
            </w:pPr>
            <w:r>
              <w:t>1040.39</w:t>
            </w:r>
          </w:p>
        </w:tc>
        <w:tc>
          <w:tcPr>
            <w:tcW w:w="1134" w:type="dxa"/>
            <w:vAlign w:val="center"/>
          </w:tcPr>
          <w:p>
            <w:pPr>
              <w:pStyle w:val="13"/>
            </w:pPr>
            <w:r>
              <w:t>1040.39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1014.39</w:t>
            </w:r>
          </w:p>
        </w:tc>
        <w:tc>
          <w:tcPr>
            <w:tcW w:w="1134" w:type="dxa"/>
            <w:vAlign w:val="center"/>
          </w:tcPr>
          <w:p>
            <w:pPr>
              <w:pStyle w:val="13"/>
            </w:pPr>
            <w:r>
              <w:t>1014.39</w:t>
            </w:r>
          </w:p>
        </w:tc>
        <w:tc>
          <w:tcPr>
            <w:tcW w:w="1134" w:type="dxa"/>
            <w:vAlign w:val="center"/>
          </w:tcPr>
          <w:p>
            <w:pPr>
              <w:pStyle w:val="13"/>
            </w:pPr>
            <w:r>
              <w:t>1014.39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r>
              <w:t>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2070109</w:t>
            </w:r>
          </w:p>
        </w:tc>
        <w:tc>
          <w:tcPr>
            <w:tcW w:w="1559" w:type="dxa"/>
            <w:vAlign w:val="center"/>
          </w:tcPr>
          <w:p>
            <w:pPr>
              <w:pStyle w:val="14"/>
            </w:pPr>
            <w:r>
              <w:t>群众文化</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412.13</w:t>
            </w:r>
          </w:p>
        </w:tc>
        <w:tc>
          <w:tcPr>
            <w:tcW w:w="1134" w:type="dxa"/>
            <w:vAlign w:val="center"/>
          </w:tcPr>
          <w:p>
            <w:pPr>
              <w:pStyle w:val="13"/>
            </w:pPr>
            <w:r>
              <w:t>412.13</w:t>
            </w:r>
          </w:p>
        </w:tc>
        <w:tc>
          <w:tcPr>
            <w:tcW w:w="1134" w:type="dxa"/>
            <w:vAlign w:val="center"/>
          </w:tcPr>
          <w:p>
            <w:pPr>
              <w:pStyle w:val="13"/>
            </w:pPr>
            <w:r>
              <w:t>412.13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2080208</w:t>
            </w:r>
          </w:p>
        </w:tc>
        <w:tc>
          <w:tcPr>
            <w:tcW w:w="1559" w:type="dxa"/>
            <w:vAlign w:val="center"/>
          </w:tcPr>
          <w:p>
            <w:pPr>
              <w:pStyle w:val="14"/>
            </w:pPr>
            <w:r>
              <w:t>基层政权建设和社区治理</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r>
              <w:t>213.00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199.13</w:t>
            </w:r>
          </w:p>
        </w:tc>
        <w:tc>
          <w:tcPr>
            <w:tcW w:w="1134" w:type="dxa"/>
            <w:vAlign w:val="center"/>
          </w:tcPr>
          <w:p>
            <w:pPr>
              <w:pStyle w:val="13"/>
            </w:pPr>
            <w:r>
              <w:t>199.13</w:t>
            </w:r>
          </w:p>
        </w:tc>
        <w:tc>
          <w:tcPr>
            <w:tcW w:w="1134" w:type="dxa"/>
            <w:vAlign w:val="center"/>
          </w:tcPr>
          <w:p>
            <w:pPr>
              <w:pStyle w:val="13"/>
            </w:pPr>
            <w:r>
              <w:t>199.13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147.70</w:t>
            </w:r>
          </w:p>
        </w:tc>
        <w:tc>
          <w:tcPr>
            <w:tcW w:w="1134" w:type="dxa"/>
            <w:vAlign w:val="center"/>
          </w:tcPr>
          <w:p>
            <w:pPr>
              <w:pStyle w:val="13"/>
            </w:pPr>
            <w:r>
              <w:t>147.70</w:t>
            </w:r>
          </w:p>
        </w:tc>
        <w:tc>
          <w:tcPr>
            <w:tcW w:w="1134" w:type="dxa"/>
            <w:vAlign w:val="center"/>
          </w:tcPr>
          <w:p>
            <w:pPr>
              <w:pStyle w:val="13"/>
            </w:pPr>
            <w:r>
              <w:t>147.70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51.43</w:t>
            </w:r>
          </w:p>
        </w:tc>
        <w:tc>
          <w:tcPr>
            <w:tcW w:w="1134" w:type="dxa"/>
            <w:vAlign w:val="center"/>
          </w:tcPr>
          <w:p>
            <w:pPr>
              <w:pStyle w:val="13"/>
            </w:pPr>
            <w:r>
              <w:t>51.43</w:t>
            </w:r>
          </w:p>
        </w:tc>
        <w:tc>
          <w:tcPr>
            <w:tcW w:w="1134" w:type="dxa"/>
            <w:vAlign w:val="center"/>
          </w:tcPr>
          <w:p>
            <w:pPr>
              <w:pStyle w:val="13"/>
            </w:pPr>
            <w:r>
              <w:t>51.43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r>
              <w:t>59.99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20.61</w:t>
            </w:r>
          </w:p>
        </w:tc>
        <w:tc>
          <w:tcPr>
            <w:tcW w:w="1134" w:type="dxa"/>
            <w:vAlign w:val="center"/>
          </w:tcPr>
          <w:p>
            <w:pPr>
              <w:pStyle w:val="13"/>
            </w:pPr>
            <w:r>
              <w:t>20.61</w:t>
            </w:r>
          </w:p>
        </w:tc>
        <w:tc>
          <w:tcPr>
            <w:tcW w:w="1134" w:type="dxa"/>
            <w:vAlign w:val="center"/>
          </w:tcPr>
          <w:p>
            <w:pPr>
              <w:pStyle w:val="13"/>
            </w:pPr>
            <w:r>
              <w:t>20.61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39.38</w:t>
            </w:r>
          </w:p>
        </w:tc>
        <w:tc>
          <w:tcPr>
            <w:tcW w:w="1134" w:type="dxa"/>
            <w:vAlign w:val="center"/>
          </w:tcPr>
          <w:p>
            <w:pPr>
              <w:pStyle w:val="13"/>
            </w:pPr>
            <w:r>
              <w:t>39.38</w:t>
            </w:r>
          </w:p>
        </w:tc>
        <w:tc>
          <w:tcPr>
            <w:tcW w:w="1134" w:type="dxa"/>
            <w:vAlign w:val="center"/>
          </w:tcPr>
          <w:p>
            <w:pPr>
              <w:pStyle w:val="13"/>
            </w:pPr>
            <w:r>
              <w:t>39.38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r>
              <w:t>26.41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restart"/>
            <w:vAlign w:val="center"/>
          </w:tcPr>
          <w:p>
            <w:pPr>
              <w:pStyle w:val="12"/>
            </w:pPr>
            <w:r>
              <w:t>序号</w:t>
            </w:r>
          </w:p>
        </w:tc>
        <w:tc>
          <w:tcPr>
            <w:tcW w:w="141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continue"/>
          </w:tcPr>
          <w:p/>
        </w:tc>
        <w:tc>
          <w:tcPr>
            <w:tcW w:w="1417" w:type="dxa"/>
            <w:vAlign w:val="center"/>
          </w:tcPr>
          <w:p>
            <w:pPr>
              <w:pStyle w:val="12"/>
            </w:pPr>
            <w:r>
              <w:t>科目    编码</w:t>
            </w:r>
          </w:p>
        </w:tc>
        <w:tc>
          <w:tcPr>
            <w:tcW w:w="1417"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2"/>
            </w:pPr>
            <w:r>
              <w:t>栏次</w:t>
            </w:r>
          </w:p>
        </w:tc>
        <w:tc>
          <w:tcPr>
            <w:tcW w:w="1417" w:type="dxa"/>
            <w:vAlign w:val="center"/>
          </w:tcPr>
          <w:p>
            <w:pPr>
              <w:pStyle w:val="12"/>
            </w:pPr>
            <w:r>
              <w:t>1</w:t>
            </w:r>
          </w:p>
        </w:tc>
        <w:tc>
          <w:tcPr>
            <w:tcW w:w="1417"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8"/>
            </w:pPr>
          </w:p>
        </w:tc>
        <w:tc>
          <w:tcPr>
            <w:tcW w:w="1417" w:type="dxa"/>
            <w:vAlign w:val="center"/>
          </w:tcPr>
          <w:p>
            <w:pPr>
              <w:pStyle w:val="16"/>
            </w:pPr>
            <w:r>
              <w:t>合计</w:t>
            </w:r>
          </w:p>
        </w:tc>
        <w:tc>
          <w:tcPr>
            <w:tcW w:w="1361" w:type="dxa"/>
            <w:vAlign w:val="center"/>
          </w:tcPr>
          <w:p>
            <w:pPr>
              <w:pStyle w:val="17"/>
            </w:pPr>
            <w:r>
              <w:t>1548.92</w:t>
            </w:r>
          </w:p>
        </w:tc>
        <w:tc>
          <w:tcPr>
            <w:tcW w:w="1361" w:type="dxa"/>
            <w:vAlign w:val="center"/>
          </w:tcPr>
          <w:p>
            <w:pPr>
              <w:pStyle w:val="17"/>
            </w:pPr>
            <w:r>
              <w:t>1299.92</w:t>
            </w:r>
          </w:p>
        </w:tc>
        <w:tc>
          <w:tcPr>
            <w:tcW w:w="1361" w:type="dxa"/>
            <w:vAlign w:val="center"/>
          </w:tcPr>
          <w:p>
            <w:pPr>
              <w:pStyle w:val="17"/>
            </w:pPr>
            <w:r>
              <w:t>249.00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w:t>
            </w:r>
          </w:p>
        </w:tc>
        <w:tc>
          <w:tcPr>
            <w:tcW w:w="1417" w:type="dxa"/>
            <w:vAlign w:val="center"/>
          </w:tcPr>
          <w:p>
            <w:pPr>
              <w:pStyle w:val="14"/>
            </w:pPr>
            <w:r>
              <w:t>201</w:t>
            </w:r>
          </w:p>
        </w:tc>
        <w:tc>
          <w:tcPr>
            <w:tcW w:w="1417" w:type="dxa"/>
            <w:vAlign w:val="center"/>
          </w:tcPr>
          <w:p>
            <w:pPr>
              <w:pStyle w:val="14"/>
            </w:pPr>
            <w:r>
              <w:t>一般公共服务支出</w:t>
            </w:r>
          </w:p>
        </w:tc>
        <w:tc>
          <w:tcPr>
            <w:tcW w:w="1361" w:type="dxa"/>
            <w:vAlign w:val="center"/>
          </w:tcPr>
          <w:p>
            <w:pPr>
              <w:pStyle w:val="13"/>
            </w:pPr>
            <w:r>
              <w:t>1049.39</w:t>
            </w:r>
          </w:p>
        </w:tc>
        <w:tc>
          <w:tcPr>
            <w:tcW w:w="1361" w:type="dxa"/>
            <w:vAlign w:val="center"/>
          </w:tcPr>
          <w:p>
            <w:pPr>
              <w:pStyle w:val="13"/>
            </w:pPr>
            <w:r>
              <w:t>1014.39</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3</w:t>
            </w:r>
          </w:p>
        </w:tc>
        <w:tc>
          <w:tcPr>
            <w:tcW w:w="1417" w:type="dxa"/>
            <w:vAlign w:val="center"/>
          </w:tcPr>
          <w:p>
            <w:pPr>
              <w:pStyle w:val="14"/>
            </w:pPr>
            <w:r>
              <w:t>20101</w:t>
            </w:r>
          </w:p>
        </w:tc>
        <w:tc>
          <w:tcPr>
            <w:tcW w:w="1417" w:type="dxa"/>
            <w:vAlign w:val="center"/>
          </w:tcPr>
          <w:p>
            <w:pPr>
              <w:pStyle w:val="14"/>
            </w:pPr>
            <w:r>
              <w:t>人大事务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1040.39</w:t>
            </w:r>
          </w:p>
        </w:tc>
        <w:tc>
          <w:tcPr>
            <w:tcW w:w="1361" w:type="dxa"/>
            <w:vAlign w:val="center"/>
          </w:tcPr>
          <w:p>
            <w:pPr>
              <w:pStyle w:val="13"/>
            </w:pPr>
            <w:r>
              <w:t>1014.39</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1014.39</w:t>
            </w:r>
          </w:p>
        </w:tc>
        <w:tc>
          <w:tcPr>
            <w:tcW w:w="1361" w:type="dxa"/>
            <w:vAlign w:val="center"/>
          </w:tcPr>
          <w:p>
            <w:pPr>
              <w:pStyle w:val="13"/>
            </w:pPr>
            <w:r>
              <w:t>1014.39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r>
              <w:t>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2070109</w:t>
            </w:r>
          </w:p>
        </w:tc>
        <w:tc>
          <w:tcPr>
            <w:tcW w:w="4535" w:type="dxa"/>
            <w:vAlign w:val="center"/>
          </w:tcPr>
          <w:p>
            <w:pPr>
              <w:pStyle w:val="14"/>
            </w:pPr>
            <w:r>
              <w:t>群众文化</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412.13</w:t>
            </w:r>
          </w:p>
        </w:tc>
        <w:tc>
          <w:tcPr>
            <w:tcW w:w="1361" w:type="dxa"/>
            <w:vAlign w:val="center"/>
          </w:tcPr>
          <w:p>
            <w:pPr>
              <w:pStyle w:val="13"/>
            </w:pPr>
            <w:r>
              <w:t>199.13</w:t>
            </w: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2080208</w:t>
            </w:r>
          </w:p>
        </w:tc>
        <w:tc>
          <w:tcPr>
            <w:tcW w:w="4535" w:type="dxa"/>
            <w:vAlign w:val="center"/>
          </w:tcPr>
          <w:p>
            <w:pPr>
              <w:pStyle w:val="14"/>
            </w:pPr>
            <w:r>
              <w:t>基层政权建设和社区治理</w:t>
            </w: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r>
              <w:t>213.00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199.13</w:t>
            </w:r>
          </w:p>
        </w:tc>
        <w:tc>
          <w:tcPr>
            <w:tcW w:w="1361" w:type="dxa"/>
            <w:vAlign w:val="center"/>
          </w:tcPr>
          <w:p>
            <w:pPr>
              <w:pStyle w:val="13"/>
            </w:pPr>
            <w:r>
              <w:t>199.13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147.70</w:t>
            </w:r>
          </w:p>
        </w:tc>
        <w:tc>
          <w:tcPr>
            <w:tcW w:w="1361" w:type="dxa"/>
            <w:vAlign w:val="center"/>
          </w:tcPr>
          <w:p>
            <w:pPr>
              <w:pStyle w:val="13"/>
            </w:pPr>
            <w:r>
              <w:t>147.70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51.43</w:t>
            </w:r>
          </w:p>
        </w:tc>
        <w:tc>
          <w:tcPr>
            <w:tcW w:w="1361" w:type="dxa"/>
            <w:vAlign w:val="center"/>
          </w:tcPr>
          <w:p>
            <w:pPr>
              <w:pStyle w:val="13"/>
            </w:pPr>
            <w:r>
              <w:t>51.43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59.99</w:t>
            </w:r>
          </w:p>
        </w:tc>
        <w:tc>
          <w:tcPr>
            <w:tcW w:w="1361" w:type="dxa"/>
            <w:vAlign w:val="center"/>
          </w:tcPr>
          <w:p>
            <w:pPr>
              <w:pStyle w:val="13"/>
            </w:pPr>
            <w:r>
              <w:t>59.99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59.99</w:t>
            </w:r>
          </w:p>
        </w:tc>
        <w:tc>
          <w:tcPr>
            <w:tcW w:w="1361" w:type="dxa"/>
            <w:vAlign w:val="center"/>
          </w:tcPr>
          <w:p>
            <w:pPr>
              <w:pStyle w:val="13"/>
            </w:pPr>
            <w:r>
              <w:t>59.99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20.61</w:t>
            </w:r>
          </w:p>
        </w:tc>
        <w:tc>
          <w:tcPr>
            <w:tcW w:w="1361" w:type="dxa"/>
            <w:vAlign w:val="center"/>
          </w:tcPr>
          <w:p>
            <w:pPr>
              <w:pStyle w:val="13"/>
            </w:pPr>
            <w:r>
              <w:t>20.61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39.38</w:t>
            </w:r>
          </w:p>
        </w:tc>
        <w:tc>
          <w:tcPr>
            <w:tcW w:w="1361" w:type="dxa"/>
            <w:vAlign w:val="center"/>
          </w:tcPr>
          <w:p>
            <w:pPr>
              <w:pStyle w:val="13"/>
            </w:pPr>
            <w:r>
              <w:t>39.38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26.41</w:t>
            </w:r>
          </w:p>
        </w:tc>
        <w:tc>
          <w:tcPr>
            <w:tcW w:w="1361" w:type="dxa"/>
            <w:vAlign w:val="center"/>
          </w:tcPr>
          <w:p>
            <w:pPr>
              <w:pStyle w:val="13"/>
            </w:pPr>
            <w:r>
              <w:t>26.41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2773"/>
        <w:gridCol w:w="1267"/>
        <w:gridCol w:w="3138"/>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7" w:type="dxa"/>
            <w:gridSpan w:val="3"/>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3138"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Merge w:val="restart"/>
            <w:vAlign w:val="center"/>
          </w:tcPr>
          <w:p>
            <w:pPr>
              <w:pStyle w:val="12"/>
            </w:pPr>
            <w:r>
              <w:t>序号</w:t>
            </w:r>
          </w:p>
        </w:tc>
        <w:tc>
          <w:tcPr>
            <w:tcW w:w="4040" w:type="dxa"/>
            <w:gridSpan w:val="2"/>
            <w:vAlign w:val="center"/>
          </w:tcPr>
          <w:p>
            <w:pPr>
              <w:pStyle w:val="12"/>
            </w:pPr>
            <w:r>
              <w:t>收入</w:t>
            </w:r>
          </w:p>
        </w:tc>
        <w:tc>
          <w:tcPr>
            <w:tcW w:w="8066"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Merge w:val="continue"/>
          </w:tcPr>
          <w:p/>
        </w:tc>
        <w:tc>
          <w:tcPr>
            <w:tcW w:w="2773" w:type="dxa"/>
            <w:vAlign w:val="center"/>
          </w:tcPr>
          <w:p>
            <w:pPr>
              <w:pStyle w:val="12"/>
            </w:pPr>
            <w:r>
              <w:t>项  目</w:t>
            </w:r>
          </w:p>
        </w:tc>
        <w:tc>
          <w:tcPr>
            <w:tcW w:w="1267" w:type="dxa"/>
            <w:vAlign w:val="center"/>
          </w:tcPr>
          <w:p>
            <w:pPr>
              <w:pStyle w:val="12"/>
            </w:pPr>
            <w:r>
              <w:t>金额</w:t>
            </w:r>
          </w:p>
        </w:tc>
        <w:tc>
          <w:tcPr>
            <w:tcW w:w="3138"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Align w:val="center"/>
          </w:tcPr>
          <w:p>
            <w:pPr>
              <w:pStyle w:val="12"/>
            </w:pPr>
            <w:r>
              <w:t>栏次</w:t>
            </w:r>
          </w:p>
        </w:tc>
        <w:tc>
          <w:tcPr>
            <w:tcW w:w="2773" w:type="dxa"/>
            <w:vAlign w:val="center"/>
          </w:tcPr>
          <w:p>
            <w:pPr>
              <w:pStyle w:val="12"/>
            </w:pPr>
            <w:r>
              <w:t>1</w:t>
            </w:r>
          </w:p>
        </w:tc>
        <w:tc>
          <w:tcPr>
            <w:tcW w:w="1267" w:type="dxa"/>
            <w:vAlign w:val="center"/>
          </w:tcPr>
          <w:p>
            <w:pPr>
              <w:pStyle w:val="12"/>
            </w:pPr>
            <w:r>
              <w:t>2</w:t>
            </w:r>
          </w:p>
        </w:tc>
        <w:tc>
          <w:tcPr>
            <w:tcW w:w="3138"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w:t>
            </w:r>
          </w:p>
        </w:tc>
        <w:tc>
          <w:tcPr>
            <w:tcW w:w="2773" w:type="dxa"/>
            <w:vAlign w:val="center"/>
          </w:tcPr>
          <w:p>
            <w:pPr>
              <w:pStyle w:val="14"/>
            </w:pPr>
            <w:r>
              <w:t>一、一般公共预算拨款</w:t>
            </w:r>
          </w:p>
        </w:tc>
        <w:tc>
          <w:tcPr>
            <w:tcW w:w="1267" w:type="dxa"/>
            <w:vAlign w:val="center"/>
          </w:tcPr>
          <w:p>
            <w:pPr>
              <w:pStyle w:val="13"/>
            </w:pPr>
            <w:r>
              <w:t>1548.92</w:t>
            </w:r>
          </w:p>
        </w:tc>
        <w:tc>
          <w:tcPr>
            <w:tcW w:w="3138" w:type="dxa"/>
            <w:vAlign w:val="center"/>
          </w:tcPr>
          <w:p>
            <w:pPr>
              <w:pStyle w:val="14"/>
            </w:pPr>
            <w:r>
              <w:t>一、一般公共服务支出</w:t>
            </w:r>
          </w:p>
        </w:tc>
        <w:tc>
          <w:tcPr>
            <w:tcW w:w="1232" w:type="dxa"/>
            <w:vAlign w:val="center"/>
          </w:tcPr>
          <w:p>
            <w:pPr>
              <w:pStyle w:val="13"/>
            </w:pPr>
            <w:r>
              <w:t>1049.39</w:t>
            </w:r>
          </w:p>
        </w:tc>
        <w:tc>
          <w:tcPr>
            <w:tcW w:w="1232" w:type="dxa"/>
            <w:vAlign w:val="center"/>
          </w:tcPr>
          <w:p>
            <w:pPr>
              <w:pStyle w:val="13"/>
            </w:pPr>
            <w:r>
              <w:t>1049.39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w:t>
            </w:r>
          </w:p>
        </w:tc>
        <w:tc>
          <w:tcPr>
            <w:tcW w:w="2773" w:type="dxa"/>
            <w:vAlign w:val="center"/>
          </w:tcPr>
          <w:p>
            <w:pPr>
              <w:pStyle w:val="14"/>
            </w:pPr>
            <w:r>
              <w:t>二、政府性基金预算拨款</w:t>
            </w:r>
          </w:p>
        </w:tc>
        <w:tc>
          <w:tcPr>
            <w:tcW w:w="1267" w:type="dxa"/>
            <w:vAlign w:val="center"/>
          </w:tcPr>
          <w:p>
            <w:pPr>
              <w:pStyle w:val="13"/>
            </w:pPr>
          </w:p>
        </w:tc>
        <w:tc>
          <w:tcPr>
            <w:tcW w:w="3138"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w:t>
            </w:r>
          </w:p>
        </w:tc>
        <w:tc>
          <w:tcPr>
            <w:tcW w:w="2773" w:type="dxa"/>
            <w:vAlign w:val="center"/>
          </w:tcPr>
          <w:p>
            <w:pPr>
              <w:pStyle w:val="14"/>
            </w:pPr>
            <w:r>
              <w:t>三、国有资本经营预算拨款</w:t>
            </w:r>
          </w:p>
        </w:tc>
        <w:tc>
          <w:tcPr>
            <w:tcW w:w="1267" w:type="dxa"/>
            <w:vAlign w:val="center"/>
          </w:tcPr>
          <w:p>
            <w:pPr>
              <w:pStyle w:val="13"/>
            </w:pPr>
          </w:p>
        </w:tc>
        <w:tc>
          <w:tcPr>
            <w:tcW w:w="3138"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4</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5</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6</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7</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七、文化旅游体育与传媒支出</w:t>
            </w:r>
          </w:p>
        </w:tc>
        <w:tc>
          <w:tcPr>
            <w:tcW w:w="1232" w:type="dxa"/>
            <w:vAlign w:val="center"/>
          </w:tcPr>
          <w:p>
            <w:pPr>
              <w:pStyle w:val="13"/>
            </w:pPr>
            <w:r>
              <w:t>1.00</w:t>
            </w:r>
          </w:p>
        </w:tc>
        <w:tc>
          <w:tcPr>
            <w:tcW w:w="1232" w:type="dxa"/>
            <w:vAlign w:val="center"/>
          </w:tcPr>
          <w:p>
            <w:pPr>
              <w:pStyle w:val="13"/>
            </w:pPr>
            <w:r>
              <w:t>1.00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8</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八、社会保障和就业支出</w:t>
            </w:r>
          </w:p>
        </w:tc>
        <w:tc>
          <w:tcPr>
            <w:tcW w:w="1232" w:type="dxa"/>
            <w:vAlign w:val="center"/>
          </w:tcPr>
          <w:p>
            <w:pPr>
              <w:pStyle w:val="13"/>
            </w:pPr>
            <w:r>
              <w:t>412.13</w:t>
            </w:r>
          </w:p>
        </w:tc>
        <w:tc>
          <w:tcPr>
            <w:tcW w:w="1232" w:type="dxa"/>
            <w:vAlign w:val="center"/>
          </w:tcPr>
          <w:p>
            <w:pPr>
              <w:pStyle w:val="13"/>
            </w:pPr>
            <w:r>
              <w:t>412.13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9</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10</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十、卫生健康支出</w:t>
            </w:r>
          </w:p>
        </w:tc>
        <w:tc>
          <w:tcPr>
            <w:tcW w:w="1232" w:type="dxa"/>
            <w:vAlign w:val="center"/>
          </w:tcPr>
          <w:p>
            <w:pPr>
              <w:pStyle w:val="13"/>
            </w:pPr>
            <w:r>
              <w:t>59.99</w:t>
            </w:r>
          </w:p>
        </w:tc>
        <w:tc>
          <w:tcPr>
            <w:tcW w:w="1232" w:type="dxa"/>
            <w:vAlign w:val="center"/>
          </w:tcPr>
          <w:p>
            <w:pPr>
              <w:pStyle w:val="13"/>
            </w:pPr>
            <w:r>
              <w:t>59.99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11</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12</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13</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14</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15</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16</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17</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18</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19</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20</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二十、住房保障支出</w:t>
            </w:r>
          </w:p>
        </w:tc>
        <w:tc>
          <w:tcPr>
            <w:tcW w:w="1232" w:type="dxa"/>
            <w:vAlign w:val="center"/>
          </w:tcPr>
          <w:p>
            <w:pPr>
              <w:pStyle w:val="13"/>
            </w:pPr>
            <w:r>
              <w:t>26.41</w:t>
            </w:r>
          </w:p>
        </w:tc>
        <w:tc>
          <w:tcPr>
            <w:tcW w:w="1232" w:type="dxa"/>
            <w:vAlign w:val="center"/>
          </w:tcPr>
          <w:p>
            <w:pPr>
              <w:pStyle w:val="13"/>
            </w:pPr>
            <w:r>
              <w:t>26.41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21</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22</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23</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24</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25</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26</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27</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28</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29</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30</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31</w:t>
            </w:r>
          </w:p>
        </w:tc>
        <w:tc>
          <w:tcPr>
            <w:tcW w:w="2773" w:type="dxa"/>
            <w:vAlign w:val="center"/>
          </w:tcPr>
          <w:p>
            <w:pPr>
              <w:pStyle w:val="14"/>
            </w:pPr>
          </w:p>
        </w:tc>
        <w:tc>
          <w:tcPr>
            <w:tcW w:w="1267" w:type="dxa"/>
            <w:vAlign w:val="center"/>
          </w:tcPr>
          <w:p>
            <w:pPr>
              <w:pStyle w:val="13"/>
            </w:pPr>
          </w:p>
        </w:tc>
        <w:tc>
          <w:tcPr>
            <w:tcW w:w="3138"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32</w:t>
            </w:r>
          </w:p>
        </w:tc>
        <w:tc>
          <w:tcPr>
            <w:tcW w:w="2773" w:type="dxa"/>
            <w:vAlign w:val="center"/>
          </w:tcPr>
          <w:p>
            <w:pPr>
              <w:pStyle w:val="16"/>
            </w:pPr>
            <w:r>
              <w:t>本年收入合计</w:t>
            </w:r>
          </w:p>
        </w:tc>
        <w:tc>
          <w:tcPr>
            <w:tcW w:w="1267" w:type="dxa"/>
            <w:vAlign w:val="center"/>
          </w:tcPr>
          <w:p>
            <w:pPr>
              <w:pStyle w:val="17"/>
            </w:pPr>
            <w:r>
              <w:t>1548.92</w:t>
            </w:r>
          </w:p>
        </w:tc>
        <w:tc>
          <w:tcPr>
            <w:tcW w:w="3138" w:type="dxa"/>
            <w:vAlign w:val="center"/>
          </w:tcPr>
          <w:p>
            <w:pPr>
              <w:pStyle w:val="16"/>
            </w:pPr>
            <w:r>
              <w:t>本年支出合计</w:t>
            </w:r>
          </w:p>
        </w:tc>
        <w:tc>
          <w:tcPr>
            <w:tcW w:w="1232" w:type="dxa"/>
            <w:vAlign w:val="center"/>
          </w:tcPr>
          <w:p>
            <w:pPr>
              <w:pStyle w:val="17"/>
            </w:pPr>
            <w:r>
              <w:t>1548.92</w:t>
            </w:r>
          </w:p>
        </w:tc>
        <w:tc>
          <w:tcPr>
            <w:tcW w:w="1232" w:type="dxa"/>
            <w:vAlign w:val="center"/>
          </w:tcPr>
          <w:p>
            <w:pPr>
              <w:pStyle w:val="17"/>
            </w:pPr>
            <w:r>
              <w:t>1548.92</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33</w:t>
            </w:r>
          </w:p>
        </w:tc>
        <w:tc>
          <w:tcPr>
            <w:tcW w:w="2773" w:type="dxa"/>
            <w:vAlign w:val="center"/>
          </w:tcPr>
          <w:p>
            <w:pPr>
              <w:pStyle w:val="14"/>
            </w:pPr>
            <w:r>
              <w:t>年初财政拨款结转和结余</w:t>
            </w:r>
          </w:p>
        </w:tc>
        <w:tc>
          <w:tcPr>
            <w:tcW w:w="1267" w:type="dxa"/>
            <w:vAlign w:val="center"/>
          </w:tcPr>
          <w:p>
            <w:pPr>
              <w:pStyle w:val="13"/>
            </w:pPr>
          </w:p>
        </w:tc>
        <w:tc>
          <w:tcPr>
            <w:tcW w:w="3138"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34</w:t>
            </w:r>
          </w:p>
        </w:tc>
        <w:tc>
          <w:tcPr>
            <w:tcW w:w="2773" w:type="dxa"/>
            <w:vAlign w:val="center"/>
          </w:tcPr>
          <w:p>
            <w:pPr>
              <w:pStyle w:val="14"/>
            </w:pPr>
            <w:r>
              <w:t>一、一般公共预算拨款</w:t>
            </w:r>
          </w:p>
        </w:tc>
        <w:tc>
          <w:tcPr>
            <w:tcW w:w="1267" w:type="dxa"/>
            <w:vAlign w:val="center"/>
          </w:tcPr>
          <w:p>
            <w:pPr>
              <w:pStyle w:val="13"/>
            </w:pPr>
          </w:p>
        </w:tc>
        <w:tc>
          <w:tcPr>
            <w:tcW w:w="3138"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35</w:t>
            </w:r>
          </w:p>
        </w:tc>
        <w:tc>
          <w:tcPr>
            <w:tcW w:w="2773" w:type="dxa"/>
            <w:vAlign w:val="center"/>
          </w:tcPr>
          <w:p>
            <w:pPr>
              <w:pStyle w:val="14"/>
            </w:pPr>
            <w:r>
              <w:t>二、政府性基金预算拨款</w:t>
            </w:r>
          </w:p>
        </w:tc>
        <w:tc>
          <w:tcPr>
            <w:tcW w:w="1267" w:type="dxa"/>
            <w:vAlign w:val="center"/>
          </w:tcPr>
          <w:p>
            <w:pPr>
              <w:pStyle w:val="13"/>
            </w:pPr>
          </w:p>
        </w:tc>
        <w:tc>
          <w:tcPr>
            <w:tcW w:w="3138"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36</w:t>
            </w:r>
          </w:p>
        </w:tc>
        <w:tc>
          <w:tcPr>
            <w:tcW w:w="2773" w:type="dxa"/>
            <w:vAlign w:val="center"/>
          </w:tcPr>
          <w:p>
            <w:pPr>
              <w:pStyle w:val="14"/>
            </w:pPr>
            <w:r>
              <w:t>三、国有资本经营预算拨款</w:t>
            </w:r>
          </w:p>
        </w:tc>
        <w:tc>
          <w:tcPr>
            <w:tcW w:w="1267" w:type="dxa"/>
            <w:vAlign w:val="center"/>
          </w:tcPr>
          <w:p>
            <w:pPr>
              <w:pStyle w:val="13"/>
            </w:pPr>
          </w:p>
        </w:tc>
        <w:tc>
          <w:tcPr>
            <w:tcW w:w="3138"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5"/>
            </w:pPr>
            <w:r>
              <w:t>37</w:t>
            </w:r>
          </w:p>
        </w:tc>
        <w:tc>
          <w:tcPr>
            <w:tcW w:w="2773" w:type="dxa"/>
            <w:vAlign w:val="center"/>
          </w:tcPr>
          <w:p>
            <w:pPr>
              <w:pStyle w:val="16"/>
            </w:pPr>
            <w:r>
              <w:t>收入总计</w:t>
            </w:r>
          </w:p>
        </w:tc>
        <w:tc>
          <w:tcPr>
            <w:tcW w:w="1267" w:type="dxa"/>
            <w:vAlign w:val="center"/>
          </w:tcPr>
          <w:p>
            <w:pPr>
              <w:pStyle w:val="17"/>
            </w:pPr>
            <w:r>
              <w:t>1548.92</w:t>
            </w:r>
          </w:p>
        </w:tc>
        <w:tc>
          <w:tcPr>
            <w:tcW w:w="3138" w:type="dxa"/>
            <w:vAlign w:val="center"/>
          </w:tcPr>
          <w:p>
            <w:pPr>
              <w:pStyle w:val="16"/>
            </w:pPr>
            <w:r>
              <w:t>支出总计</w:t>
            </w:r>
          </w:p>
        </w:tc>
        <w:tc>
          <w:tcPr>
            <w:tcW w:w="1232" w:type="dxa"/>
            <w:vAlign w:val="center"/>
          </w:tcPr>
          <w:p>
            <w:pPr>
              <w:pStyle w:val="17"/>
            </w:pPr>
            <w:r>
              <w:t>1548.92</w:t>
            </w:r>
          </w:p>
        </w:tc>
        <w:tc>
          <w:tcPr>
            <w:tcW w:w="1232" w:type="dxa"/>
            <w:vAlign w:val="center"/>
          </w:tcPr>
          <w:p>
            <w:pPr>
              <w:pStyle w:val="17"/>
            </w:pPr>
            <w:r>
              <w:t>1548.92</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8"/>
        <w:gridCol w:w="1840"/>
        <w:gridCol w:w="458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72" w:type="dxa"/>
            <w:gridSpan w:val="3"/>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8" w:type="dxa"/>
            <w:vMerge w:val="restart"/>
            <w:vAlign w:val="center"/>
          </w:tcPr>
          <w:p>
            <w:pPr>
              <w:pStyle w:val="12"/>
            </w:pPr>
            <w:r>
              <w:t>序号</w:t>
            </w:r>
          </w:p>
        </w:tc>
        <w:tc>
          <w:tcPr>
            <w:tcW w:w="6424"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8" w:type="dxa"/>
            <w:vMerge w:val="continue"/>
          </w:tcPr>
          <w:p/>
        </w:tc>
        <w:tc>
          <w:tcPr>
            <w:tcW w:w="1840" w:type="dxa"/>
            <w:vAlign w:val="center"/>
          </w:tcPr>
          <w:p>
            <w:pPr>
              <w:pStyle w:val="12"/>
            </w:pPr>
            <w:r>
              <w:t>科目编码</w:t>
            </w:r>
          </w:p>
        </w:tc>
        <w:tc>
          <w:tcPr>
            <w:tcW w:w="4584"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8" w:type="dxa"/>
            <w:vAlign w:val="center"/>
          </w:tcPr>
          <w:p>
            <w:pPr>
              <w:pStyle w:val="12"/>
            </w:pPr>
            <w:r>
              <w:t>栏次</w:t>
            </w:r>
          </w:p>
        </w:tc>
        <w:tc>
          <w:tcPr>
            <w:tcW w:w="1840" w:type="dxa"/>
            <w:vAlign w:val="center"/>
          </w:tcPr>
          <w:p>
            <w:pPr>
              <w:pStyle w:val="12"/>
            </w:pPr>
            <w:r>
              <w:t>1</w:t>
            </w:r>
          </w:p>
        </w:tc>
        <w:tc>
          <w:tcPr>
            <w:tcW w:w="4584"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w:t>
            </w:r>
          </w:p>
        </w:tc>
        <w:tc>
          <w:tcPr>
            <w:tcW w:w="1840" w:type="dxa"/>
            <w:vAlign w:val="center"/>
          </w:tcPr>
          <w:p>
            <w:pPr>
              <w:pStyle w:val="18"/>
            </w:pPr>
          </w:p>
        </w:tc>
        <w:tc>
          <w:tcPr>
            <w:tcW w:w="4584" w:type="dxa"/>
            <w:vAlign w:val="center"/>
          </w:tcPr>
          <w:p>
            <w:pPr>
              <w:pStyle w:val="16"/>
            </w:pPr>
            <w:r>
              <w:t>合计</w:t>
            </w:r>
          </w:p>
        </w:tc>
        <w:tc>
          <w:tcPr>
            <w:tcW w:w="1643" w:type="dxa"/>
            <w:vAlign w:val="center"/>
          </w:tcPr>
          <w:p>
            <w:pPr>
              <w:pStyle w:val="17"/>
            </w:pPr>
            <w:r>
              <w:t>1548.92</w:t>
            </w:r>
          </w:p>
        </w:tc>
        <w:tc>
          <w:tcPr>
            <w:tcW w:w="1643" w:type="dxa"/>
            <w:vAlign w:val="center"/>
          </w:tcPr>
          <w:p>
            <w:pPr>
              <w:pStyle w:val="17"/>
            </w:pPr>
            <w:r>
              <w:t>1299.92</w:t>
            </w:r>
          </w:p>
        </w:tc>
        <w:tc>
          <w:tcPr>
            <w:tcW w:w="1643" w:type="dxa"/>
            <w:vAlign w:val="center"/>
          </w:tcPr>
          <w:p>
            <w:pPr>
              <w:pStyle w:val="17"/>
            </w:pPr>
            <w:r>
              <w:t>249.00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w:t>
            </w:r>
          </w:p>
        </w:tc>
        <w:tc>
          <w:tcPr>
            <w:tcW w:w="1840" w:type="dxa"/>
            <w:vAlign w:val="center"/>
          </w:tcPr>
          <w:p>
            <w:pPr>
              <w:pStyle w:val="14"/>
            </w:pPr>
            <w:r>
              <w:t>201</w:t>
            </w:r>
          </w:p>
        </w:tc>
        <w:tc>
          <w:tcPr>
            <w:tcW w:w="4584" w:type="dxa"/>
            <w:vAlign w:val="center"/>
          </w:tcPr>
          <w:p>
            <w:pPr>
              <w:pStyle w:val="14"/>
            </w:pPr>
            <w:r>
              <w:t>一般公共服务支出</w:t>
            </w:r>
          </w:p>
        </w:tc>
        <w:tc>
          <w:tcPr>
            <w:tcW w:w="1643" w:type="dxa"/>
            <w:vAlign w:val="center"/>
          </w:tcPr>
          <w:p>
            <w:pPr>
              <w:pStyle w:val="13"/>
            </w:pPr>
            <w:r>
              <w:t>1049.39</w:t>
            </w:r>
          </w:p>
        </w:tc>
        <w:tc>
          <w:tcPr>
            <w:tcW w:w="1643" w:type="dxa"/>
            <w:vAlign w:val="center"/>
          </w:tcPr>
          <w:p>
            <w:pPr>
              <w:pStyle w:val="13"/>
            </w:pPr>
            <w:r>
              <w:t>1014.39</w:t>
            </w:r>
          </w:p>
        </w:tc>
        <w:tc>
          <w:tcPr>
            <w:tcW w:w="1643"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3</w:t>
            </w:r>
          </w:p>
        </w:tc>
        <w:tc>
          <w:tcPr>
            <w:tcW w:w="1840" w:type="dxa"/>
            <w:vAlign w:val="center"/>
          </w:tcPr>
          <w:p>
            <w:pPr>
              <w:pStyle w:val="14"/>
            </w:pPr>
            <w:r>
              <w:t>20101</w:t>
            </w:r>
          </w:p>
        </w:tc>
        <w:tc>
          <w:tcPr>
            <w:tcW w:w="4584" w:type="dxa"/>
            <w:vAlign w:val="center"/>
          </w:tcPr>
          <w:p>
            <w:pPr>
              <w:pStyle w:val="14"/>
            </w:pPr>
            <w:r>
              <w:t>人大事务</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4</w:t>
            </w:r>
          </w:p>
        </w:tc>
        <w:tc>
          <w:tcPr>
            <w:tcW w:w="1840" w:type="dxa"/>
            <w:vAlign w:val="center"/>
          </w:tcPr>
          <w:p>
            <w:pPr>
              <w:pStyle w:val="14"/>
            </w:pPr>
            <w:r>
              <w:t>2010108</w:t>
            </w:r>
          </w:p>
        </w:tc>
        <w:tc>
          <w:tcPr>
            <w:tcW w:w="4584" w:type="dxa"/>
            <w:vAlign w:val="center"/>
          </w:tcPr>
          <w:p>
            <w:pPr>
              <w:pStyle w:val="14"/>
            </w:pPr>
            <w:r>
              <w:t>代表工作</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5</w:t>
            </w:r>
          </w:p>
        </w:tc>
        <w:tc>
          <w:tcPr>
            <w:tcW w:w="1840" w:type="dxa"/>
            <w:vAlign w:val="center"/>
          </w:tcPr>
          <w:p>
            <w:pPr>
              <w:pStyle w:val="14"/>
            </w:pPr>
            <w:r>
              <w:t>20103</w:t>
            </w:r>
          </w:p>
        </w:tc>
        <w:tc>
          <w:tcPr>
            <w:tcW w:w="4584" w:type="dxa"/>
            <w:vAlign w:val="center"/>
          </w:tcPr>
          <w:p>
            <w:pPr>
              <w:pStyle w:val="14"/>
            </w:pPr>
            <w:r>
              <w:t>政府办公厅（室）及相关机构事务</w:t>
            </w:r>
          </w:p>
        </w:tc>
        <w:tc>
          <w:tcPr>
            <w:tcW w:w="1643" w:type="dxa"/>
            <w:vAlign w:val="center"/>
          </w:tcPr>
          <w:p>
            <w:pPr>
              <w:pStyle w:val="13"/>
            </w:pPr>
            <w:r>
              <w:t>1040.39</w:t>
            </w:r>
          </w:p>
        </w:tc>
        <w:tc>
          <w:tcPr>
            <w:tcW w:w="1643" w:type="dxa"/>
            <w:vAlign w:val="center"/>
          </w:tcPr>
          <w:p>
            <w:pPr>
              <w:pStyle w:val="13"/>
            </w:pPr>
            <w:r>
              <w:t>1014.39</w:t>
            </w:r>
          </w:p>
        </w:tc>
        <w:tc>
          <w:tcPr>
            <w:tcW w:w="1643"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6</w:t>
            </w:r>
          </w:p>
        </w:tc>
        <w:tc>
          <w:tcPr>
            <w:tcW w:w="1840" w:type="dxa"/>
            <w:vAlign w:val="center"/>
          </w:tcPr>
          <w:p>
            <w:pPr>
              <w:pStyle w:val="14"/>
            </w:pPr>
            <w:r>
              <w:t>2010301</w:t>
            </w:r>
          </w:p>
        </w:tc>
        <w:tc>
          <w:tcPr>
            <w:tcW w:w="4584" w:type="dxa"/>
            <w:vAlign w:val="center"/>
          </w:tcPr>
          <w:p>
            <w:pPr>
              <w:pStyle w:val="14"/>
            </w:pPr>
            <w:r>
              <w:t>行政运行</w:t>
            </w:r>
          </w:p>
        </w:tc>
        <w:tc>
          <w:tcPr>
            <w:tcW w:w="1643" w:type="dxa"/>
            <w:vAlign w:val="center"/>
          </w:tcPr>
          <w:p>
            <w:pPr>
              <w:pStyle w:val="13"/>
            </w:pPr>
            <w:r>
              <w:t>1014.39</w:t>
            </w:r>
          </w:p>
        </w:tc>
        <w:tc>
          <w:tcPr>
            <w:tcW w:w="1643" w:type="dxa"/>
            <w:vAlign w:val="center"/>
          </w:tcPr>
          <w:p>
            <w:pPr>
              <w:pStyle w:val="13"/>
            </w:pPr>
            <w:r>
              <w:t>1014.39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7</w:t>
            </w:r>
          </w:p>
        </w:tc>
        <w:tc>
          <w:tcPr>
            <w:tcW w:w="1840" w:type="dxa"/>
            <w:vAlign w:val="center"/>
          </w:tcPr>
          <w:p>
            <w:pPr>
              <w:pStyle w:val="14"/>
            </w:pPr>
            <w:r>
              <w:t>2010302</w:t>
            </w:r>
          </w:p>
        </w:tc>
        <w:tc>
          <w:tcPr>
            <w:tcW w:w="4584" w:type="dxa"/>
            <w:vAlign w:val="center"/>
          </w:tcPr>
          <w:p>
            <w:pPr>
              <w:pStyle w:val="14"/>
            </w:pPr>
            <w:r>
              <w:t>一般行政管理事务</w:t>
            </w:r>
          </w:p>
        </w:tc>
        <w:tc>
          <w:tcPr>
            <w:tcW w:w="1643" w:type="dxa"/>
            <w:vAlign w:val="center"/>
          </w:tcPr>
          <w:p>
            <w:pPr>
              <w:pStyle w:val="13"/>
            </w:pPr>
            <w:r>
              <w:t>26.00</w:t>
            </w:r>
          </w:p>
        </w:tc>
        <w:tc>
          <w:tcPr>
            <w:tcW w:w="1643" w:type="dxa"/>
            <w:vAlign w:val="center"/>
          </w:tcPr>
          <w:p>
            <w:pPr>
              <w:pStyle w:val="13"/>
            </w:pPr>
          </w:p>
        </w:tc>
        <w:tc>
          <w:tcPr>
            <w:tcW w:w="1643"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8</w:t>
            </w:r>
          </w:p>
        </w:tc>
        <w:tc>
          <w:tcPr>
            <w:tcW w:w="1840" w:type="dxa"/>
            <w:vAlign w:val="center"/>
          </w:tcPr>
          <w:p>
            <w:pPr>
              <w:pStyle w:val="14"/>
            </w:pPr>
            <w:r>
              <w:t>20199</w:t>
            </w:r>
          </w:p>
        </w:tc>
        <w:tc>
          <w:tcPr>
            <w:tcW w:w="4584" w:type="dxa"/>
            <w:vAlign w:val="center"/>
          </w:tcPr>
          <w:p>
            <w:pPr>
              <w:pStyle w:val="14"/>
            </w:pPr>
            <w:r>
              <w:t>其他一般公共服务支出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9</w:t>
            </w:r>
          </w:p>
        </w:tc>
        <w:tc>
          <w:tcPr>
            <w:tcW w:w="1840" w:type="dxa"/>
            <w:vAlign w:val="center"/>
          </w:tcPr>
          <w:p>
            <w:pPr>
              <w:pStyle w:val="14"/>
            </w:pPr>
            <w:r>
              <w:t>2019999</w:t>
            </w:r>
          </w:p>
        </w:tc>
        <w:tc>
          <w:tcPr>
            <w:tcW w:w="4584" w:type="dxa"/>
            <w:vAlign w:val="center"/>
          </w:tcPr>
          <w:p>
            <w:pPr>
              <w:pStyle w:val="14"/>
            </w:pPr>
            <w:r>
              <w:t>其他一般公共服务支出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10</w:t>
            </w:r>
          </w:p>
        </w:tc>
        <w:tc>
          <w:tcPr>
            <w:tcW w:w="1840" w:type="dxa"/>
            <w:vAlign w:val="center"/>
          </w:tcPr>
          <w:p>
            <w:pPr>
              <w:pStyle w:val="14"/>
            </w:pPr>
            <w:r>
              <w:t>207</w:t>
            </w:r>
          </w:p>
        </w:tc>
        <w:tc>
          <w:tcPr>
            <w:tcW w:w="4584" w:type="dxa"/>
            <w:vAlign w:val="center"/>
          </w:tcPr>
          <w:p>
            <w:pPr>
              <w:pStyle w:val="14"/>
            </w:pPr>
            <w:r>
              <w:t>文化旅游体育与传媒支出</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11</w:t>
            </w:r>
          </w:p>
        </w:tc>
        <w:tc>
          <w:tcPr>
            <w:tcW w:w="1840" w:type="dxa"/>
            <w:vAlign w:val="center"/>
          </w:tcPr>
          <w:p>
            <w:pPr>
              <w:pStyle w:val="14"/>
            </w:pPr>
            <w:r>
              <w:t>20701</w:t>
            </w:r>
          </w:p>
        </w:tc>
        <w:tc>
          <w:tcPr>
            <w:tcW w:w="4584" w:type="dxa"/>
            <w:vAlign w:val="center"/>
          </w:tcPr>
          <w:p>
            <w:pPr>
              <w:pStyle w:val="14"/>
            </w:pPr>
            <w:r>
              <w:t>文化和旅游</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12</w:t>
            </w:r>
          </w:p>
        </w:tc>
        <w:tc>
          <w:tcPr>
            <w:tcW w:w="1840" w:type="dxa"/>
            <w:vAlign w:val="center"/>
          </w:tcPr>
          <w:p>
            <w:pPr>
              <w:pStyle w:val="14"/>
            </w:pPr>
            <w:r>
              <w:t>2070109</w:t>
            </w:r>
          </w:p>
        </w:tc>
        <w:tc>
          <w:tcPr>
            <w:tcW w:w="4584" w:type="dxa"/>
            <w:vAlign w:val="center"/>
          </w:tcPr>
          <w:p>
            <w:pPr>
              <w:pStyle w:val="14"/>
            </w:pPr>
            <w:r>
              <w:t>群众文化</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13</w:t>
            </w:r>
          </w:p>
        </w:tc>
        <w:tc>
          <w:tcPr>
            <w:tcW w:w="1840" w:type="dxa"/>
            <w:vAlign w:val="center"/>
          </w:tcPr>
          <w:p>
            <w:pPr>
              <w:pStyle w:val="14"/>
            </w:pPr>
            <w:r>
              <w:t>208</w:t>
            </w:r>
          </w:p>
        </w:tc>
        <w:tc>
          <w:tcPr>
            <w:tcW w:w="4584" w:type="dxa"/>
            <w:vAlign w:val="center"/>
          </w:tcPr>
          <w:p>
            <w:pPr>
              <w:pStyle w:val="14"/>
            </w:pPr>
            <w:r>
              <w:t>社会保障和就业支出</w:t>
            </w:r>
          </w:p>
        </w:tc>
        <w:tc>
          <w:tcPr>
            <w:tcW w:w="1643" w:type="dxa"/>
            <w:vAlign w:val="center"/>
          </w:tcPr>
          <w:p>
            <w:pPr>
              <w:pStyle w:val="13"/>
            </w:pPr>
            <w:r>
              <w:t>412.13</w:t>
            </w:r>
          </w:p>
        </w:tc>
        <w:tc>
          <w:tcPr>
            <w:tcW w:w="1643" w:type="dxa"/>
            <w:vAlign w:val="center"/>
          </w:tcPr>
          <w:p>
            <w:pPr>
              <w:pStyle w:val="13"/>
            </w:pPr>
            <w:r>
              <w:t>199.13</w:t>
            </w:r>
          </w:p>
        </w:tc>
        <w:tc>
          <w:tcPr>
            <w:tcW w:w="1643"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14</w:t>
            </w:r>
          </w:p>
        </w:tc>
        <w:tc>
          <w:tcPr>
            <w:tcW w:w="1840" w:type="dxa"/>
            <w:vAlign w:val="center"/>
          </w:tcPr>
          <w:p>
            <w:pPr>
              <w:pStyle w:val="14"/>
            </w:pPr>
            <w:r>
              <w:t>20802</w:t>
            </w:r>
          </w:p>
        </w:tc>
        <w:tc>
          <w:tcPr>
            <w:tcW w:w="4584" w:type="dxa"/>
            <w:vAlign w:val="center"/>
          </w:tcPr>
          <w:p>
            <w:pPr>
              <w:pStyle w:val="14"/>
            </w:pPr>
            <w:r>
              <w:t>民政管理事务</w:t>
            </w:r>
          </w:p>
        </w:tc>
        <w:tc>
          <w:tcPr>
            <w:tcW w:w="1643" w:type="dxa"/>
            <w:vAlign w:val="center"/>
          </w:tcPr>
          <w:p>
            <w:pPr>
              <w:pStyle w:val="13"/>
            </w:pPr>
            <w:r>
              <w:t>213.00</w:t>
            </w:r>
          </w:p>
        </w:tc>
        <w:tc>
          <w:tcPr>
            <w:tcW w:w="1643" w:type="dxa"/>
            <w:vAlign w:val="center"/>
          </w:tcPr>
          <w:p>
            <w:pPr>
              <w:pStyle w:val="13"/>
            </w:pPr>
          </w:p>
        </w:tc>
        <w:tc>
          <w:tcPr>
            <w:tcW w:w="1643"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15</w:t>
            </w:r>
          </w:p>
        </w:tc>
        <w:tc>
          <w:tcPr>
            <w:tcW w:w="1840" w:type="dxa"/>
            <w:vAlign w:val="center"/>
          </w:tcPr>
          <w:p>
            <w:pPr>
              <w:pStyle w:val="14"/>
            </w:pPr>
            <w:r>
              <w:t>2080208</w:t>
            </w:r>
          </w:p>
        </w:tc>
        <w:tc>
          <w:tcPr>
            <w:tcW w:w="4584" w:type="dxa"/>
            <w:vAlign w:val="center"/>
          </w:tcPr>
          <w:p>
            <w:pPr>
              <w:pStyle w:val="14"/>
            </w:pPr>
            <w:r>
              <w:t>基层政权建设和社区治理</w:t>
            </w:r>
          </w:p>
        </w:tc>
        <w:tc>
          <w:tcPr>
            <w:tcW w:w="1643" w:type="dxa"/>
            <w:vAlign w:val="center"/>
          </w:tcPr>
          <w:p>
            <w:pPr>
              <w:pStyle w:val="13"/>
            </w:pPr>
            <w:r>
              <w:t>213.00</w:t>
            </w:r>
          </w:p>
        </w:tc>
        <w:tc>
          <w:tcPr>
            <w:tcW w:w="1643" w:type="dxa"/>
            <w:vAlign w:val="center"/>
          </w:tcPr>
          <w:p>
            <w:pPr>
              <w:pStyle w:val="13"/>
            </w:pPr>
          </w:p>
        </w:tc>
        <w:tc>
          <w:tcPr>
            <w:tcW w:w="1643" w:type="dxa"/>
            <w:vAlign w:val="center"/>
          </w:tcPr>
          <w:p>
            <w:pPr>
              <w:pStyle w:val="13"/>
            </w:pPr>
            <w:r>
              <w:t>213.00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16</w:t>
            </w:r>
          </w:p>
        </w:tc>
        <w:tc>
          <w:tcPr>
            <w:tcW w:w="1840" w:type="dxa"/>
            <w:vAlign w:val="center"/>
          </w:tcPr>
          <w:p>
            <w:pPr>
              <w:pStyle w:val="14"/>
            </w:pPr>
            <w:r>
              <w:t>20805</w:t>
            </w:r>
          </w:p>
        </w:tc>
        <w:tc>
          <w:tcPr>
            <w:tcW w:w="4584" w:type="dxa"/>
            <w:vAlign w:val="center"/>
          </w:tcPr>
          <w:p>
            <w:pPr>
              <w:pStyle w:val="14"/>
            </w:pPr>
            <w:r>
              <w:t>行政事业单位养老支出</w:t>
            </w:r>
          </w:p>
        </w:tc>
        <w:tc>
          <w:tcPr>
            <w:tcW w:w="1643" w:type="dxa"/>
            <w:vAlign w:val="center"/>
          </w:tcPr>
          <w:p>
            <w:pPr>
              <w:pStyle w:val="13"/>
            </w:pPr>
            <w:r>
              <w:t>199.13</w:t>
            </w:r>
          </w:p>
        </w:tc>
        <w:tc>
          <w:tcPr>
            <w:tcW w:w="1643" w:type="dxa"/>
            <w:vAlign w:val="center"/>
          </w:tcPr>
          <w:p>
            <w:pPr>
              <w:pStyle w:val="13"/>
            </w:pPr>
            <w:r>
              <w:t>199.13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17</w:t>
            </w:r>
          </w:p>
        </w:tc>
        <w:tc>
          <w:tcPr>
            <w:tcW w:w="1840" w:type="dxa"/>
            <w:vAlign w:val="center"/>
          </w:tcPr>
          <w:p>
            <w:pPr>
              <w:pStyle w:val="14"/>
            </w:pPr>
            <w:r>
              <w:t>2080501</w:t>
            </w:r>
          </w:p>
        </w:tc>
        <w:tc>
          <w:tcPr>
            <w:tcW w:w="4584" w:type="dxa"/>
            <w:vAlign w:val="center"/>
          </w:tcPr>
          <w:p>
            <w:pPr>
              <w:pStyle w:val="14"/>
            </w:pPr>
            <w:r>
              <w:t>行政单位离退休</w:t>
            </w:r>
          </w:p>
        </w:tc>
        <w:tc>
          <w:tcPr>
            <w:tcW w:w="1643" w:type="dxa"/>
            <w:vAlign w:val="center"/>
          </w:tcPr>
          <w:p>
            <w:pPr>
              <w:pStyle w:val="13"/>
            </w:pPr>
            <w:r>
              <w:t>147.70</w:t>
            </w:r>
          </w:p>
        </w:tc>
        <w:tc>
          <w:tcPr>
            <w:tcW w:w="1643" w:type="dxa"/>
            <w:vAlign w:val="center"/>
          </w:tcPr>
          <w:p>
            <w:pPr>
              <w:pStyle w:val="13"/>
            </w:pPr>
            <w:r>
              <w:t>147.70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18</w:t>
            </w:r>
          </w:p>
        </w:tc>
        <w:tc>
          <w:tcPr>
            <w:tcW w:w="1840" w:type="dxa"/>
            <w:vAlign w:val="center"/>
          </w:tcPr>
          <w:p>
            <w:pPr>
              <w:pStyle w:val="14"/>
            </w:pPr>
            <w:r>
              <w:t>2080505</w:t>
            </w:r>
          </w:p>
        </w:tc>
        <w:tc>
          <w:tcPr>
            <w:tcW w:w="4584" w:type="dxa"/>
            <w:vAlign w:val="center"/>
          </w:tcPr>
          <w:p>
            <w:pPr>
              <w:pStyle w:val="14"/>
            </w:pPr>
            <w:r>
              <w:t>机关事业单位基本养老保险缴费支出</w:t>
            </w:r>
          </w:p>
        </w:tc>
        <w:tc>
          <w:tcPr>
            <w:tcW w:w="1643" w:type="dxa"/>
            <w:vAlign w:val="center"/>
          </w:tcPr>
          <w:p>
            <w:pPr>
              <w:pStyle w:val="13"/>
            </w:pPr>
            <w:r>
              <w:t>51.43</w:t>
            </w:r>
          </w:p>
        </w:tc>
        <w:tc>
          <w:tcPr>
            <w:tcW w:w="1643" w:type="dxa"/>
            <w:vAlign w:val="center"/>
          </w:tcPr>
          <w:p>
            <w:pPr>
              <w:pStyle w:val="13"/>
            </w:pPr>
            <w:r>
              <w:t>51.43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19</w:t>
            </w:r>
          </w:p>
        </w:tc>
        <w:tc>
          <w:tcPr>
            <w:tcW w:w="1840" w:type="dxa"/>
            <w:vAlign w:val="center"/>
          </w:tcPr>
          <w:p>
            <w:pPr>
              <w:pStyle w:val="14"/>
            </w:pPr>
            <w:r>
              <w:t>210</w:t>
            </w:r>
          </w:p>
        </w:tc>
        <w:tc>
          <w:tcPr>
            <w:tcW w:w="4584" w:type="dxa"/>
            <w:vAlign w:val="center"/>
          </w:tcPr>
          <w:p>
            <w:pPr>
              <w:pStyle w:val="14"/>
            </w:pPr>
            <w:r>
              <w:t>卫生健康支出</w:t>
            </w:r>
          </w:p>
        </w:tc>
        <w:tc>
          <w:tcPr>
            <w:tcW w:w="1643" w:type="dxa"/>
            <w:vAlign w:val="center"/>
          </w:tcPr>
          <w:p>
            <w:pPr>
              <w:pStyle w:val="13"/>
            </w:pPr>
            <w:r>
              <w:t>59.99</w:t>
            </w:r>
          </w:p>
        </w:tc>
        <w:tc>
          <w:tcPr>
            <w:tcW w:w="1643" w:type="dxa"/>
            <w:vAlign w:val="center"/>
          </w:tcPr>
          <w:p>
            <w:pPr>
              <w:pStyle w:val="13"/>
            </w:pPr>
            <w:r>
              <w:t>59.99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20</w:t>
            </w:r>
          </w:p>
        </w:tc>
        <w:tc>
          <w:tcPr>
            <w:tcW w:w="1840" w:type="dxa"/>
            <w:vAlign w:val="center"/>
          </w:tcPr>
          <w:p>
            <w:pPr>
              <w:pStyle w:val="14"/>
            </w:pPr>
            <w:r>
              <w:t>21011</w:t>
            </w:r>
          </w:p>
        </w:tc>
        <w:tc>
          <w:tcPr>
            <w:tcW w:w="4584" w:type="dxa"/>
            <w:vAlign w:val="center"/>
          </w:tcPr>
          <w:p>
            <w:pPr>
              <w:pStyle w:val="14"/>
            </w:pPr>
            <w:r>
              <w:t>行政事业单位医疗</w:t>
            </w:r>
          </w:p>
        </w:tc>
        <w:tc>
          <w:tcPr>
            <w:tcW w:w="1643" w:type="dxa"/>
            <w:vAlign w:val="center"/>
          </w:tcPr>
          <w:p>
            <w:pPr>
              <w:pStyle w:val="13"/>
            </w:pPr>
            <w:r>
              <w:t>59.99</w:t>
            </w:r>
          </w:p>
        </w:tc>
        <w:tc>
          <w:tcPr>
            <w:tcW w:w="1643" w:type="dxa"/>
            <w:vAlign w:val="center"/>
          </w:tcPr>
          <w:p>
            <w:pPr>
              <w:pStyle w:val="13"/>
            </w:pPr>
            <w:r>
              <w:t>59.99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21</w:t>
            </w:r>
          </w:p>
        </w:tc>
        <w:tc>
          <w:tcPr>
            <w:tcW w:w="1840" w:type="dxa"/>
            <w:vAlign w:val="center"/>
          </w:tcPr>
          <w:p>
            <w:pPr>
              <w:pStyle w:val="14"/>
            </w:pPr>
            <w:r>
              <w:t>2101101</w:t>
            </w:r>
          </w:p>
        </w:tc>
        <w:tc>
          <w:tcPr>
            <w:tcW w:w="4584" w:type="dxa"/>
            <w:vAlign w:val="center"/>
          </w:tcPr>
          <w:p>
            <w:pPr>
              <w:pStyle w:val="14"/>
            </w:pPr>
            <w:r>
              <w:t>行政单位医疗</w:t>
            </w:r>
          </w:p>
        </w:tc>
        <w:tc>
          <w:tcPr>
            <w:tcW w:w="1643" w:type="dxa"/>
            <w:vAlign w:val="center"/>
          </w:tcPr>
          <w:p>
            <w:pPr>
              <w:pStyle w:val="13"/>
            </w:pPr>
            <w:r>
              <w:t>20.61</w:t>
            </w:r>
          </w:p>
        </w:tc>
        <w:tc>
          <w:tcPr>
            <w:tcW w:w="1643" w:type="dxa"/>
            <w:vAlign w:val="center"/>
          </w:tcPr>
          <w:p>
            <w:pPr>
              <w:pStyle w:val="13"/>
            </w:pPr>
            <w:r>
              <w:t>20.61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22</w:t>
            </w:r>
          </w:p>
        </w:tc>
        <w:tc>
          <w:tcPr>
            <w:tcW w:w="1840" w:type="dxa"/>
            <w:vAlign w:val="center"/>
          </w:tcPr>
          <w:p>
            <w:pPr>
              <w:pStyle w:val="14"/>
            </w:pPr>
            <w:r>
              <w:t>2101103</w:t>
            </w:r>
          </w:p>
        </w:tc>
        <w:tc>
          <w:tcPr>
            <w:tcW w:w="4584" w:type="dxa"/>
            <w:vAlign w:val="center"/>
          </w:tcPr>
          <w:p>
            <w:pPr>
              <w:pStyle w:val="14"/>
            </w:pPr>
            <w:r>
              <w:t>公务员医疗补助</w:t>
            </w:r>
          </w:p>
        </w:tc>
        <w:tc>
          <w:tcPr>
            <w:tcW w:w="1643" w:type="dxa"/>
            <w:vAlign w:val="center"/>
          </w:tcPr>
          <w:p>
            <w:pPr>
              <w:pStyle w:val="13"/>
            </w:pPr>
            <w:r>
              <w:t>39.38</w:t>
            </w:r>
          </w:p>
        </w:tc>
        <w:tc>
          <w:tcPr>
            <w:tcW w:w="1643" w:type="dxa"/>
            <w:vAlign w:val="center"/>
          </w:tcPr>
          <w:p>
            <w:pPr>
              <w:pStyle w:val="13"/>
            </w:pPr>
            <w:r>
              <w:t>39.38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23</w:t>
            </w:r>
          </w:p>
        </w:tc>
        <w:tc>
          <w:tcPr>
            <w:tcW w:w="1840" w:type="dxa"/>
            <w:vAlign w:val="center"/>
          </w:tcPr>
          <w:p>
            <w:pPr>
              <w:pStyle w:val="14"/>
            </w:pPr>
            <w:r>
              <w:t>221</w:t>
            </w:r>
          </w:p>
        </w:tc>
        <w:tc>
          <w:tcPr>
            <w:tcW w:w="4584" w:type="dxa"/>
            <w:vAlign w:val="center"/>
          </w:tcPr>
          <w:p>
            <w:pPr>
              <w:pStyle w:val="14"/>
            </w:pPr>
            <w:r>
              <w:t>住房保障支出</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24</w:t>
            </w:r>
          </w:p>
        </w:tc>
        <w:tc>
          <w:tcPr>
            <w:tcW w:w="1840" w:type="dxa"/>
            <w:vAlign w:val="center"/>
          </w:tcPr>
          <w:p>
            <w:pPr>
              <w:pStyle w:val="14"/>
            </w:pPr>
            <w:r>
              <w:t>22102</w:t>
            </w:r>
          </w:p>
        </w:tc>
        <w:tc>
          <w:tcPr>
            <w:tcW w:w="4584" w:type="dxa"/>
            <w:vAlign w:val="center"/>
          </w:tcPr>
          <w:p>
            <w:pPr>
              <w:pStyle w:val="14"/>
            </w:pPr>
            <w:r>
              <w:t>住房改革支出</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25</w:t>
            </w:r>
          </w:p>
        </w:tc>
        <w:tc>
          <w:tcPr>
            <w:tcW w:w="1840" w:type="dxa"/>
            <w:vAlign w:val="center"/>
          </w:tcPr>
          <w:p>
            <w:pPr>
              <w:pStyle w:val="14"/>
            </w:pPr>
            <w:r>
              <w:t>2210201</w:t>
            </w:r>
          </w:p>
        </w:tc>
        <w:tc>
          <w:tcPr>
            <w:tcW w:w="4584" w:type="dxa"/>
            <w:vAlign w:val="center"/>
          </w:tcPr>
          <w:p>
            <w:pPr>
              <w:pStyle w:val="14"/>
            </w:pPr>
            <w:r>
              <w:t>住房公积金</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7"/>
        <w:gridCol w:w="1120"/>
        <w:gridCol w:w="372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5" w:type="dxa"/>
            <w:gridSpan w:val="3"/>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7" w:type="dxa"/>
            <w:vMerge w:val="restart"/>
            <w:vAlign w:val="center"/>
          </w:tcPr>
          <w:p>
            <w:pPr>
              <w:pStyle w:val="12"/>
            </w:pPr>
            <w:r>
              <w:t>序号</w:t>
            </w:r>
          </w:p>
        </w:tc>
        <w:tc>
          <w:tcPr>
            <w:tcW w:w="4848"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7" w:type="dxa"/>
            <w:vMerge w:val="continue"/>
          </w:tcPr>
          <w:p/>
        </w:tc>
        <w:tc>
          <w:tcPr>
            <w:tcW w:w="1120" w:type="dxa"/>
            <w:vAlign w:val="center"/>
          </w:tcPr>
          <w:p>
            <w:pPr>
              <w:pStyle w:val="12"/>
            </w:pPr>
            <w:r>
              <w:t>科目编码</w:t>
            </w:r>
          </w:p>
        </w:tc>
        <w:tc>
          <w:tcPr>
            <w:tcW w:w="3728"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7" w:type="dxa"/>
            <w:vAlign w:val="center"/>
          </w:tcPr>
          <w:p>
            <w:pPr>
              <w:pStyle w:val="12"/>
            </w:pPr>
            <w:r>
              <w:t>栏次</w:t>
            </w:r>
          </w:p>
        </w:tc>
        <w:tc>
          <w:tcPr>
            <w:tcW w:w="1120" w:type="dxa"/>
            <w:vAlign w:val="center"/>
          </w:tcPr>
          <w:p>
            <w:pPr>
              <w:pStyle w:val="12"/>
            </w:pPr>
            <w:r>
              <w:t>1</w:t>
            </w:r>
          </w:p>
        </w:tc>
        <w:tc>
          <w:tcPr>
            <w:tcW w:w="3728"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w:t>
            </w:r>
          </w:p>
        </w:tc>
        <w:tc>
          <w:tcPr>
            <w:tcW w:w="1120" w:type="dxa"/>
            <w:vAlign w:val="center"/>
          </w:tcPr>
          <w:p>
            <w:pPr>
              <w:pStyle w:val="18"/>
            </w:pPr>
          </w:p>
        </w:tc>
        <w:tc>
          <w:tcPr>
            <w:tcW w:w="3728" w:type="dxa"/>
            <w:vAlign w:val="center"/>
          </w:tcPr>
          <w:p>
            <w:pPr>
              <w:pStyle w:val="16"/>
            </w:pPr>
            <w:r>
              <w:t>合计</w:t>
            </w:r>
          </w:p>
        </w:tc>
        <w:tc>
          <w:tcPr>
            <w:tcW w:w="1643" w:type="dxa"/>
            <w:vAlign w:val="center"/>
          </w:tcPr>
          <w:p>
            <w:pPr>
              <w:pStyle w:val="17"/>
            </w:pPr>
            <w:r>
              <w:t>1299.92</w:t>
            </w:r>
          </w:p>
        </w:tc>
        <w:tc>
          <w:tcPr>
            <w:tcW w:w="1643" w:type="dxa"/>
            <w:vAlign w:val="center"/>
          </w:tcPr>
          <w:p>
            <w:pPr>
              <w:pStyle w:val="17"/>
            </w:pPr>
            <w:r>
              <w:t>1232.86</w:t>
            </w:r>
          </w:p>
        </w:tc>
        <w:tc>
          <w:tcPr>
            <w:tcW w:w="1643" w:type="dxa"/>
            <w:vAlign w:val="center"/>
          </w:tcPr>
          <w:p>
            <w:pPr>
              <w:pStyle w:val="17"/>
            </w:pPr>
            <w:r>
              <w:t>67.06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2</w:t>
            </w:r>
          </w:p>
        </w:tc>
        <w:tc>
          <w:tcPr>
            <w:tcW w:w="1120" w:type="dxa"/>
            <w:vAlign w:val="center"/>
          </w:tcPr>
          <w:p>
            <w:pPr>
              <w:pStyle w:val="14"/>
            </w:pPr>
            <w:r>
              <w:t>301</w:t>
            </w:r>
          </w:p>
        </w:tc>
        <w:tc>
          <w:tcPr>
            <w:tcW w:w="3728" w:type="dxa"/>
            <w:vAlign w:val="center"/>
          </w:tcPr>
          <w:p>
            <w:pPr>
              <w:pStyle w:val="14"/>
            </w:pPr>
            <w:r>
              <w:t>工资福利支出</w:t>
            </w:r>
          </w:p>
        </w:tc>
        <w:tc>
          <w:tcPr>
            <w:tcW w:w="1643" w:type="dxa"/>
            <w:vAlign w:val="center"/>
          </w:tcPr>
          <w:p>
            <w:pPr>
              <w:pStyle w:val="13"/>
            </w:pPr>
            <w:r>
              <w:t>1085.90</w:t>
            </w:r>
          </w:p>
        </w:tc>
        <w:tc>
          <w:tcPr>
            <w:tcW w:w="1643" w:type="dxa"/>
            <w:vAlign w:val="center"/>
          </w:tcPr>
          <w:p>
            <w:pPr>
              <w:pStyle w:val="13"/>
            </w:pPr>
            <w:r>
              <w:t>1085.90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3</w:t>
            </w:r>
          </w:p>
        </w:tc>
        <w:tc>
          <w:tcPr>
            <w:tcW w:w="1120" w:type="dxa"/>
            <w:vAlign w:val="center"/>
          </w:tcPr>
          <w:p>
            <w:pPr>
              <w:pStyle w:val="14"/>
            </w:pPr>
            <w:r>
              <w:t>30101</w:t>
            </w:r>
          </w:p>
        </w:tc>
        <w:tc>
          <w:tcPr>
            <w:tcW w:w="3728" w:type="dxa"/>
            <w:vAlign w:val="center"/>
          </w:tcPr>
          <w:p>
            <w:pPr>
              <w:pStyle w:val="14"/>
            </w:pPr>
            <w:r>
              <w:t>基本工资</w:t>
            </w:r>
          </w:p>
        </w:tc>
        <w:tc>
          <w:tcPr>
            <w:tcW w:w="1643" w:type="dxa"/>
            <w:vAlign w:val="center"/>
          </w:tcPr>
          <w:p>
            <w:pPr>
              <w:pStyle w:val="13"/>
            </w:pPr>
            <w:r>
              <w:t>126.55</w:t>
            </w:r>
          </w:p>
        </w:tc>
        <w:tc>
          <w:tcPr>
            <w:tcW w:w="1643" w:type="dxa"/>
            <w:vAlign w:val="center"/>
          </w:tcPr>
          <w:p>
            <w:pPr>
              <w:pStyle w:val="13"/>
            </w:pPr>
            <w:r>
              <w:t>126.55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4</w:t>
            </w:r>
          </w:p>
        </w:tc>
        <w:tc>
          <w:tcPr>
            <w:tcW w:w="1120" w:type="dxa"/>
            <w:vAlign w:val="center"/>
          </w:tcPr>
          <w:p>
            <w:pPr>
              <w:pStyle w:val="14"/>
            </w:pPr>
            <w:r>
              <w:t>30102</w:t>
            </w:r>
          </w:p>
        </w:tc>
        <w:tc>
          <w:tcPr>
            <w:tcW w:w="3728" w:type="dxa"/>
            <w:vAlign w:val="center"/>
          </w:tcPr>
          <w:p>
            <w:pPr>
              <w:pStyle w:val="14"/>
            </w:pPr>
            <w:r>
              <w:t>津贴补贴</w:t>
            </w:r>
          </w:p>
        </w:tc>
        <w:tc>
          <w:tcPr>
            <w:tcW w:w="1643" w:type="dxa"/>
            <w:vAlign w:val="center"/>
          </w:tcPr>
          <w:p>
            <w:pPr>
              <w:pStyle w:val="13"/>
            </w:pPr>
            <w:r>
              <w:t>97.63</w:t>
            </w:r>
          </w:p>
        </w:tc>
        <w:tc>
          <w:tcPr>
            <w:tcW w:w="1643" w:type="dxa"/>
            <w:vAlign w:val="center"/>
          </w:tcPr>
          <w:p>
            <w:pPr>
              <w:pStyle w:val="13"/>
            </w:pPr>
            <w:r>
              <w:t>97.63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5</w:t>
            </w:r>
          </w:p>
        </w:tc>
        <w:tc>
          <w:tcPr>
            <w:tcW w:w="1120" w:type="dxa"/>
            <w:vAlign w:val="center"/>
          </w:tcPr>
          <w:p>
            <w:pPr>
              <w:pStyle w:val="14"/>
            </w:pPr>
            <w:r>
              <w:t>30103</w:t>
            </w:r>
          </w:p>
        </w:tc>
        <w:tc>
          <w:tcPr>
            <w:tcW w:w="3728" w:type="dxa"/>
            <w:vAlign w:val="center"/>
          </w:tcPr>
          <w:p>
            <w:pPr>
              <w:pStyle w:val="14"/>
            </w:pPr>
            <w:r>
              <w:t>奖金</w:t>
            </w:r>
          </w:p>
        </w:tc>
        <w:tc>
          <w:tcPr>
            <w:tcW w:w="1643" w:type="dxa"/>
            <w:vAlign w:val="center"/>
          </w:tcPr>
          <w:p>
            <w:pPr>
              <w:pStyle w:val="13"/>
            </w:pPr>
            <w:r>
              <w:t>74.96</w:t>
            </w:r>
          </w:p>
        </w:tc>
        <w:tc>
          <w:tcPr>
            <w:tcW w:w="1643" w:type="dxa"/>
            <w:vAlign w:val="center"/>
          </w:tcPr>
          <w:p>
            <w:pPr>
              <w:pStyle w:val="13"/>
            </w:pPr>
            <w:r>
              <w:t>74.96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6</w:t>
            </w:r>
          </w:p>
        </w:tc>
        <w:tc>
          <w:tcPr>
            <w:tcW w:w="1120" w:type="dxa"/>
            <w:vAlign w:val="center"/>
          </w:tcPr>
          <w:p>
            <w:pPr>
              <w:pStyle w:val="14"/>
            </w:pPr>
            <w:r>
              <w:t>30107</w:t>
            </w:r>
          </w:p>
        </w:tc>
        <w:tc>
          <w:tcPr>
            <w:tcW w:w="3728" w:type="dxa"/>
            <w:vAlign w:val="center"/>
          </w:tcPr>
          <w:p>
            <w:pPr>
              <w:pStyle w:val="14"/>
            </w:pPr>
            <w:r>
              <w:t>绩效工资</w:t>
            </w:r>
          </w:p>
        </w:tc>
        <w:tc>
          <w:tcPr>
            <w:tcW w:w="1643" w:type="dxa"/>
            <w:vAlign w:val="center"/>
          </w:tcPr>
          <w:p>
            <w:pPr>
              <w:pStyle w:val="13"/>
            </w:pPr>
            <w:r>
              <w:t>58.60</w:t>
            </w:r>
          </w:p>
        </w:tc>
        <w:tc>
          <w:tcPr>
            <w:tcW w:w="1643" w:type="dxa"/>
            <w:vAlign w:val="center"/>
          </w:tcPr>
          <w:p>
            <w:pPr>
              <w:pStyle w:val="13"/>
            </w:pPr>
            <w:r>
              <w:t>58.60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7</w:t>
            </w:r>
          </w:p>
        </w:tc>
        <w:tc>
          <w:tcPr>
            <w:tcW w:w="1120" w:type="dxa"/>
            <w:vAlign w:val="center"/>
          </w:tcPr>
          <w:p>
            <w:pPr>
              <w:pStyle w:val="14"/>
            </w:pPr>
            <w:r>
              <w:t>30108</w:t>
            </w:r>
          </w:p>
        </w:tc>
        <w:tc>
          <w:tcPr>
            <w:tcW w:w="3728" w:type="dxa"/>
            <w:vAlign w:val="center"/>
          </w:tcPr>
          <w:p>
            <w:pPr>
              <w:pStyle w:val="14"/>
            </w:pPr>
            <w:r>
              <w:t>机关事业单位基本养老保险缴费</w:t>
            </w:r>
          </w:p>
        </w:tc>
        <w:tc>
          <w:tcPr>
            <w:tcW w:w="1643" w:type="dxa"/>
            <w:vAlign w:val="center"/>
          </w:tcPr>
          <w:p>
            <w:pPr>
              <w:pStyle w:val="13"/>
            </w:pPr>
            <w:r>
              <w:t>51.43</w:t>
            </w:r>
          </w:p>
        </w:tc>
        <w:tc>
          <w:tcPr>
            <w:tcW w:w="1643" w:type="dxa"/>
            <w:vAlign w:val="center"/>
          </w:tcPr>
          <w:p>
            <w:pPr>
              <w:pStyle w:val="13"/>
            </w:pPr>
            <w:r>
              <w:t>51.43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8</w:t>
            </w:r>
          </w:p>
        </w:tc>
        <w:tc>
          <w:tcPr>
            <w:tcW w:w="1120" w:type="dxa"/>
            <w:vAlign w:val="center"/>
          </w:tcPr>
          <w:p>
            <w:pPr>
              <w:pStyle w:val="14"/>
            </w:pPr>
            <w:r>
              <w:t>30110</w:t>
            </w:r>
          </w:p>
        </w:tc>
        <w:tc>
          <w:tcPr>
            <w:tcW w:w="3728" w:type="dxa"/>
            <w:vAlign w:val="center"/>
          </w:tcPr>
          <w:p>
            <w:pPr>
              <w:pStyle w:val="14"/>
            </w:pPr>
            <w:r>
              <w:t>职工基本医疗保险缴费</w:t>
            </w:r>
          </w:p>
        </w:tc>
        <w:tc>
          <w:tcPr>
            <w:tcW w:w="1643" w:type="dxa"/>
            <w:vAlign w:val="center"/>
          </w:tcPr>
          <w:p>
            <w:pPr>
              <w:pStyle w:val="13"/>
            </w:pPr>
            <w:r>
              <w:t>20.61</w:t>
            </w:r>
          </w:p>
        </w:tc>
        <w:tc>
          <w:tcPr>
            <w:tcW w:w="1643" w:type="dxa"/>
            <w:vAlign w:val="center"/>
          </w:tcPr>
          <w:p>
            <w:pPr>
              <w:pStyle w:val="13"/>
            </w:pPr>
            <w:r>
              <w:t>20.61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9</w:t>
            </w:r>
          </w:p>
        </w:tc>
        <w:tc>
          <w:tcPr>
            <w:tcW w:w="1120" w:type="dxa"/>
            <w:vAlign w:val="center"/>
          </w:tcPr>
          <w:p>
            <w:pPr>
              <w:pStyle w:val="14"/>
            </w:pPr>
            <w:r>
              <w:t>30111</w:t>
            </w:r>
          </w:p>
        </w:tc>
        <w:tc>
          <w:tcPr>
            <w:tcW w:w="3728" w:type="dxa"/>
            <w:vAlign w:val="center"/>
          </w:tcPr>
          <w:p>
            <w:pPr>
              <w:pStyle w:val="14"/>
            </w:pPr>
            <w:r>
              <w:t>公务员医疗补助缴费</w:t>
            </w:r>
          </w:p>
        </w:tc>
        <w:tc>
          <w:tcPr>
            <w:tcW w:w="1643" w:type="dxa"/>
            <w:vAlign w:val="center"/>
          </w:tcPr>
          <w:p>
            <w:pPr>
              <w:pStyle w:val="13"/>
            </w:pPr>
            <w:r>
              <w:t>39.38</w:t>
            </w:r>
          </w:p>
        </w:tc>
        <w:tc>
          <w:tcPr>
            <w:tcW w:w="1643" w:type="dxa"/>
            <w:vAlign w:val="center"/>
          </w:tcPr>
          <w:p>
            <w:pPr>
              <w:pStyle w:val="13"/>
            </w:pPr>
            <w:r>
              <w:t>39.38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10</w:t>
            </w:r>
          </w:p>
        </w:tc>
        <w:tc>
          <w:tcPr>
            <w:tcW w:w="1120" w:type="dxa"/>
            <w:vAlign w:val="center"/>
          </w:tcPr>
          <w:p>
            <w:pPr>
              <w:pStyle w:val="14"/>
            </w:pPr>
            <w:r>
              <w:t>30112</w:t>
            </w:r>
          </w:p>
        </w:tc>
        <w:tc>
          <w:tcPr>
            <w:tcW w:w="3728" w:type="dxa"/>
            <w:vAlign w:val="center"/>
          </w:tcPr>
          <w:p>
            <w:pPr>
              <w:pStyle w:val="14"/>
            </w:pPr>
            <w:r>
              <w:t>其他社会保障缴费</w:t>
            </w:r>
          </w:p>
        </w:tc>
        <w:tc>
          <w:tcPr>
            <w:tcW w:w="1643" w:type="dxa"/>
            <w:vAlign w:val="center"/>
          </w:tcPr>
          <w:p>
            <w:pPr>
              <w:pStyle w:val="13"/>
            </w:pPr>
            <w:r>
              <w:t>3.53</w:t>
            </w:r>
          </w:p>
        </w:tc>
        <w:tc>
          <w:tcPr>
            <w:tcW w:w="1643" w:type="dxa"/>
            <w:vAlign w:val="center"/>
          </w:tcPr>
          <w:p>
            <w:pPr>
              <w:pStyle w:val="13"/>
            </w:pPr>
            <w:r>
              <w:t>3.53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11</w:t>
            </w:r>
          </w:p>
        </w:tc>
        <w:tc>
          <w:tcPr>
            <w:tcW w:w="1120" w:type="dxa"/>
            <w:vAlign w:val="center"/>
          </w:tcPr>
          <w:p>
            <w:pPr>
              <w:pStyle w:val="14"/>
            </w:pPr>
            <w:r>
              <w:t>30113</w:t>
            </w:r>
          </w:p>
        </w:tc>
        <w:tc>
          <w:tcPr>
            <w:tcW w:w="3728" w:type="dxa"/>
            <w:vAlign w:val="center"/>
          </w:tcPr>
          <w:p>
            <w:pPr>
              <w:pStyle w:val="14"/>
            </w:pPr>
            <w:r>
              <w:t>住房公积金</w:t>
            </w:r>
          </w:p>
        </w:tc>
        <w:tc>
          <w:tcPr>
            <w:tcW w:w="1643" w:type="dxa"/>
            <w:vAlign w:val="center"/>
          </w:tcPr>
          <w:p>
            <w:pPr>
              <w:pStyle w:val="13"/>
            </w:pPr>
            <w:r>
              <w:t>26.41</w:t>
            </w:r>
          </w:p>
        </w:tc>
        <w:tc>
          <w:tcPr>
            <w:tcW w:w="1643" w:type="dxa"/>
            <w:vAlign w:val="center"/>
          </w:tcPr>
          <w:p>
            <w:pPr>
              <w:pStyle w:val="13"/>
            </w:pPr>
            <w:r>
              <w:t>26.41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12</w:t>
            </w:r>
          </w:p>
        </w:tc>
        <w:tc>
          <w:tcPr>
            <w:tcW w:w="1120" w:type="dxa"/>
            <w:vAlign w:val="center"/>
          </w:tcPr>
          <w:p>
            <w:pPr>
              <w:pStyle w:val="14"/>
            </w:pPr>
            <w:r>
              <w:t>30199</w:t>
            </w:r>
          </w:p>
        </w:tc>
        <w:tc>
          <w:tcPr>
            <w:tcW w:w="3728" w:type="dxa"/>
            <w:vAlign w:val="center"/>
          </w:tcPr>
          <w:p>
            <w:pPr>
              <w:pStyle w:val="14"/>
            </w:pPr>
            <w:r>
              <w:t>其他工资福利支出</w:t>
            </w:r>
          </w:p>
        </w:tc>
        <w:tc>
          <w:tcPr>
            <w:tcW w:w="1643" w:type="dxa"/>
            <w:vAlign w:val="center"/>
          </w:tcPr>
          <w:p>
            <w:pPr>
              <w:pStyle w:val="13"/>
            </w:pPr>
            <w:r>
              <w:t>586.80</w:t>
            </w:r>
          </w:p>
        </w:tc>
        <w:tc>
          <w:tcPr>
            <w:tcW w:w="1643" w:type="dxa"/>
            <w:vAlign w:val="center"/>
          </w:tcPr>
          <w:p>
            <w:pPr>
              <w:pStyle w:val="13"/>
            </w:pPr>
            <w:r>
              <w:t>586.80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13</w:t>
            </w:r>
          </w:p>
        </w:tc>
        <w:tc>
          <w:tcPr>
            <w:tcW w:w="1120" w:type="dxa"/>
            <w:vAlign w:val="center"/>
          </w:tcPr>
          <w:p>
            <w:pPr>
              <w:pStyle w:val="14"/>
            </w:pPr>
            <w:r>
              <w:t>302</w:t>
            </w:r>
          </w:p>
        </w:tc>
        <w:tc>
          <w:tcPr>
            <w:tcW w:w="3728" w:type="dxa"/>
            <w:vAlign w:val="center"/>
          </w:tcPr>
          <w:p>
            <w:pPr>
              <w:pStyle w:val="14"/>
            </w:pPr>
            <w:r>
              <w:t>商品和服务支出</w:t>
            </w:r>
          </w:p>
        </w:tc>
        <w:tc>
          <w:tcPr>
            <w:tcW w:w="1643" w:type="dxa"/>
            <w:vAlign w:val="center"/>
          </w:tcPr>
          <w:p>
            <w:pPr>
              <w:pStyle w:val="13"/>
            </w:pPr>
            <w:r>
              <w:t>67.06</w:t>
            </w:r>
          </w:p>
        </w:tc>
        <w:tc>
          <w:tcPr>
            <w:tcW w:w="1643" w:type="dxa"/>
            <w:vAlign w:val="center"/>
          </w:tcPr>
          <w:p>
            <w:pPr>
              <w:pStyle w:val="13"/>
            </w:pPr>
          </w:p>
        </w:tc>
        <w:tc>
          <w:tcPr>
            <w:tcW w:w="1643" w:type="dxa"/>
            <w:vAlign w:val="center"/>
          </w:tcPr>
          <w:p>
            <w:pPr>
              <w:pStyle w:val="13"/>
            </w:pPr>
            <w:r>
              <w:t>67.06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14</w:t>
            </w:r>
          </w:p>
        </w:tc>
        <w:tc>
          <w:tcPr>
            <w:tcW w:w="1120" w:type="dxa"/>
            <w:vAlign w:val="center"/>
          </w:tcPr>
          <w:p>
            <w:pPr>
              <w:pStyle w:val="14"/>
            </w:pPr>
            <w:r>
              <w:t>30201</w:t>
            </w:r>
          </w:p>
        </w:tc>
        <w:tc>
          <w:tcPr>
            <w:tcW w:w="3728" w:type="dxa"/>
            <w:vAlign w:val="center"/>
          </w:tcPr>
          <w:p>
            <w:pPr>
              <w:pStyle w:val="14"/>
            </w:pPr>
            <w:r>
              <w:t>办公费</w:t>
            </w:r>
          </w:p>
        </w:tc>
        <w:tc>
          <w:tcPr>
            <w:tcW w:w="1643" w:type="dxa"/>
            <w:vAlign w:val="center"/>
          </w:tcPr>
          <w:p>
            <w:pPr>
              <w:pStyle w:val="13"/>
            </w:pPr>
            <w:r>
              <w:t>12.25</w:t>
            </w:r>
          </w:p>
        </w:tc>
        <w:tc>
          <w:tcPr>
            <w:tcW w:w="1643" w:type="dxa"/>
            <w:vAlign w:val="center"/>
          </w:tcPr>
          <w:p>
            <w:pPr>
              <w:pStyle w:val="13"/>
            </w:pPr>
          </w:p>
        </w:tc>
        <w:tc>
          <w:tcPr>
            <w:tcW w:w="1643" w:type="dxa"/>
            <w:vAlign w:val="center"/>
          </w:tcPr>
          <w:p>
            <w:pPr>
              <w:pStyle w:val="13"/>
            </w:pPr>
            <w:r>
              <w:t>12.25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15</w:t>
            </w:r>
          </w:p>
        </w:tc>
        <w:tc>
          <w:tcPr>
            <w:tcW w:w="1120" w:type="dxa"/>
            <w:vAlign w:val="center"/>
          </w:tcPr>
          <w:p>
            <w:pPr>
              <w:pStyle w:val="14"/>
            </w:pPr>
            <w:r>
              <w:t>30207</w:t>
            </w:r>
          </w:p>
        </w:tc>
        <w:tc>
          <w:tcPr>
            <w:tcW w:w="3728" w:type="dxa"/>
            <w:vAlign w:val="center"/>
          </w:tcPr>
          <w:p>
            <w:pPr>
              <w:pStyle w:val="14"/>
            </w:pPr>
            <w:r>
              <w:t>邮电费</w:t>
            </w:r>
          </w:p>
        </w:tc>
        <w:tc>
          <w:tcPr>
            <w:tcW w:w="1643" w:type="dxa"/>
            <w:vAlign w:val="center"/>
          </w:tcPr>
          <w:p>
            <w:pPr>
              <w:pStyle w:val="13"/>
            </w:pPr>
            <w:r>
              <w:t>10.50</w:t>
            </w:r>
          </w:p>
        </w:tc>
        <w:tc>
          <w:tcPr>
            <w:tcW w:w="1643" w:type="dxa"/>
            <w:vAlign w:val="center"/>
          </w:tcPr>
          <w:p>
            <w:pPr>
              <w:pStyle w:val="13"/>
            </w:pPr>
          </w:p>
        </w:tc>
        <w:tc>
          <w:tcPr>
            <w:tcW w:w="1643"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16</w:t>
            </w:r>
          </w:p>
        </w:tc>
        <w:tc>
          <w:tcPr>
            <w:tcW w:w="1120" w:type="dxa"/>
            <w:vAlign w:val="center"/>
          </w:tcPr>
          <w:p>
            <w:pPr>
              <w:pStyle w:val="14"/>
            </w:pPr>
            <w:r>
              <w:t>30208</w:t>
            </w:r>
          </w:p>
        </w:tc>
        <w:tc>
          <w:tcPr>
            <w:tcW w:w="3728" w:type="dxa"/>
            <w:vAlign w:val="center"/>
          </w:tcPr>
          <w:p>
            <w:pPr>
              <w:pStyle w:val="14"/>
            </w:pPr>
            <w:r>
              <w:t>取暖费</w:t>
            </w:r>
          </w:p>
        </w:tc>
        <w:tc>
          <w:tcPr>
            <w:tcW w:w="1643" w:type="dxa"/>
            <w:vAlign w:val="center"/>
          </w:tcPr>
          <w:p>
            <w:pPr>
              <w:pStyle w:val="13"/>
            </w:pPr>
            <w:r>
              <w:t>7.80</w:t>
            </w:r>
          </w:p>
        </w:tc>
        <w:tc>
          <w:tcPr>
            <w:tcW w:w="1643" w:type="dxa"/>
            <w:vAlign w:val="center"/>
          </w:tcPr>
          <w:p>
            <w:pPr>
              <w:pStyle w:val="13"/>
            </w:pPr>
          </w:p>
        </w:tc>
        <w:tc>
          <w:tcPr>
            <w:tcW w:w="1643" w:type="dxa"/>
            <w:vAlign w:val="center"/>
          </w:tcPr>
          <w:p>
            <w:pPr>
              <w:pStyle w:val="13"/>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17</w:t>
            </w:r>
          </w:p>
        </w:tc>
        <w:tc>
          <w:tcPr>
            <w:tcW w:w="1120" w:type="dxa"/>
            <w:vAlign w:val="center"/>
          </w:tcPr>
          <w:p>
            <w:pPr>
              <w:pStyle w:val="14"/>
            </w:pPr>
            <w:r>
              <w:t>30217</w:t>
            </w:r>
          </w:p>
        </w:tc>
        <w:tc>
          <w:tcPr>
            <w:tcW w:w="3728" w:type="dxa"/>
            <w:vAlign w:val="center"/>
          </w:tcPr>
          <w:p>
            <w:pPr>
              <w:pStyle w:val="14"/>
            </w:pPr>
            <w:r>
              <w:t>公务接待费</w:t>
            </w:r>
          </w:p>
        </w:tc>
        <w:tc>
          <w:tcPr>
            <w:tcW w:w="1643" w:type="dxa"/>
            <w:vAlign w:val="center"/>
          </w:tcPr>
          <w:p>
            <w:pPr>
              <w:pStyle w:val="13"/>
            </w:pPr>
            <w:r>
              <w:t>0.35</w:t>
            </w:r>
          </w:p>
        </w:tc>
        <w:tc>
          <w:tcPr>
            <w:tcW w:w="1643" w:type="dxa"/>
            <w:vAlign w:val="center"/>
          </w:tcPr>
          <w:p>
            <w:pPr>
              <w:pStyle w:val="13"/>
            </w:pPr>
          </w:p>
        </w:tc>
        <w:tc>
          <w:tcPr>
            <w:tcW w:w="1643"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18</w:t>
            </w:r>
          </w:p>
        </w:tc>
        <w:tc>
          <w:tcPr>
            <w:tcW w:w="1120" w:type="dxa"/>
            <w:vAlign w:val="center"/>
          </w:tcPr>
          <w:p>
            <w:pPr>
              <w:pStyle w:val="14"/>
            </w:pPr>
            <w:r>
              <w:t>30228</w:t>
            </w:r>
          </w:p>
        </w:tc>
        <w:tc>
          <w:tcPr>
            <w:tcW w:w="3728" w:type="dxa"/>
            <w:vAlign w:val="center"/>
          </w:tcPr>
          <w:p>
            <w:pPr>
              <w:pStyle w:val="14"/>
            </w:pPr>
            <w:r>
              <w:t>工会经费</w:t>
            </w:r>
          </w:p>
        </w:tc>
        <w:tc>
          <w:tcPr>
            <w:tcW w:w="1643" w:type="dxa"/>
            <w:vAlign w:val="center"/>
          </w:tcPr>
          <w:p>
            <w:pPr>
              <w:pStyle w:val="13"/>
            </w:pPr>
            <w:r>
              <w:t>9.17</w:t>
            </w:r>
          </w:p>
        </w:tc>
        <w:tc>
          <w:tcPr>
            <w:tcW w:w="1643" w:type="dxa"/>
            <w:vAlign w:val="center"/>
          </w:tcPr>
          <w:p>
            <w:pPr>
              <w:pStyle w:val="13"/>
            </w:pPr>
          </w:p>
        </w:tc>
        <w:tc>
          <w:tcPr>
            <w:tcW w:w="1643" w:type="dxa"/>
            <w:vAlign w:val="center"/>
          </w:tcPr>
          <w:p>
            <w:pPr>
              <w:pStyle w:val="13"/>
            </w:pPr>
            <w:r>
              <w:t>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19</w:t>
            </w:r>
          </w:p>
        </w:tc>
        <w:tc>
          <w:tcPr>
            <w:tcW w:w="1120" w:type="dxa"/>
            <w:vAlign w:val="center"/>
          </w:tcPr>
          <w:p>
            <w:pPr>
              <w:pStyle w:val="14"/>
            </w:pPr>
            <w:r>
              <w:t>30229</w:t>
            </w:r>
          </w:p>
        </w:tc>
        <w:tc>
          <w:tcPr>
            <w:tcW w:w="3728" w:type="dxa"/>
            <w:vAlign w:val="center"/>
          </w:tcPr>
          <w:p>
            <w:pPr>
              <w:pStyle w:val="14"/>
            </w:pPr>
            <w:r>
              <w:t>福利费</w:t>
            </w:r>
          </w:p>
        </w:tc>
        <w:tc>
          <w:tcPr>
            <w:tcW w:w="1643" w:type="dxa"/>
            <w:vAlign w:val="center"/>
          </w:tcPr>
          <w:p>
            <w:pPr>
              <w:pStyle w:val="13"/>
            </w:pPr>
            <w:r>
              <w:t>10.65</w:t>
            </w:r>
          </w:p>
        </w:tc>
        <w:tc>
          <w:tcPr>
            <w:tcW w:w="1643" w:type="dxa"/>
            <w:vAlign w:val="center"/>
          </w:tcPr>
          <w:p>
            <w:pPr>
              <w:pStyle w:val="13"/>
            </w:pPr>
          </w:p>
        </w:tc>
        <w:tc>
          <w:tcPr>
            <w:tcW w:w="1643" w:type="dxa"/>
            <w:vAlign w:val="center"/>
          </w:tcPr>
          <w:p>
            <w:pPr>
              <w:pStyle w:val="13"/>
            </w:pPr>
            <w:r>
              <w:t>10.65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20</w:t>
            </w:r>
          </w:p>
        </w:tc>
        <w:tc>
          <w:tcPr>
            <w:tcW w:w="1120" w:type="dxa"/>
            <w:vAlign w:val="center"/>
          </w:tcPr>
          <w:p>
            <w:pPr>
              <w:pStyle w:val="14"/>
            </w:pPr>
            <w:r>
              <w:t>30231</w:t>
            </w:r>
          </w:p>
        </w:tc>
        <w:tc>
          <w:tcPr>
            <w:tcW w:w="3728" w:type="dxa"/>
            <w:vAlign w:val="center"/>
          </w:tcPr>
          <w:p>
            <w:pPr>
              <w:pStyle w:val="14"/>
            </w:pPr>
            <w:r>
              <w:t>公务用车运行维护费</w:t>
            </w:r>
          </w:p>
        </w:tc>
        <w:tc>
          <w:tcPr>
            <w:tcW w:w="1643" w:type="dxa"/>
            <w:vAlign w:val="center"/>
          </w:tcPr>
          <w:p>
            <w:pPr>
              <w:pStyle w:val="13"/>
            </w:pPr>
            <w:r>
              <w:t>2.25</w:t>
            </w:r>
          </w:p>
        </w:tc>
        <w:tc>
          <w:tcPr>
            <w:tcW w:w="1643" w:type="dxa"/>
            <w:vAlign w:val="center"/>
          </w:tcPr>
          <w:p>
            <w:pPr>
              <w:pStyle w:val="13"/>
            </w:pPr>
          </w:p>
        </w:tc>
        <w:tc>
          <w:tcPr>
            <w:tcW w:w="1643"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21</w:t>
            </w:r>
          </w:p>
        </w:tc>
        <w:tc>
          <w:tcPr>
            <w:tcW w:w="1120" w:type="dxa"/>
            <w:vAlign w:val="center"/>
          </w:tcPr>
          <w:p>
            <w:pPr>
              <w:pStyle w:val="14"/>
            </w:pPr>
            <w:r>
              <w:t>30239</w:t>
            </w:r>
          </w:p>
        </w:tc>
        <w:tc>
          <w:tcPr>
            <w:tcW w:w="3728" w:type="dxa"/>
            <w:vAlign w:val="center"/>
          </w:tcPr>
          <w:p>
            <w:pPr>
              <w:pStyle w:val="14"/>
            </w:pPr>
            <w:r>
              <w:t>其他交通费用</w:t>
            </w:r>
          </w:p>
        </w:tc>
        <w:tc>
          <w:tcPr>
            <w:tcW w:w="1643" w:type="dxa"/>
            <w:vAlign w:val="center"/>
          </w:tcPr>
          <w:p>
            <w:pPr>
              <w:pStyle w:val="13"/>
            </w:pPr>
            <w:r>
              <w:t>12.12</w:t>
            </w:r>
          </w:p>
        </w:tc>
        <w:tc>
          <w:tcPr>
            <w:tcW w:w="1643" w:type="dxa"/>
            <w:vAlign w:val="center"/>
          </w:tcPr>
          <w:p>
            <w:pPr>
              <w:pStyle w:val="13"/>
            </w:pPr>
          </w:p>
        </w:tc>
        <w:tc>
          <w:tcPr>
            <w:tcW w:w="1643" w:type="dxa"/>
            <w:vAlign w:val="center"/>
          </w:tcPr>
          <w:p>
            <w:pPr>
              <w:pStyle w:val="13"/>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22</w:t>
            </w:r>
          </w:p>
        </w:tc>
        <w:tc>
          <w:tcPr>
            <w:tcW w:w="1120" w:type="dxa"/>
            <w:vAlign w:val="center"/>
          </w:tcPr>
          <w:p>
            <w:pPr>
              <w:pStyle w:val="14"/>
            </w:pPr>
            <w:r>
              <w:t>30299</w:t>
            </w:r>
          </w:p>
        </w:tc>
        <w:tc>
          <w:tcPr>
            <w:tcW w:w="3728" w:type="dxa"/>
            <w:vAlign w:val="center"/>
          </w:tcPr>
          <w:p>
            <w:pPr>
              <w:pStyle w:val="14"/>
            </w:pPr>
            <w:r>
              <w:t>其他商品和服务支出</w:t>
            </w:r>
          </w:p>
        </w:tc>
        <w:tc>
          <w:tcPr>
            <w:tcW w:w="1643" w:type="dxa"/>
            <w:vAlign w:val="center"/>
          </w:tcPr>
          <w:p>
            <w:pPr>
              <w:pStyle w:val="13"/>
            </w:pPr>
            <w:r>
              <w:t>1.97</w:t>
            </w:r>
          </w:p>
        </w:tc>
        <w:tc>
          <w:tcPr>
            <w:tcW w:w="1643" w:type="dxa"/>
            <w:vAlign w:val="center"/>
          </w:tcPr>
          <w:p>
            <w:pPr>
              <w:pStyle w:val="13"/>
            </w:pPr>
          </w:p>
        </w:tc>
        <w:tc>
          <w:tcPr>
            <w:tcW w:w="1643" w:type="dxa"/>
            <w:vAlign w:val="center"/>
          </w:tcPr>
          <w:p>
            <w:pPr>
              <w:pStyle w:val="13"/>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23</w:t>
            </w:r>
          </w:p>
        </w:tc>
        <w:tc>
          <w:tcPr>
            <w:tcW w:w="1120" w:type="dxa"/>
            <w:vAlign w:val="center"/>
          </w:tcPr>
          <w:p>
            <w:pPr>
              <w:pStyle w:val="14"/>
            </w:pPr>
            <w:r>
              <w:t>303</w:t>
            </w:r>
          </w:p>
        </w:tc>
        <w:tc>
          <w:tcPr>
            <w:tcW w:w="3728" w:type="dxa"/>
            <w:vAlign w:val="center"/>
          </w:tcPr>
          <w:p>
            <w:pPr>
              <w:pStyle w:val="14"/>
            </w:pPr>
            <w:r>
              <w:t>对个人和家庭的补助</w:t>
            </w:r>
          </w:p>
        </w:tc>
        <w:tc>
          <w:tcPr>
            <w:tcW w:w="1643" w:type="dxa"/>
            <w:vAlign w:val="center"/>
          </w:tcPr>
          <w:p>
            <w:pPr>
              <w:pStyle w:val="13"/>
            </w:pPr>
            <w:r>
              <w:t>146.96</w:t>
            </w:r>
          </w:p>
        </w:tc>
        <w:tc>
          <w:tcPr>
            <w:tcW w:w="1643" w:type="dxa"/>
            <w:vAlign w:val="center"/>
          </w:tcPr>
          <w:p>
            <w:pPr>
              <w:pStyle w:val="13"/>
            </w:pPr>
            <w:r>
              <w:t>146.96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24</w:t>
            </w:r>
          </w:p>
        </w:tc>
        <w:tc>
          <w:tcPr>
            <w:tcW w:w="1120" w:type="dxa"/>
            <w:vAlign w:val="center"/>
          </w:tcPr>
          <w:p>
            <w:pPr>
              <w:pStyle w:val="14"/>
            </w:pPr>
            <w:r>
              <w:t>30302</w:t>
            </w:r>
          </w:p>
        </w:tc>
        <w:tc>
          <w:tcPr>
            <w:tcW w:w="3728" w:type="dxa"/>
            <w:vAlign w:val="center"/>
          </w:tcPr>
          <w:p>
            <w:pPr>
              <w:pStyle w:val="14"/>
            </w:pPr>
            <w:r>
              <w:t>退休费</w:t>
            </w:r>
          </w:p>
        </w:tc>
        <w:tc>
          <w:tcPr>
            <w:tcW w:w="1643" w:type="dxa"/>
            <w:vAlign w:val="center"/>
          </w:tcPr>
          <w:p>
            <w:pPr>
              <w:pStyle w:val="13"/>
            </w:pPr>
            <w:r>
              <w:t>146.16</w:t>
            </w:r>
          </w:p>
        </w:tc>
        <w:tc>
          <w:tcPr>
            <w:tcW w:w="1643" w:type="dxa"/>
            <w:vAlign w:val="center"/>
          </w:tcPr>
          <w:p>
            <w:pPr>
              <w:pStyle w:val="13"/>
            </w:pPr>
            <w:r>
              <w:t>146.16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7" w:type="dxa"/>
            <w:vAlign w:val="center"/>
          </w:tcPr>
          <w:p>
            <w:pPr>
              <w:pStyle w:val="15"/>
            </w:pPr>
            <w:r>
              <w:t>25</w:t>
            </w:r>
          </w:p>
        </w:tc>
        <w:tc>
          <w:tcPr>
            <w:tcW w:w="1120" w:type="dxa"/>
            <w:vAlign w:val="center"/>
          </w:tcPr>
          <w:p>
            <w:pPr>
              <w:pStyle w:val="14"/>
            </w:pPr>
            <w:r>
              <w:t>30309</w:t>
            </w:r>
          </w:p>
        </w:tc>
        <w:tc>
          <w:tcPr>
            <w:tcW w:w="3728" w:type="dxa"/>
            <w:vAlign w:val="center"/>
          </w:tcPr>
          <w:p>
            <w:pPr>
              <w:pStyle w:val="14"/>
            </w:pPr>
            <w:r>
              <w:t>奖励金</w:t>
            </w:r>
          </w:p>
        </w:tc>
        <w:tc>
          <w:tcPr>
            <w:tcW w:w="1643" w:type="dxa"/>
            <w:vAlign w:val="center"/>
          </w:tcPr>
          <w:p>
            <w:pPr>
              <w:pStyle w:val="13"/>
            </w:pPr>
            <w:r>
              <w:t>0.80</w:t>
            </w:r>
          </w:p>
        </w:tc>
        <w:tc>
          <w:tcPr>
            <w:tcW w:w="1643" w:type="dxa"/>
            <w:vAlign w:val="center"/>
          </w:tcPr>
          <w:p>
            <w:pPr>
              <w:pStyle w:val="13"/>
            </w:pPr>
            <w:r>
              <w:t>0.80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7"/>
        <w:gridCol w:w="4186"/>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6" w:type="dxa"/>
            <w:gridSpan w:val="3"/>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7" w:type="dxa"/>
            <w:vMerge w:val="restart"/>
            <w:vAlign w:val="center"/>
          </w:tcPr>
          <w:p>
            <w:pPr>
              <w:pStyle w:val="12"/>
            </w:pPr>
            <w:r>
              <w:t>序号</w:t>
            </w:r>
          </w:p>
        </w:tc>
        <w:tc>
          <w:tcPr>
            <w:tcW w:w="4186"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7" w:type="dxa"/>
            <w:vMerge w:val="continue"/>
          </w:tcPr>
          <w:p/>
        </w:tc>
        <w:tc>
          <w:tcPr>
            <w:tcW w:w="4186"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7" w:type="dxa"/>
            <w:vAlign w:val="center"/>
          </w:tcPr>
          <w:p>
            <w:pPr>
              <w:pStyle w:val="12"/>
            </w:pPr>
            <w:r>
              <w:t>栏次</w:t>
            </w:r>
          </w:p>
        </w:tc>
        <w:tc>
          <w:tcPr>
            <w:tcW w:w="4186"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7"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w:t>
            </w:r>
          </w:p>
        </w:tc>
        <w:tc>
          <w:tcPr>
            <w:tcW w:w="4186"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lang w:val="en-US" w:eastAsia="zh-CN"/>
              </w:rPr>
              <w:t>一、</w:t>
            </w:r>
            <w:r>
              <w:rPr>
                <w:rFonts w:hint="eastAsia"/>
              </w:rPr>
              <w:t>因公出国（境）费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7"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2</w:t>
            </w:r>
          </w:p>
        </w:tc>
        <w:tc>
          <w:tcPr>
            <w:tcW w:w="4186"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其中：教学科研人员因公出国（境）费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7"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w:t>
            </w:r>
          </w:p>
        </w:tc>
        <w:tc>
          <w:tcPr>
            <w:tcW w:w="4186"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 xml:space="preserve"> 其他因公出国（境）费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7"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4186"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lang w:val="en-US" w:eastAsia="zh-CN"/>
              </w:rPr>
              <w:t>二、</w:t>
            </w:r>
            <w:r>
              <w:rPr>
                <w:rFonts w:hint="eastAsia"/>
              </w:rPr>
              <w:t>公务用车购置及运维费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7"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w:t>
            </w:r>
          </w:p>
        </w:tc>
        <w:tc>
          <w:tcPr>
            <w:tcW w:w="4186"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 xml:space="preserve"> 其中：公务用车购置费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7"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6</w:t>
            </w:r>
          </w:p>
        </w:tc>
        <w:tc>
          <w:tcPr>
            <w:tcW w:w="4186"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rPr>
              <w:t>公务用车运行维护费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2.250000</w:t>
            </w:r>
          </w:p>
        </w:tc>
        <w:tc>
          <w:tcPr>
            <w:tcW w:w="1643"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7"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4186" w:type="dxa"/>
            <w:vAlign w:val="top"/>
          </w:tcPr>
          <w:p>
            <w:pPr>
              <w:pStyle w:val="15"/>
              <w:ind w:firstLine="0" w:firstLineChars="0"/>
              <w:jc w:val="both"/>
              <w:rPr>
                <w:rFonts w:hint="default" w:ascii="方正书宋_GBK" w:hAnsi="方正书宋_GBK" w:eastAsia="方正书宋_GBK" w:cs="方正书宋_GBK"/>
                <w:sz w:val="21"/>
                <w:szCs w:val="24"/>
                <w:lang w:val="en-US" w:eastAsia="uk-UA" w:bidi="ar-SA"/>
              </w:rPr>
            </w:pPr>
            <w:r>
              <w:rPr>
                <w:rFonts w:hint="eastAsia"/>
                <w:lang w:val="en-US" w:eastAsia="zh-CN"/>
              </w:rPr>
              <w:t>三、</w:t>
            </w:r>
            <w:r>
              <w:rPr>
                <w:rFonts w:hint="eastAsia"/>
              </w:rPr>
              <w:t>公务接待费</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0.350000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0.350000</w:t>
            </w:r>
          </w:p>
        </w:tc>
        <w:tc>
          <w:tcPr>
            <w:tcW w:w="1643" w:type="dxa"/>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top"/>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rPr>
              <w:t>0</w:t>
            </w: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秦皇岛市海港区人民政府河东街道办事处本级2023年单位预算信息公开情况说明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、《地方预决算公开操作规程》和《关于进一步推进预算公开工作的实施意见》规定，现将秦皇岛市海港区人民政府河东街道办事处本级2023年单位预算公开如下：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rPr>
          <w:rFonts w:hint="eastAsia"/>
        </w:rPr>
      </w:pPr>
      <w:r>
        <w:rPr>
          <w:rFonts w:hint="eastAsia"/>
        </w:rPr>
        <w:t>街道党工委、人大工委、办事处主要职责是：</w:t>
      </w:r>
    </w:p>
    <w:p>
      <w:pPr>
        <w:pStyle w:val="27"/>
        <w:rPr>
          <w:rFonts w:hint="eastAsia"/>
        </w:rPr>
      </w:pPr>
      <w:r>
        <w:rPr>
          <w:rFonts w:hint="eastAsia"/>
        </w:rPr>
        <w:t>（一）宣传贯彻执行党的路线方针政策和党中央、上级党组织的决议。贯彻执行法律、法规、规章和上级人民代表大会及其常务委员会决议及上级政府的决定、命令，依法管理辖区公共事务。</w:t>
      </w:r>
    </w:p>
    <w:p>
      <w:pPr>
        <w:pStyle w:val="27"/>
        <w:rPr>
          <w:rFonts w:hint="eastAsia"/>
        </w:rPr>
      </w:pPr>
      <w:r>
        <w:rPr>
          <w:rFonts w:hint="eastAsia"/>
        </w:rP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27"/>
        <w:rPr>
          <w:rFonts w:hint="eastAsia"/>
        </w:rPr>
      </w:pPr>
      <w:r>
        <w:rPr>
          <w:rFonts w:hint="eastAsia"/>
        </w:rPr>
        <w:t>（三）负责办理上级人大常委会交办的监督、选举以及其他工作，做好人大代表工作，联系选民、反映群众意见和要求。</w:t>
      </w:r>
    </w:p>
    <w:p>
      <w:pPr>
        <w:pStyle w:val="27"/>
        <w:rPr>
          <w:rFonts w:hint="eastAsia"/>
        </w:rPr>
      </w:pPr>
      <w:r>
        <w:rPr>
          <w:rFonts w:hint="eastAsia"/>
        </w:rP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pStyle w:val="27"/>
        <w:rPr>
          <w:rFonts w:hint="eastAsia"/>
        </w:rPr>
      </w:pPr>
      <w:r>
        <w:rPr>
          <w:rFonts w:hint="eastAsia"/>
        </w:rPr>
        <w:t>（五）街道党工委领导群团组织，加强指导和规范，支持和保证群团组织依照国家法律法规以及各自章程履行职责。坚持党管武装的根本原则和制度，协调各方力量，对街道人民武装工作实行统一领导。</w:t>
      </w:r>
    </w:p>
    <w:p>
      <w:pPr>
        <w:pStyle w:val="27"/>
        <w:rPr>
          <w:rFonts w:hint="eastAsia"/>
        </w:rPr>
      </w:pPr>
      <w:r>
        <w:rPr>
          <w:rFonts w:hint="eastAsia"/>
        </w:rPr>
        <w:t>（六）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27"/>
        <w:rPr>
          <w:rFonts w:hint="eastAsia"/>
        </w:rPr>
      </w:pPr>
      <w:r>
        <w:rPr>
          <w:rFonts w:hint="eastAsia"/>
        </w:rPr>
        <w:t>（七）按照管理权限，对街道机关及所属单位干部进行教育、培训、选拔、考核和监督，对上级政府职能部门派出机构的工作考核和主要负责同志任免提出意见。</w:t>
      </w:r>
    </w:p>
    <w:p>
      <w:pPr>
        <w:pStyle w:val="27"/>
        <w:rPr>
          <w:rFonts w:hint="eastAsia"/>
        </w:rPr>
      </w:pPr>
      <w:r>
        <w:rPr>
          <w:rFonts w:hint="eastAsia"/>
        </w:rPr>
        <w:t>（八）组织维护辖区安全稳定，协调推动社会治安综合治理，做好应急管理、民族宗教工作，承担民兵预备役、征兵、退役军人服务、拥军优属、防范邪教等工作。</w:t>
      </w:r>
    </w:p>
    <w:p>
      <w:pPr>
        <w:pStyle w:val="27"/>
        <w:rPr>
          <w:rFonts w:hint="eastAsia"/>
        </w:rPr>
      </w:pPr>
      <w:r>
        <w:rPr>
          <w:rFonts w:hint="eastAsia"/>
        </w:rPr>
        <w:t>（九）组织开展群众性文化、体育、科普活动，开展法治宣传和社会公德教育，推动社区公益事业发展。维护老年人、妇女、未成年人、残疾人等合法权益。</w:t>
      </w:r>
    </w:p>
    <w:p>
      <w:pPr>
        <w:pStyle w:val="27"/>
        <w:rPr>
          <w:rFonts w:hint="eastAsia"/>
        </w:rPr>
      </w:pPr>
      <w:r>
        <w:rPr>
          <w:rFonts w:hint="eastAsia"/>
        </w:rPr>
        <w:t>（十）参与辖区设施规划、建设和验收，综合管理、统筹调度和考核督办涉及辖区的公共事务，按照有关规定统筹使用下沉到街道社区的人财物等资源。</w:t>
      </w:r>
    </w:p>
    <w:p>
      <w:pPr>
        <w:pStyle w:val="27"/>
      </w:pPr>
      <w:r>
        <w:rPr>
          <w:rFonts w:hint="eastAsia"/>
        </w:rPr>
        <w:t>（十一）承办上级党委、人大、政府交办的其他事项。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秦皇岛市海港区人民政府河东街道办事处本级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10" w:after="10" w:line="240" w:lineRule="auto"/>
        <w:ind w:firstLine="640" w:firstLineChars="200"/>
        <w:jc w:val="left"/>
        <w:outlineLvl w:val="5"/>
      </w:pPr>
      <w:r>
        <w:rPr>
          <w:rFonts w:ascii="黑体" w:hAnsi="黑体" w:eastAsia="黑体" w:cs="黑体"/>
          <w:color w:val="000000"/>
          <w:sz w:val="32"/>
        </w:rPr>
        <w:t>三、机关运行经费安排情况</w:t>
      </w:r>
    </w:p>
    <w:p>
      <w:pPr>
        <w:numPr>
          <w:ilvl w:val="0"/>
          <w:numId w:val="0"/>
        </w:numPr>
        <w:spacing w:before="10" w:after="10" w:line="360" w:lineRule="auto"/>
        <w:ind w:firstLine="560" w:firstLineChars="200"/>
        <w:jc w:val="left"/>
        <w:outlineLvl w:val="2"/>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机关运行经费安排</w:t>
      </w:r>
      <w:r>
        <w:rPr>
          <w:rFonts w:hint="eastAsia" w:ascii="Times New Roman" w:hAnsi="Times New Roman" w:eastAsia="方正仿宋_GBK" w:cs="Times New Roman"/>
          <w:color w:val="000000"/>
          <w:sz w:val="28"/>
        </w:rPr>
        <w:t>支</w:t>
      </w:r>
      <w:r>
        <w:rPr>
          <w:rFonts w:hint="eastAsia" w:ascii="Times New Roman" w:hAnsi="Times New Roman" w:eastAsia="方正仿宋_GBK" w:cs="Times New Roman"/>
          <w:color w:val="000000"/>
          <w:sz w:val="28"/>
          <w:lang w:val="en-US" w:eastAsia="zh-CN"/>
        </w:rPr>
        <w:t>出</w:t>
      </w:r>
      <w:r>
        <w:rPr>
          <w:rFonts w:hint="eastAsia" w:ascii="Times New Roman" w:hAnsi="Times New Roman" w:eastAsia="方正仿宋_GBK" w:cs="Times New Roman"/>
          <w:color w:val="000000"/>
          <w:sz w:val="28"/>
        </w:rPr>
        <w:t>67.06</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主要用于单位日常办公运转所需支出。包括：</w:t>
      </w:r>
      <w:r>
        <w:rPr>
          <w:rFonts w:hint="eastAsia" w:ascii="Times New Roman" w:hAnsi="Times New Roman" w:eastAsia="方正仿宋_GBK" w:cs="Times New Roman"/>
          <w:color w:val="000000"/>
          <w:sz w:val="28"/>
        </w:rPr>
        <w:t>办公费12.25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邮电费10.50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取暖费7.80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公务接待费0.35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工会经费9.17</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福利费10.65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公务用车运行维护费2.25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其他交通费用12.12</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其他商品和服务支出1.97</w:t>
      </w:r>
      <w:r>
        <w:rPr>
          <w:rFonts w:hint="eastAsia"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w:t>
      </w:r>
    </w:p>
    <w:p>
      <w:pPr>
        <w:spacing w:before="10" w:after="10" w:line="240" w:lineRule="auto"/>
        <w:ind w:firstLine="640" w:firstLineChars="200"/>
        <w:jc w:val="left"/>
        <w:outlineLvl w:val="5"/>
      </w:pPr>
      <w:r>
        <w:rPr>
          <w:rFonts w:ascii="黑体" w:hAnsi="黑体" w:eastAsia="黑体" w:cs="黑体"/>
          <w:color w:val="000000"/>
          <w:sz w:val="32"/>
        </w:rPr>
        <w:t>四、财政拨款“三公”经费预算情况及增减变化原因</w:t>
      </w:r>
    </w:p>
    <w:p>
      <w:pPr>
        <w:pStyle w:val="30"/>
      </w:pPr>
      <w:r>
        <w:rPr>
          <w:rFonts w:hint="eastAsia" w:ascii="Times New Roman" w:hAnsi="Times New Roman" w:eastAsia="方正仿宋_GBK" w:cs="Times New Roman"/>
          <w:color w:val="000000"/>
          <w:sz w:val="28"/>
          <w:lang w:val="en-US" w:eastAsia="zh-CN"/>
        </w:rPr>
        <w:t>2023年，我部门财政拨款“三公”经费预算安排2.60万元，其中因公出国（境）费0万元；公务用车购置及运维费2.25万元（其中：公务用车购置费为0万元，公务用车运行费2.25万元)；公务接待费0.35万元。与202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zh-CN"/>
        </w:rPr>
        <w:t>年相比增加0.33万元</w:t>
      </w:r>
      <w:r>
        <w:rPr>
          <w:rFonts w:hint="eastAsia" w:cs="Times New Roman"/>
          <w:color w:val="000000"/>
          <w:sz w:val="28"/>
          <w:lang w:val="en-US" w:eastAsia="zh-CN"/>
        </w:rPr>
        <w:t>。</w:t>
      </w: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1.以社区居民为主体开展各项活动，做好街道美化及政策宣传工作。</w:t>
            </w:r>
          </w:p>
          <w:p>
            <w:pPr>
              <w:pStyle w:val="14"/>
            </w:pPr>
            <w:r>
              <w:t xml:space="preserve">2.保障行政服务中心、执法大队、城管车辆、信访维稳、基层团建、妇联、基层安监等工作顺利开展。 </w:t>
            </w:r>
          </w:p>
          <w:p>
            <w:pPr>
              <w:pStyle w:val="14"/>
            </w:pPr>
            <w:r>
              <w:t>3.加强街道城市管理、社区建设和服务水平，加强街居精神文明建设、解决社会治安综合治理等问题。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开展居民文化活动次数</w:t>
            </w:r>
          </w:p>
        </w:tc>
        <w:tc>
          <w:tcPr>
            <w:tcW w:w="2835" w:type="dxa"/>
            <w:vAlign w:val="center"/>
          </w:tcPr>
          <w:p>
            <w:pPr>
              <w:pStyle w:val="14"/>
            </w:pPr>
            <w:r>
              <w:t>开展居民文化活动次数</w:t>
            </w:r>
          </w:p>
        </w:tc>
        <w:tc>
          <w:tcPr>
            <w:tcW w:w="2551" w:type="dxa"/>
            <w:vAlign w:val="center"/>
          </w:tcPr>
          <w:p>
            <w:pPr>
              <w:pStyle w:val="14"/>
            </w:pPr>
            <w:r>
              <w:t>≥5次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需要保障的车辆数量</w:t>
            </w:r>
          </w:p>
        </w:tc>
        <w:tc>
          <w:tcPr>
            <w:tcW w:w="2835" w:type="dxa"/>
            <w:vAlign w:val="center"/>
          </w:tcPr>
          <w:p>
            <w:pPr>
              <w:pStyle w:val="14"/>
            </w:pPr>
            <w:r>
              <w:t>需要保障的车辆数量</w:t>
            </w:r>
          </w:p>
        </w:tc>
        <w:tc>
          <w:tcPr>
            <w:tcW w:w="2551" w:type="dxa"/>
            <w:vAlign w:val="center"/>
          </w:tcPr>
          <w:p>
            <w:pPr>
              <w:pStyle w:val="14"/>
            </w:pPr>
            <w:r>
              <w:t>≥2辆</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办理证照数量</w:t>
            </w:r>
          </w:p>
        </w:tc>
        <w:tc>
          <w:tcPr>
            <w:tcW w:w="2835" w:type="dxa"/>
            <w:vAlign w:val="center"/>
          </w:tcPr>
          <w:p>
            <w:pPr>
              <w:pStyle w:val="14"/>
            </w:pPr>
            <w:r>
              <w:t>每年办理各类证照数量</w:t>
            </w:r>
          </w:p>
        </w:tc>
        <w:tc>
          <w:tcPr>
            <w:tcW w:w="2551" w:type="dxa"/>
            <w:vAlign w:val="center"/>
          </w:tcPr>
          <w:p>
            <w:pPr>
              <w:pStyle w:val="14"/>
            </w:pPr>
            <w:r>
              <w:t>≥4000份</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制作宣传品数量</w:t>
            </w:r>
          </w:p>
        </w:tc>
        <w:tc>
          <w:tcPr>
            <w:tcW w:w="2835" w:type="dxa"/>
            <w:vAlign w:val="center"/>
          </w:tcPr>
          <w:p>
            <w:pPr>
              <w:pStyle w:val="14"/>
            </w:pPr>
            <w:r>
              <w:t>制作宣传品数量</w:t>
            </w:r>
          </w:p>
        </w:tc>
        <w:tc>
          <w:tcPr>
            <w:tcW w:w="2551" w:type="dxa"/>
            <w:vAlign w:val="center"/>
          </w:tcPr>
          <w:p>
            <w:pPr>
              <w:pStyle w:val="14"/>
            </w:pPr>
            <w:r>
              <w:t>≥1000份</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信访值班天数</w:t>
            </w:r>
          </w:p>
        </w:tc>
        <w:tc>
          <w:tcPr>
            <w:tcW w:w="2835" w:type="dxa"/>
            <w:vAlign w:val="center"/>
          </w:tcPr>
          <w:p>
            <w:pPr>
              <w:pStyle w:val="14"/>
            </w:pPr>
            <w:r>
              <w:t>重要时间节点到北京，石家庄、北戴河等地信访维稳值班天数</w:t>
            </w:r>
          </w:p>
        </w:tc>
        <w:tc>
          <w:tcPr>
            <w:tcW w:w="2551" w:type="dxa"/>
            <w:vAlign w:val="center"/>
          </w:tcPr>
          <w:p>
            <w:pPr>
              <w:pStyle w:val="14"/>
            </w:pPr>
            <w:r>
              <w:t>≥90天</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各项工作完成率</w:t>
            </w:r>
          </w:p>
        </w:tc>
        <w:tc>
          <w:tcPr>
            <w:tcW w:w="2835" w:type="dxa"/>
            <w:vAlign w:val="center"/>
          </w:tcPr>
          <w:p>
            <w:pPr>
              <w:pStyle w:val="14"/>
            </w:pPr>
            <w:r>
              <w:t>各项工作完成率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日常业务支出控制在预算内</w:t>
            </w:r>
          </w:p>
        </w:tc>
        <w:tc>
          <w:tcPr>
            <w:tcW w:w="2835" w:type="dxa"/>
            <w:vAlign w:val="center"/>
          </w:tcPr>
          <w:p>
            <w:pPr>
              <w:pStyle w:val="14"/>
            </w:pPr>
            <w:r>
              <w:t>日常业务支出控制在预算内</w:t>
            </w:r>
          </w:p>
        </w:tc>
        <w:tc>
          <w:tcPr>
            <w:tcW w:w="2551" w:type="dxa"/>
            <w:vAlign w:val="center"/>
          </w:tcPr>
          <w:p>
            <w:pPr>
              <w:pStyle w:val="14"/>
            </w:pPr>
            <w:r>
              <w:t>≤26万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不断提高居民文化生活水平</w:t>
            </w:r>
          </w:p>
        </w:tc>
        <w:tc>
          <w:tcPr>
            <w:tcW w:w="2835" w:type="dxa"/>
            <w:vAlign w:val="center"/>
          </w:tcPr>
          <w:p>
            <w:pPr>
              <w:pStyle w:val="14"/>
            </w:pPr>
            <w:r>
              <w:t>不断提高居民文化生活水平</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保障全年信访稳定</w:t>
            </w:r>
          </w:p>
        </w:tc>
        <w:tc>
          <w:tcPr>
            <w:tcW w:w="2835" w:type="dxa"/>
            <w:vAlign w:val="center"/>
          </w:tcPr>
          <w:p>
            <w:pPr>
              <w:pStyle w:val="14"/>
            </w:pPr>
            <w:r>
              <w:t>保障全年信访稳定，促进社会和谐</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促进辖区经济环境稳定</w:t>
            </w:r>
          </w:p>
        </w:tc>
        <w:tc>
          <w:tcPr>
            <w:tcW w:w="2835" w:type="dxa"/>
            <w:vAlign w:val="center"/>
          </w:tcPr>
          <w:p>
            <w:pPr>
              <w:pStyle w:val="14"/>
            </w:pPr>
            <w:r>
              <w:t>文明执法、改善街巷路经济秩序，促进辖区经济环境稳定</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保障妇女、青年权益</w:t>
            </w:r>
          </w:p>
        </w:tc>
        <w:tc>
          <w:tcPr>
            <w:tcW w:w="2835" w:type="dxa"/>
            <w:vAlign w:val="center"/>
          </w:tcPr>
          <w:p>
            <w:pPr>
              <w:pStyle w:val="14"/>
            </w:pPr>
            <w:r>
              <w:t>保障妇女、青年权益</w:t>
            </w:r>
          </w:p>
        </w:tc>
        <w:tc>
          <w:tcPr>
            <w:tcW w:w="2551" w:type="dxa"/>
            <w:vAlign w:val="center"/>
          </w:tcPr>
          <w:p>
            <w:pPr>
              <w:pStyle w:val="14"/>
            </w:pPr>
            <w:r>
              <w:t>较上年有所提高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1.规范基层武装工作，提升应急处置能力，保障基层人民武装部在国防后备力量建设中的重要作用</w:t>
            </w:r>
          </w:p>
          <w:p>
            <w:pPr>
              <w:pStyle w:val="14"/>
            </w:pPr>
            <w:r>
              <w:t>2.加强民兵训练，提高民兵素质，努力开创武装工作新局面，加强推荐基层武装建设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组织民兵参加武装活动次数</w:t>
            </w:r>
          </w:p>
        </w:tc>
        <w:tc>
          <w:tcPr>
            <w:tcW w:w="2835" w:type="dxa"/>
            <w:vAlign w:val="center"/>
          </w:tcPr>
          <w:p>
            <w:pPr>
              <w:pStyle w:val="14"/>
            </w:pPr>
            <w:r>
              <w:t>组织民兵参加武装活动次数</w:t>
            </w:r>
          </w:p>
        </w:tc>
        <w:tc>
          <w:tcPr>
            <w:tcW w:w="2551" w:type="dxa"/>
            <w:vAlign w:val="center"/>
          </w:tcPr>
          <w:p>
            <w:pPr>
              <w:pStyle w:val="14"/>
            </w:pPr>
            <w:r>
              <w:t>≥5次</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组织民兵军事训练、军事演练的次数</w:t>
            </w:r>
          </w:p>
        </w:tc>
        <w:tc>
          <w:tcPr>
            <w:tcW w:w="2835" w:type="dxa"/>
            <w:vAlign w:val="center"/>
          </w:tcPr>
          <w:p>
            <w:pPr>
              <w:pStyle w:val="14"/>
            </w:pPr>
            <w:r>
              <w:t>组织民兵军事训练、军事演练的次数</w:t>
            </w:r>
          </w:p>
        </w:tc>
        <w:tc>
          <w:tcPr>
            <w:tcW w:w="2551" w:type="dxa"/>
            <w:vAlign w:val="center"/>
          </w:tcPr>
          <w:p>
            <w:pPr>
              <w:pStyle w:val="14"/>
            </w:pPr>
            <w:r>
              <w:t>≥5次</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基层民兵装备配置率</w:t>
            </w:r>
          </w:p>
        </w:tc>
        <w:tc>
          <w:tcPr>
            <w:tcW w:w="2835" w:type="dxa"/>
            <w:vAlign w:val="center"/>
          </w:tcPr>
          <w:p>
            <w:pPr>
              <w:pStyle w:val="14"/>
            </w:pPr>
            <w:r>
              <w:t>基层民兵装备配置率</w:t>
            </w:r>
          </w:p>
        </w:tc>
        <w:tc>
          <w:tcPr>
            <w:tcW w:w="2551" w:type="dxa"/>
            <w:vAlign w:val="center"/>
          </w:tcPr>
          <w:p>
            <w:pPr>
              <w:pStyle w:val="14"/>
            </w:pPr>
            <w:r>
              <w:t>100%</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日常民兵训练保障工作完成合格率</w:t>
            </w:r>
          </w:p>
        </w:tc>
        <w:tc>
          <w:tcPr>
            <w:tcW w:w="2835" w:type="dxa"/>
            <w:vAlign w:val="center"/>
          </w:tcPr>
          <w:p>
            <w:pPr>
              <w:pStyle w:val="14"/>
            </w:pPr>
            <w:r>
              <w:t>日常民兵训练保障工作完成合格率</w:t>
            </w:r>
          </w:p>
        </w:tc>
        <w:tc>
          <w:tcPr>
            <w:tcW w:w="2551" w:type="dxa"/>
            <w:vAlign w:val="center"/>
          </w:tcPr>
          <w:p>
            <w:pPr>
              <w:pStyle w:val="14"/>
            </w:pPr>
            <w:r>
              <w:t>100%</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日常民兵训练保障工作完成及时率</w:t>
            </w:r>
          </w:p>
        </w:tc>
        <w:tc>
          <w:tcPr>
            <w:tcW w:w="2835" w:type="dxa"/>
            <w:vAlign w:val="center"/>
          </w:tcPr>
          <w:p>
            <w:pPr>
              <w:pStyle w:val="14"/>
            </w:pPr>
            <w:r>
              <w:t>日常民兵训练保障工作完成及时率</w:t>
            </w:r>
          </w:p>
        </w:tc>
        <w:tc>
          <w:tcPr>
            <w:tcW w:w="2551" w:type="dxa"/>
            <w:vAlign w:val="center"/>
          </w:tcPr>
          <w:p>
            <w:pPr>
              <w:pStyle w:val="14"/>
            </w:pPr>
            <w:r>
              <w:t>100%</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民兵建设支出成本</w:t>
            </w:r>
          </w:p>
        </w:tc>
        <w:tc>
          <w:tcPr>
            <w:tcW w:w="2835" w:type="dxa"/>
            <w:vAlign w:val="center"/>
          </w:tcPr>
          <w:p>
            <w:pPr>
              <w:pStyle w:val="14"/>
            </w:pPr>
            <w:r>
              <w:t>民兵建设支出成本</w:t>
            </w:r>
          </w:p>
        </w:tc>
        <w:tc>
          <w:tcPr>
            <w:tcW w:w="2551" w:type="dxa"/>
            <w:vAlign w:val="center"/>
          </w:tcPr>
          <w:p>
            <w:pPr>
              <w:pStyle w:val="14"/>
            </w:pPr>
            <w:r>
              <w:t>≤2.5万元</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培养民兵力量保障社会稳定</w:t>
            </w:r>
          </w:p>
        </w:tc>
        <w:tc>
          <w:tcPr>
            <w:tcW w:w="2835" w:type="dxa"/>
            <w:vAlign w:val="center"/>
          </w:tcPr>
          <w:p>
            <w:pPr>
              <w:pStyle w:val="14"/>
            </w:pPr>
            <w:r>
              <w:t>培养民兵力量保障社会稳定</w:t>
            </w:r>
          </w:p>
        </w:tc>
        <w:tc>
          <w:tcPr>
            <w:tcW w:w="2551" w:type="dxa"/>
            <w:vAlign w:val="center"/>
          </w:tcPr>
          <w:p>
            <w:pPr>
              <w:pStyle w:val="14"/>
            </w:pPr>
            <w:r>
              <w:t>比上年有所提高</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培养民兵后备力量</w:t>
            </w:r>
          </w:p>
        </w:tc>
        <w:tc>
          <w:tcPr>
            <w:tcW w:w="2835" w:type="dxa"/>
            <w:vAlign w:val="center"/>
          </w:tcPr>
          <w:p>
            <w:pPr>
              <w:pStyle w:val="14"/>
            </w:pPr>
            <w:r>
              <w:t>培养民兵后备力量</w:t>
            </w:r>
          </w:p>
        </w:tc>
        <w:tc>
          <w:tcPr>
            <w:tcW w:w="2551" w:type="dxa"/>
            <w:vAlign w:val="center"/>
          </w:tcPr>
          <w:p>
            <w:pPr>
              <w:pStyle w:val="14"/>
            </w:pPr>
            <w:r>
              <w:t>比上年有所提高</w:t>
            </w:r>
          </w:p>
        </w:tc>
        <w:tc>
          <w:tcPr>
            <w:tcW w:w="2268" w:type="dxa"/>
            <w:vAlign w:val="center"/>
          </w:tcPr>
          <w:p>
            <w:pPr>
              <w:pStyle w:val="14"/>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民兵的满意度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海【2020】35号、海财呈【2020】57号及年初工作计划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1.加强人大代表联络站规范化建设</w:t>
            </w:r>
          </w:p>
          <w:p>
            <w:pPr>
              <w:pStyle w:val="14"/>
            </w:pPr>
            <w:r>
              <w:t>2.组织人大代表活动</w:t>
            </w:r>
          </w:p>
          <w:p>
            <w:pPr>
              <w:pStyle w:val="14"/>
            </w:pPr>
            <w:r>
              <w:t>3.人大代表定期接待选民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组织人大代表活动</w:t>
            </w:r>
          </w:p>
        </w:tc>
        <w:tc>
          <w:tcPr>
            <w:tcW w:w="2835" w:type="dxa"/>
            <w:vAlign w:val="center"/>
          </w:tcPr>
          <w:p>
            <w:pPr>
              <w:pStyle w:val="14"/>
            </w:pPr>
            <w:r>
              <w:t>组织人大代表活动</w:t>
            </w:r>
          </w:p>
        </w:tc>
        <w:tc>
          <w:tcPr>
            <w:tcW w:w="2551" w:type="dxa"/>
            <w:vAlign w:val="center"/>
          </w:tcPr>
          <w:p>
            <w:pPr>
              <w:pStyle w:val="14"/>
            </w:pPr>
            <w:r>
              <w:t>≥4次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组织活动成功率</w:t>
            </w:r>
          </w:p>
        </w:tc>
        <w:tc>
          <w:tcPr>
            <w:tcW w:w="2835" w:type="dxa"/>
            <w:vAlign w:val="center"/>
          </w:tcPr>
          <w:p>
            <w:pPr>
              <w:pStyle w:val="14"/>
            </w:pPr>
            <w:r>
              <w:t>组织活动成功率</w:t>
            </w:r>
          </w:p>
        </w:tc>
        <w:tc>
          <w:tcPr>
            <w:tcW w:w="2551" w:type="dxa"/>
            <w:vAlign w:val="center"/>
          </w:tcPr>
          <w:p>
            <w:pPr>
              <w:pStyle w:val="14"/>
            </w:pPr>
            <w:r>
              <w:t>100 %</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活动开展及时率</w:t>
            </w:r>
          </w:p>
        </w:tc>
        <w:tc>
          <w:tcPr>
            <w:tcW w:w="2835" w:type="dxa"/>
            <w:vAlign w:val="center"/>
          </w:tcPr>
          <w:p>
            <w:pPr>
              <w:pStyle w:val="14"/>
            </w:pPr>
            <w:r>
              <w:t>活动开展及时率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预算支出控制数</w:t>
            </w:r>
          </w:p>
        </w:tc>
        <w:tc>
          <w:tcPr>
            <w:tcW w:w="2835" w:type="dxa"/>
            <w:vAlign w:val="center"/>
          </w:tcPr>
          <w:p>
            <w:pPr>
              <w:pStyle w:val="14"/>
            </w:pPr>
            <w:r>
              <w:t>总体控制在年度预算额度内</w:t>
            </w:r>
          </w:p>
        </w:tc>
        <w:tc>
          <w:tcPr>
            <w:tcW w:w="2551" w:type="dxa"/>
            <w:vAlign w:val="center"/>
          </w:tcPr>
          <w:p>
            <w:pPr>
              <w:pStyle w:val="14"/>
            </w:pPr>
            <w:r>
              <w:t>≤4万元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加大监督力度提高监督实效努力做好新形势下的人大监督工作</w:t>
            </w:r>
          </w:p>
        </w:tc>
        <w:tc>
          <w:tcPr>
            <w:tcW w:w="2835" w:type="dxa"/>
            <w:vAlign w:val="center"/>
          </w:tcPr>
          <w:p>
            <w:pPr>
              <w:pStyle w:val="14"/>
            </w:pPr>
            <w:r>
              <w:t>加大监督力度提高监督实效努力做好新形势下的人大监督工作</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人大代表的满意度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1.充分发挥公共文化服务设施，传播先进文化，提高公民素质</w:t>
            </w:r>
          </w:p>
          <w:p>
            <w:pPr>
              <w:pStyle w:val="14"/>
            </w:pPr>
            <w:r>
              <w:t>2.加强公共文化服务体系建设和公民思想道德建设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免费开放场馆（站）组织举办各类展览、培训、讲座等文化活动的数量</w:t>
            </w:r>
          </w:p>
        </w:tc>
        <w:tc>
          <w:tcPr>
            <w:tcW w:w="2835" w:type="dxa"/>
            <w:vAlign w:val="center"/>
          </w:tcPr>
          <w:p>
            <w:pPr>
              <w:pStyle w:val="14"/>
            </w:pPr>
            <w:r>
              <w:t>免费开放场馆（站）组织举办各类展览、培训、讲座等文化活动的数量</w:t>
            </w:r>
          </w:p>
        </w:tc>
        <w:tc>
          <w:tcPr>
            <w:tcW w:w="2551" w:type="dxa"/>
            <w:vAlign w:val="center"/>
          </w:tcPr>
          <w:p>
            <w:pPr>
              <w:pStyle w:val="14"/>
            </w:pPr>
            <w:r>
              <w:t>≥10场</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组织各项活动成功率</w:t>
            </w:r>
          </w:p>
        </w:tc>
        <w:tc>
          <w:tcPr>
            <w:tcW w:w="2835" w:type="dxa"/>
            <w:vAlign w:val="center"/>
          </w:tcPr>
          <w:p>
            <w:pPr>
              <w:pStyle w:val="14"/>
            </w:pPr>
            <w:r>
              <w:t>组织各项活动成功率</w:t>
            </w:r>
          </w:p>
        </w:tc>
        <w:tc>
          <w:tcPr>
            <w:tcW w:w="2551" w:type="dxa"/>
            <w:vAlign w:val="center"/>
          </w:tcPr>
          <w:p>
            <w:pPr>
              <w:pStyle w:val="14"/>
            </w:pPr>
            <w:r>
              <w:t>100%</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组织各项活动完成及时率</w:t>
            </w:r>
          </w:p>
        </w:tc>
        <w:tc>
          <w:tcPr>
            <w:tcW w:w="2835" w:type="dxa"/>
            <w:vAlign w:val="center"/>
          </w:tcPr>
          <w:p>
            <w:pPr>
              <w:pStyle w:val="14"/>
            </w:pPr>
            <w:r>
              <w:t>组织各项活动完成及时率</w:t>
            </w:r>
          </w:p>
        </w:tc>
        <w:tc>
          <w:tcPr>
            <w:tcW w:w="2551" w:type="dxa"/>
            <w:vAlign w:val="center"/>
          </w:tcPr>
          <w:p>
            <w:pPr>
              <w:pStyle w:val="14"/>
            </w:pPr>
            <w:r>
              <w:t>100%</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预算支出金额</w:t>
            </w:r>
          </w:p>
        </w:tc>
        <w:tc>
          <w:tcPr>
            <w:tcW w:w="2835" w:type="dxa"/>
            <w:vAlign w:val="center"/>
          </w:tcPr>
          <w:p>
            <w:pPr>
              <w:pStyle w:val="14"/>
            </w:pPr>
            <w:r>
              <w:t>实际支出小于预算数</w:t>
            </w:r>
          </w:p>
        </w:tc>
        <w:tc>
          <w:tcPr>
            <w:tcW w:w="2551" w:type="dxa"/>
            <w:vAlign w:val="center"/>
          </w:tcPr>
          <w:p>
            <w:pPr>
              <w:pStyle w:val="14"/>
            </w:pPr>
            <w:r>
              <w:t>≤1万元</w:t>
            </w:r>
          </w:p>
        </w:tc>
        <w:tc>
          <w:tcPr>
            <w:tcW w:w="2268" w:type="dxa"/>
            <w:vAlign w:val="center"/>
          </w:tcPr>
          <w:p>
            <w:pPr>
              <w:pStyle w:val="14"/>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使人民群众文化生活日益丰富提高</w:t>
            </w:r>
          </w:p>
        </w:tc>
        <w:tc>
          <w:tcPr>
            <w:tcW w:w="2835" w:type="dxa"/>
            <w:vAlign w:val="center"/>
          </w:tcPr>
          <w:p>
            <w:pPr>
              <w:pStyle w:val="14"/>
            </w:pPr>
            <w:r>
              <w:t>使人民群众文化生活日益丰富提高</w:t>
            </w:r>
          </w:p>
        </w:tc>
        <w:tc>
          <w:tcPr>
            <w:tcW w:w="2551" w:type="dxa"/>
            <w:vAlign w:val="center"/>
          </w:tcPr>
          <w:p>
            <w:pPr>
              <w:pStyle w:val="14"/>
            </w:pPr>
            <w:r>
              <w:t>比上年有所提高</w:t>
            </w:r>
          </w:p>
        </w:tc>
        <w:tc>
          <w:tcPr>
            <w:tcW w:w="2268" w:type="dxa"/>
            <w:vAlign w:val="center"/>
          </w:tcPr>
          <w:p>
            <w:pPr>
              <w:pStyle w:val="14"/>
            </w:pPr>
            <w:r>
              <w:t>海港区旅游和文化广电局关于拨付2021年区级基层三馆一站免费开放运行配套保障经费的申请函、年初工作计划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1.及时支付街巷路环卫保洁垃圾收运服务费用，确保辖区环境干净整洁，市容秩序规范有序。</w:t>
            </w:r>
          </w:p>
          <w:p>
            <w:pPr>
              <w:pStyle w:val="14"/>
            </w:pPr>
            <w:r>
              <w:t>2.保障社区网格服务管理经费，开展网格化社会治理工作，推动社会治理向基层延伸，不断提升社会治理水平。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网格数量</w:t>
            </w:r>
          </w:p>
        </w:tc>
        <w:tc>
          <w:tcPr>
            <w:tcW w:w="2835" w:type="dxa"/>
            <w:vAlign w:val="center"/>
          </w:tcPr>
          <w:p>
            <w:pPr>
              <w:pStyle w:val="14"/>
            </w:pPr>
            <w:r>
              <w:t>保障网格数量</w:t>
            </w:r>
          </w:p>
        </w:tc>
        <w:tc>
          <w:tcPr>
            <w:tcW w:w="2551" w:type="dxa"/>
            <w:vAlign w:val="center"/>
          </w:tcPr>
          <w:p>
            <w:pPr>
              <w:pStyle w:val="14"/>
            </w:pPr>
            <w:r>
              <w:t>43个</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街巷路数量</w:t>
            </w:r>
          </w:p>
        </w:tc>
        <w:tc>
          <w:tcPr>
            <w:tcW w:w="2835" w:type="dxa"/>
            <w:vAlign w:val="center"/>
          </w:tcPr>
          <w:p>
            <w:pPr>
              <w:pStyle w:val="14"/>
            </w:pPr>
            <w:r>
              <w:t>清扫和保洁街巷路数量</w:t>
            </w:r>
          </w:p>
        </w:tc>
        <w:tc>
          <w:tcPr>
            <w:tcW w:w="2551" w:type="dxa"/>
            <w:vAlign w:val="center"/>
          </w:tcPr>
          <w:p>
            <w:pPr>
              <w:pStyle w:val="14"/>
            </w:pPr>
            <w:r>
              <w:t>10条</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环卫保洁达标率</w:t>
            </w:r>
          </w:p>
        </w:tc>
        <w:tc>
          <w:tcPr>
            <w:tcW w:w="2835" w:type="dxa"/>
            <w:vAlign w:val="center"/>
          </w:tcPr>
          <w:p>
            <w:pPr>
              <w:pStyle w:val="14"/>
            </w:pPr>
            <w:r>
              <w:t>达到“七净五无”“三根清”的卫生标准率</w:t>
            </w:r>
          </w:p>
        </w:tc>
        <w:tc>
          <w:tcPr>
            <w:tcW w:w="2551" w:type="dxa"/>
            <w:vAlign w:val="center"/>
          </w:tcPr>
          <w:p>
            <w:pPr>
              <w:pStyle w:val="14"/>
            </w:pPr>
            <w:r>
              <w:t>≥95%</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放发工资及时率</w:t>
            </w:r>
          </w:p>
        </w:tc>
        <w:tc>
          <w:tcPr>
            <w:tcW w:w="2835" w:type="dxa"/>
            <w:vAlign w:val="center"/>
          </w:tcPr>
          <w:p>
            <w:pPr>
              <w:pStyle w:val="14"/>
            </w:pPr>
            <w:r>
              <w:t>放发环卫保洁人员工资及时率</w:t>
            </w:r>
          </w:p>
        </w:tc>
        <w:tc>
          <w:tcPr>
            <w:tcW w:w="2551" w:type="dxa"/>
            <w:vAlign w:val="center"/>
          </w:tcPr>
          <w:p>
            <w:pPr>
              <w:pStyle w:val="14"/>
            </w:pPr>
            <w:r>
              <w:t>≥95%</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发放网格员补贴及时率</w:t>
            </w:r>
          </w:p>
        </w:tc>
        <w:tc>
          <w:tcPr>
            <w:tcW w:w="2835" w:type="dxa"/>
            <w:vAlign w:val="center"/>
          </w:tcPr>
          <w:p>
            <w:pPr>
              <w:pStyle w:val="14"/>
            </w:pPr>
            <w:r>
              <w:t>发放网格员补贴及时率</w:t>
            </w:r>
          </w:p>
        </w:tc>
        <w:tc>
          <w:tcPr>
            <w:tcW w:w="2551" w:type="dxa"/>
            <w:vAlign w:val="center"/>
          </w:tcPr>
          <w:p>
            <w:pPr>
              <w:pStyle w:val="14"/>
            </w:pPr>
            <w:r>
              <w:t>≥95%</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网格服务保障经费标准</w:t>
            </w:r>
          </w:p>
        </w:tc>
        <w:tc>
          <w:tcPr>
            <w:tcW w:w="2835" w:type="dxa"/>
            <w:vAlign w:val="center"/>
          </w:tcPr>
          <w:p>
            <w:pPr>
              <w:pStyle w:val="14"/>
            </w:pPr>
            <w:r>
              <w:t>网格员意外伤害保险、制作网格员证件等基础保障</w:t>
            </w:r>
          </w:p>
        </w:tc>
        <w:tc>
          <w:tcPr>
            <w:tcW w:w="2551" w:type="dxa"/>
            <w:vAlign w:val="center"/>
          </w:tcPr>
          <w:p>
            <w:pPr>
              <w:pStyle w:val="14"/>
            </w:pPr>
            <w:r>
              <w:t>1000每年每个网格</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网格服务管理经费标准</w:t>
            </w:r>
          </w:p>
        </w:tc>
        <w:tc>
          <w:tcPr>
            <w:tcW w:w="2835" w:type="dxa"/>
            <w:vAlign w:val="center"/>
          </w:tcPr>
          <w:p>
            <w:pPr>
              <w:pStyle w:val="14"/>
            </w:pPr>
            <w:r>
              <w:t>网格员工作补贴及服务群众费用</w:t>
            </w:r>
          </w:p>
        </w:tc>
        <w:tc>
          <w:tcPr>
            <w:tcW w:w="2551" w:type="dxa"/>
            <w:vAlign w:val="center"/>
          </w:tcPr>
          <w:p>
            <w:pPr>
              <w:pStyle w:val="14"/>
            </w:pPr>
            <w:r>
              <w:t>1000元每月</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提升城市环境</w:t>
            </w:r>
          </w:p>
        </w:tc>
        <w:tc>
          <w:tcPr>
            <w:tcW w:w="2835" w:type="dxa"/>
            <w:vAlign w:val="center"/>
          </w:tcPr>
          <w:p>
            <w:pPr>
              <w:pStyle w:val="14"/>
            </w:pPr>
            <w:r>
              <w:t>维护街巷道路的干净卫生，提升城市环境</w:t>
            </w:r>
          </w:p>
        </w:tc>
        <w:tc>
          <w:tcPr>
            <w:tcW w:w="2551" w:type="dxa"/>
            <w:vAlign w:val="center"/>
          </w:tcPr>
          <w:p>
            <w:pPr>
              <w:pStyle w:val="14"/>
            </w:pPr>
            <w:r>
              <w:t>比上年有所提高</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提高社区治理能力水平</w:t>
            </w:r>
          </w:p>
        </w:tc>
        <w:tc>
          <w:tcPr>
            <w:tcW w:w="2835" w:type="dxa"/>
            <w:vAlign w:val="center"/>
          </w:tcPr>
          <w:p>
            <w:pPr>
              <w:pStyle w:val="14"/>
            </w:pPr>
            <w:r>
              <w:t>打造基础网格治理体系，提高社区治理能力水平</w:t>
            </w:r>
          </w:p>
        </w:tc>
        <w:tc>
          <w:tcPr>
            <w:tcW w:w="2551" w:type="dxa"/>
            <w:vAlign w:val="center"/>
          </w:tcPr>
          <w:p>
            <w:pPr>
              <w:pStyle w:val="14"/>
            </w:pPr>
            <w:r>
              <w:t>比上年有所提高</w:t>
            </w:r>
          </w:p>
        </w:tc>
        <w:tc>
          <w:tcPr>
            <w:tcW w:w="2268" w:type="dxa"/>
            <w:vAlign w:val="center"/>
          </w:tcPr>
          <w:p>
            <w:pPr>
              <w:pStyle w:val="14"/>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社区党组织满意度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海办传【2021】12号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1.保障社区日常运转，完成全年各项工作任务</w:t>
            </w:r>
          </w:p>
          <w:p>
            <w:pPr>
              <w:pStyle w:val="14"/>
            </w:pPr>
            <w:r>
              <w:t>2.保障工作顺利进行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保障办公社区数量</w:t>
            </w:r>
          </w:p>
        </w:tc>
        <w:tc>
          <w:tcPr>
            <w:tcW w:w="2835" w:type="dxa"/>
            <w:vAlign w:val="center"/>
          </w:tcPr>
          <w:p>
            <w:pPr>
              <w:pStyle w:val="14"/>
            </w:pPr>
            <w:r>
              <w:t>保障办公社区数量</w:t>
            </w:r>
          </w:p>
        </w:tc>
        <w:tc>
          <w:tcPr>
            <w:tcW w:w="2551" w:type="dxa"/>
            <w:vAlign w:val="center"/>
          </w:tcPr>
          <w:p>
            <w:pPr>
              <w:pStyle w:val="14"/>
            </w:pPr>
            <w:r>
              <w:t>7个</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保障办公人数</w:t>
            </w:r>
          </w:p>
        </w:tc>
        <w:tc>
          <w:tcPr>
            <w:tcW w:w="2835" w:type="dxa"/>
            <w:vAlign w:val="center"/>
          </w:tcPr>
          <w:p>
            <w:pPr>
              <w:pStyle w:val="14"/>
            </w:pPr>
            <w:r>
              <w:t>保障办公人数</w:t>
            </w:r>
          </w:p>
        </w:tc>
        <w:tc>
          <w:tcPr>
            <w:tcW w:w="2551" w:type="dxa"/>
            <w:vAlign w:val="center"/>
          </w:tcPr>
          <w:p>
            <w:pPr>
              <w:pStyle w:val="14"/>
            </w:pPr>
            <w:r>
              <w:t>≥40人</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2835" w:type="dxa"/>
            <w:vAlign w:val="center"/>
          </w:tcPr>
          <w:p>
            <w:pPr>
              <w:pStyle w:val="14"/>
            </w:pPr>
            <w:r>
              <w:t>各项日常工作运转保障率</w:t>
            </w:r>
          </w:p>
        </w:tc>
        <w:tc>
          <w:tcPr>
            <w:tcW w:w="2551" w:type="dxa"/>
            <w:vAlign w:val="center"/>
          </w:tcPr>
          <w:p>
            <w:pPr>
              <w:pStyle w:val="14"/>
            </w:pPr>
            <w:r>
              <w:t>≥90%</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经费保障及时率</w:t>
            </w:r>
          </w:p>
        </w:tc>
        <w:tc>
          <w:tcPr>
            <w:tcW w:w="2835" w:type="dxa"/>
            <w:vAlign w:val="center"/>
          </w:tcPr>
          <w:p>
            <w:pPr>
              <w:pStyle w:val="14"/>
            </w:pPr>
            <w:r>
              <w:t>及时保障各项日常办公需要</w:t>
            </w:r>
          </w:p>
        </w:tc>
        <w:tc>
          <w:tcPr>
            <w:tcW w:w="2551" w:type="dxa"/>
            <w:vAlign w:val="center"/>
          </w:tcPr>
          <w:p>
            <w:pPr>
              <w:pStyle w:val="14"/>
            </w:pPr>
            <w:r>
              <w:t>100%</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各社区日常经费标准</w:t>
            </w:r>
          </w:p>
        </w:tc>
        <w:tc>
          <w:tcPr>
            <w:tcW w:w="2835" w:type="dxa"/>
            <w:vAlign w:val="center"/>
          </w:tcPr>
          <w:p>
            <w:pPr>
              <w:pStyle w:val="14"/>
            </w:pPr>
            <w:r>
              <w:t>各社区日常经费标准</w:t>
            </w:r>
          </w:p>
        </w:tc>
        <w:tc>
          <w:tcPr>
            <w:tcW w:w="2551" w:type="dxa"/>
            <w:vAlign w:val="center"/>
          </w:tcPr>
          <w:p>
            <w:pPr>
              <w:pStyle w:val="14"/>
            </w:pPr>
            <w:r>
              <w:t>10万元/社区</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维持单位正常运转</w:t>
            </w:r>
          </w:p>
        </w:tc>
        <w:tc>
          <w:tcPr>
            <w:tcW w:w="2835" w:type="dxa"/>
            <w:vAlign w:val="center"/>
          </w:tcPr>
          <w:p>
            <w:pPr>
              <w:pStyle w:val="14"/>
            </w:pPr>
            <w:r>
              <w:t>保障日常办公需要，维持单位正常运转</w:t>
            </w:r>
          </w:p>
        </w:tc>
        <w:tc>
          <w:tcPr>
            <w:tcW w:w="2551" w:type="dxa"/>
            <w:vAlign w:val="center"/>
          </w:tcPr>
          <w:p>
            <w:pPr>
              <w:pStyle w:val="14"/>
            </w:pPr>
            <w:r>
              <w:t>比上年有所提高</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保障工作顺利进行</w:t>
            </w:r>
          </w:p>
        </w:tc>
        <w:tc>
          <w:tcPr>
            <w:tcW w:w="2835" w:type="dxa"/>
            <w:vAlign w:val="center"/>
          </w:tcPr>
          <w:p>
            <w:pPr>
              <w:pStyle w:val="14"/>
            </w:pPr>
            <w:r>
              <w:t>保障工作顺利进行</w:t>
            </w:r>
          </w:p>
        </w:tc>
        <w:tc>
          <w:tcPr>
            <w:tcW w:w="2551" w:type="dxa"/>
            <w:vAlign w:val="center"/>
          </w:tcPr>
          <w:p>
            <w:pPr>
              <w:pStyle w:val="14"/>
            </w:pPr>
            <w:r>
              <w:t>比上年有所提高</w:t>
            </w:r>
          </w:p>
        </w:tc>
        <w:tc>
          <w:tcPr>
            <w:tcW w:w="2268" w:type="dxa"/>
            <w:vAlign w:val="center"/>
          </w:tcPr>
          <w:p>
            <w:pPr>
              <w:pStyle w:val="14"/>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单位人员满意度</w:t>
            </w:r>
          </w:p>
        </w:tc>
        <w:tc>
          <w:tcPr>
            <w:tcW w:w="2835" w:type="dxa"/>
            <w:vAlign w:val="center"/>
          </w:tcPr>
          <w:p>
            <w:pPr>
              <w:pStyle w:val="14"/>
            </w:pPr>
            <w:r>
              <w:t>单位办公人员对保障工作的满意程度</w:t>
            </w:r>
          </w:p>
        </w:tc>
        <w:tc>
          <w:tcPr>
            <w:tcW w:w="2551" w:type="dxa"/>
            <w:vAlign w:val="center"/>
          </w:tcPr>
          <w:p>
            <w:pPr>
              <w:pStyle w:val="14"/>
            </w:pPr>
            <w:r>
              <w:t>≥95%</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2023年，秦皇岛市海港区人民政府河东街道办事处本级安排政府采购预算23.86万元。具体内容见下表。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23.86</w:t>
            </w:r>
          </w:p>
        </w:tc>
        <w:tc>
          <w:tcPr>
            <w:tcW w:w="964" w:type="dxa"/>
            <w:vAlign w:val="center"/>
          </w:tcPr>
          <w:p>
            <w:pPr>
              <w:pStyle w:val="17"/>
            </w:pPr>
            <w:r>
              <w:t>23.86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rPr>
                <w:rFonts w:hint="default" w:eastAsia="方正书宋_GBK"/>
                <w:lang w:val="en-US" w:eastAsia="zh-CN"/>
              </w:rPr>
            </w:pPr>
            <w:r>
              <w:rPr>
                <w:rFonts w:hint="eastAsia"/>
                <w:lang w:val="en-US" w:eastAsia="zh-CN"/>
              </w:rPr>
              <w:t>23.86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秦皇岛市海港区人民政府河东街道办事处本级小计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23.86</w:t>
            </w:r>
          </w:p>
        </w:tc>
        <w:tc>
          <w:tcPr>
            <w:tcW w:w="964" w:type="dxa"/>
            <w:vAlign w:val="center"/>
          </w:tcPr>
          <w:p>
            <w:pPr>
              <w:pStyle w:val="17"/>
            </w:pPr>
            <w:r>
              <w:t>23.86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rPr>
                <w:rFonts w:hint="default" w:eastAsia="方正书宋_GBK"/>
                <w:lang w:val="en-US" w:eastAsia="zh-CN"/>
              </w:rPr>
            </w:pPr>
            <w:r>
              <w:rPr>
                <w:rFonts w:hint="eastAsia"/>
                <w:lang w:val="en-US" w:eastAsia="zh-CN"/>
              </w:rPr>
              <w:t>23.86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办事处专项经费</w:t>
            </w:r>
          </w:p>
        </w:tc>
        <w:tc>
          <w:tcPr>
            <w:tcW w:w="964" w:type="dxa"/>
            <w:vAlign w:val="center"/>
          </w:tcPr>
          <w:p>
            <w:pPr>
              <w:pStyle w:val="13"/>
            </w:pPr>
            <w:r>
              <w:t>26.00</w:t>
            </w:r>
          </w:p>
        </w:tc>
        <w:tc>
          <w:tcPr>
            <w:tcW w:w="1134" w:type="dxa"/>
            <w:vAlign w:val="center"/>
          </w:tcPr>
          <w:p>
            <w:pPr>
              <w:pStyle w:val="14"/>
            </w:pPr>
            <w:r>
              <w:t>录像机</w:t>
            </w:r>
          </w:p>
        </w:tc>
        <w:tc>
          <w:tcPr>
            <w:tcW w:w="1134" w:type="dxa"/>
            <w:vAlign w:val="center"/>
          </w:tcPr>
          <w:p>
            <w:pPr>
              <w:pStyle w:val="14"/>
            </w:pPr>
            <w:r>
              <w:t>A02091101</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0.35</w:t>
            </w:r>
          </w:p>
        </w:tc>
        <w:tc>
          <w:tcPr>
            <w:tcW w:w="964" w:type="dxa"/>
            <w:vAlign w:val="center"/>
          </w:tcPr>
          <w:p>
            <w:pPr>
              <w:pStyle w:val="13"/>
            </w:pPr>
            <w:r>
              <w:t>0.35</w:t>
            </w:r>
          </w:p>
        </w:tc>
        <w:tc>
          <w:tcPr>
            <w:tcW w:w="964" w:type="dxa"/>
            <w:vAlign w:val="center"/>
          </w:tcPr>
          <w:p>
            <w:pPr>
              <w:pStyle w:val="13"/>
            </w:pPr>
            <w:r>
              <w:t>0.35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办事处专项经费</w:t>
            </w:r>
          </w:p>
        </w:tc>
        <w:tc>
          <w:tcPr>
            <w:tcW w:w="964" w:type="dxa"/>
            <w:vAlign w:val="center"/>
          </w:tcPr>
          <w:p>
            <w:pPr>
              <w:pStyle w:val="13"/>
            </w:pPr>
            <w:r>
              <w:t>26.00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辆</w:t>
            </w:r>
          </w:p>
        </w:tc>
        <w:tc>
          <w:tcPr>
            <w:tcW w:w="850" w:type="dxa"/>
            <w:vAlign w:val="center"/>
          </w:tcPr>
          <w:p>
            <w:pPr>
              <w:pStyle w:val="13"/>
            </w:pPr>
            <w:r>
              <w:t>1</w:t>
            </w:r>
          </w:p>
        </w:tc>
        <w:tc>
          <w:tcPr>
            <w:tcW w:w="850" w:type="dxa"/>
            <w:vAlign w:val="center"/>
          </w:tcPr>
          <w:p>
            <w:pPr>
              <w:pStyle w:val="13"/>
            </w:pPr>
            <w:r>
              <w:t>1.20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人大代表之家经费</w:t>
            </w:r>
          </w:p>
        </w:tc>
        <w:tc>
          <w:tcPr>
            <w:tcW w:w="964" w:type="dxa"/>
            <w:vAlign w:val="center"/>
          </w:tcPr>
          <w:p>
            <w:pPr>
              <w:pStyle w:val="13"/>
            </w:pPr>
            <w:r>
              <w:t>4.00</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0.25</w:t>
            </w:r>
          </w:p>
        </w:tc>
        <w:tc>
          <w:tcPr>
            <w:tcW w:w="964"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社区党组织服务群众专项经费</w:t>
            </w:r>
          </w:p>
        </w:tc>
        <w:tc>
          <w:tcPr>
            <w:tcW w:w="964" w:type="dxa"/>
            <w:vAlign w:val="center"/>
          </w:tcPr>
          <w:p>
            <w:pPr>
              <w:pStyle w:val="13"/>
            </w:pPr>
            <w:r>
              <w:t>143.00</w:t>
            </w:r>
          </w:p>
        </w:tc>
        <w:tc>
          <w:tcPr>
            <w:tcW w:w="1134" w:type="dxa"/>
            <w:vAlign w:val="center"/>
          </w:tcPr>
          <w:p>
            <w:pPr>
              <w:pStyle w:val="14"/>
            </w:pPr>
            <w:r>
              <w:t>其他城镇公共卫生服务</w:t>
            </w:r>
          </w:p>
        </w:tc>
        <w:tc>
          <w:tcPr>
            <w:tcW w:w="1134" w:type="dxa"/>
            <w:vAlign w:val="center"/>
          </w:tcPr>
          <w:p>
            <w:pPr>
              <w:pStyle w:val="14"/>
            </w:pPr>
            <w:r>
              <w:t>C13059900</w:t>
            </w:r>
          </w:p>
        </w:tc>
        <w:tc>
          <w:tcPr>
            <w:tcW w:w="709" w:type="dxa"/>
            <w:vAlign w:val="center"/>
          </w:tcPr>
          <w:p>
            <w:pPr>
              <w:pStyle w:val="15"/>
            </w:pPr>
            <w:r>
              <w:t>立方米</w:t>
            </w:r>
          </w:p>
        </w:tc>
        <w:tc>
          <w:tcPr>
            <w:tcW w:w="850" w:type="dxa"/>
            <w:vAlign w:val="center"/>
          </w:tcPr>
          <w:p>
            <w:pPr>
              <w:pStyle w:val="13"/>
            </w:pPr>
            <w:r>
              <w:t>3672</w:t>
            </w:r>
          </w:p>
        </w:tc>
        <w:tc>
          <w:tcPr>
            <w:tcW w:w="850" w:type="dxa"/>
            <w:vAlign w:val="center"/>
          </w:tcPr>
          <w:p>
            <w:pPr>
              <w:pStyle w:val="13"/>
            </w:pPr>
            <w:r>
              <w:t>0.01</w:t>
            </w:r>
          </w:p>
        </w:tc>
        <w:tc>
          <w:tcPr>
            <w:tcW w:w="964" w:type="dxa"/>
            <w:vAlign w:val="center"/>
          </w:tcPr>
          <w:p>
            <w:pPr>
              <w:pStyle w:val="13"/>
            </w:pPr>
            <w:r>
              <w:t>18.36</w:t>
            </w:r>
          </w:p>
        </w:tc>
        <w:tc>
          <w:tcPr>
            <w:tcW w:w="964" w:type="dxa"/>
            <w:vAlign w:val="center"/>
          </w:tcPr>
          <w:p>
            <w:pPr>
              <w:pStyle w:val="13"/>
            </w:pPr>
            <w:r>
              <w:t>18.36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碎纸机</w:t>
            </w:r>
          </w:p>
        </w:tc>
        <w:tc>
          <w:tcPr>
            <w:tcW w:w="1134" w:type="dxa"/>
            <w:vAlign w:val="center"/>
          </w:tcPr>
          <w:p>
            <w:pPr>
              <w:pStyle w:val="14"/>
            </w:pPr>
            <w:r>
              <w:t>A02021301</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0.10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0.90</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0.30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社区工作经费</w:t>
            </w:r>
          </w:p>
        </w:tc>
        <w:tc>
          <w:tcPr>
            <w:tcW w:w="964" w:type="dxa"/>
            <w:vAlign w:val="center"/>
          </w:tcPr>
          <w:p>
            <w:pPr>
              <w:pStyle w:val="13"/>
            </w:pPr>
            <w:r>
              <w:t>70.00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秦皇岛市海港区人民政府河东街道办事处本级上年末固定资产金额为</w:t>
      </w:r>
      <w:r>
        <w:rPr>
          <w:rFonts w:hint="eastAsia" w:eastAsia="方正仿宋_GBK" w:cs="Times New Roman"/>
          <w:b w:val="0"/>
          <w:color w:val="000000"/>
          <w:sz w:val="28"/>
          <w:lang w:val="en-US" w:eastAsia="zh-CN"/>
        </w:rPr>
        <w:t>409.14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23.86</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521001秦皇岛市海港区人民政府河东街道办事处本级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资产总额</w:t>
            </w:r>
          </w:p>
        </w:tc>
        <w:tc>
          <w:tcPr>
            <w:tcW w:w="4933" w:type="dxa"/>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w:t>
            </w:r>
          </w:p>
        </w:tc>
        <w:tc>
          <w:tcPr>
            <w:tcW w:w="4933" w:type="dxa"/>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rPr>
              <w:t>409.14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1、房屋（平方米）</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200</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其中：办公用房（平方米）</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200</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2、车辆（台、辆）</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4</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39.85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3、单价在50万元以上的设备</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0</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vAlign w:val="center"/>
          </w:tcPr>
          <w:p>
            <w:pPr>
              <w:spacing w:before="120" w:beforeLines="50" w:after="120" w:afterLines="50"/>
              <w:rPr>
                <w:rFonts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rPr>
              <w:t>4、其他固定资产</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rPr>
              <w:t>2644</w:t>
            </w:r>
          </w:p>
        </w:tc>
        <w:tc>
          <w:tcPr>
            <w:tcW w:w="0" w:type="auto"/>
            <w:vAlign w:val="center"/>
          </w:tcPr>
          <w:p>
            <w:pPr>
              <w:spacing w:before="120" w:beforeLines="50" w:after="120" w:afterLines="50"/>
              <w:jc w:val="center"/>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rPr>
              <w:t>363.29</w:t>
            </w:r>
          </w:p>
        </w:tc>
      </w:tr>
    </w:tbl>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D2819"/>
    <w:multiLevelType w:val="singleLevel"/>
    <w:tmpl w:val="9CFD281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TRlNTkzMjYwYTliNzM4ZGJlNDBjNjM0ODU1N2YifQ=="/>
  </w:docVars>
  <w:rsids>
    <w:rsidRoot w:val="00172A27"/>
    <w:rsid w:val="190826AE"/>
    <w:rsid w:val="293C106B"/>
    <w:rsid w:val="29D42B3B"/>
    <w:rsid w:val="2A4779FE"/>
    <w:rsid w:val="2D59056D"/>
    <w:rsid w:val="3934019B"/>
    <w:rsid w:val="3A6632F2"/>
    <w:rsid w:val="3AB74334"/>
    <w:rsid w:val="433A3D54"/>
    <w:rsid w:val="454146AA"/>
    <w:rsid w:val="46B51A84"/>
    <w:rsid w:val="480226AF"/>
    <w:rsid w:val="484320BE"/>
    <w:rsid w:val="4E067CEF"/>
    <w:rsid w:val="556848CC"/>
    <w:rsid w:val="5A623287"/>
    <w:rsid w:val="5C4926D3"/>
    <w:rsid w:val="6ADD1396"/>
    <w:rsid w:val="6AFB5D65"/>
    <w:rsid w:val="6B9C3C58"/>
    <w:rsid w:val="7C3F77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table" w:customStyle="1" w:styleId="31">
    <w:name w:val="TableGrid"/>
    <w:qFormat/>
    <w:uiPriority w:val="0"/>
    <w:rPr>
      <w:rFonts w:asciiTheme="minorHAnsi" w:hAnsiTheme="minorHAnsi"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2023-03-28T11:47:19Z</dcterms:created>
  <dcterms:modified xsi:type="dcterms:W3CDTF">2023-03-28T03:47:19Z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2023-03-28T11:47:20Z</dcterms:created>
  <dcterms:modified xsi:type="dcterms:W3CDTF">2023-03-28T03:47:19Z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2023-03-28T11:47:22Z</dcterms:created>
  <dcterms:modified xsi:type="dcterms:W3CDTF">2023-03-28T03:47:22Z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2023-03-28T11:47:23Z</dcterms:created>
  <dcterms:modified xsi:type="dcterms:W3CDTF">2023-03-28T03:47:23Z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2023-03-28T11:47:19Z</dcterms:created>
  <dcterms:modified xsi:type="dcterms:W3CDTF">2023-03-28T03:47:19Z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2023-03-28T11:47:23Z</dcterms:created>
  <dcterms:modified xsi:type="dcterms:W3CDTF">2023-03-28T03:47:23Z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2023-03-28T11:47:23Z</dcterms:created>
  <dcterms:modified xsi:type="dcterms:W3CDTF">2023-03-28T03:47:23Z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2023-03-28T11:47:23Z</dcterms:created>
  <dcterms:modified xsi:type="dcterms:W3CDTF">2023-03-28T03:47:23Z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2023-03-28T11:47:23Z</dcterms:created>
  <dcterms:modified xsi:type="dcterms:W3CDTF">2023-03-28T03:47:23Z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2023-03-28T11:47:19Z</dcterms:created>
  <dcterms:modified xsi:type="dcterms:W3CDTF">2023-03-28T03:47:19Z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2023-03-28T11:47:23Z</dcterms:created>
  <dcterms:modified xsi:type="dcterms:W3CDTF">2023-03-28T03:47:23Z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2023-03-28T11:47:24Z</dcterms:created>
  <dcterms:modified xsi:type="dcterms:W3CDTF">2023-03-28T03:47:24Z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2023-03-28T11:47:19Z</dcterms:created>
  <dcterms:modified xsi:type="dcterms:W3CDTF">2023-03-28T03:47:19Z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2023-03-28T11:47:19Z</dcterms:created>
  <dcterms:modified xsi:type="dcterms:W3CDTF">2023-03-28T03:47:19Z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2023-03-28T11:47:18Z</dcterms:created>
  <dcterms:modified xsi:type="dcterms:W3CDTF">2023-03-28T03:47:18Z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2023-03-28T11:47:19Z</dcterms:created>
  <dcterms:modified xsi:type="dcterms:W3CDTF">2023-03-28T03:47:19Z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2023-03-28T11:47:19Z</dcterms:created>
  <dcterms:modified xsi:type="dcterms:W3CDTF">2023-03-28T03:47:19Z</dcterms:modified>
</cp:coreProperties>
</file>

<file path=customXml/itemProps1.xml><?xml version="1.0" encoding="utf-8"?>
<ds:datastoreItem xmlns:ds="http://schemas.openxmlformats.org/officeDocument/2006/customXml" ds:itemID="{f30d9f7e-c668-4d23-a0be-367a659562c5}">
  <ds:schemaRefs/>
</ds:datastoreItem>
</file>

<file path=customXml/itemProps10.xml><?xml version="1.0" encoding="utf-8"?>
<ds:datastoreItem xmlns:ds="http://schemas.openxmlformats.org/officeDocument/2006/customXml" ds:itemID="{cd6b9b1f-382a-436a-bb90-17b4131d69ee}">
  <ds:schemaRefs/>
</ds:datastoreItem>
</file>

<file path=customXml/itemProps11.xml><?xml version="1.0" encoding="utf-8"?>
<ds:datastoreItem xmlns:ds="http://schemas.openxmlformats.org/officeDocument/2006/customXml" ds:itemID="{e69ffd10-133a-49c1-8c3f-846c6198fa76}">
  <ds:schemaRefs/>
</ds:datastoreItem>
</file>

<file path=customXml/itemProps12.xml><?xml version="1.0" encoding="utf-8"?>
<ds:datastoreItem xmlns:ds="http://schemas.openxmlformats.org/officeDocument/2006/customXml" ds:itemID="{bd275ddc-1b22-4058-a58a-c7680c2be463}">
  <ds:schemaRefs/>
</ds:datastoreItem>
</file>

<file path=customXml/itemProps13.xml><?xml version="1.0" encoding="utf-8"?>
<ds:datastoreItem xmlns:ds="http://schemas.openxmlformats.org/officeDocument/2006/customXml" ds:itemID="{161464ac-da75-4a1e-a1c0-e81395cbf10d}">
  <ds:schemaRefs/>
</ds:datastoreItem>
</file>

<file path=customXml/itemProps14.xml><?xml version="1.0" encoding="utf-8"?>
<ds:datastoreItem xmlns:ds="http://schemas.openxmlformats.org/officeDocument/2006/customXml" ds:itemID="{c9e6dad6-b4d8-4df3-8152-5de12ba29ce2}">
  <ds:schemaRefs/>
</ds:datastoreItem>
</file>

<file path=customXml/itemProps15.xml><?xml version="1.0" encoding="utf-8"?>
<ds:datastoreItem xmlns:ds="http://schemas.openxmlformats.org/officeDocument/2006/customXml" ds:itemID="{f82e9974-35ca-433c-a5f4-5a5edab13065}">
  <ds:schemaRefs/>
</ds:datastoreItem>
</file>

<file path=customXml/itemProps16.xml><?xml version="1.0" encoding="utf-8"?>
<ds:datastoreItem xmlns:ds="http://schemas.openxmlformats.org/officeDocument/2006/customXml" ds:itemID="{377cf9eb-e3af-4e64-a0ff-8be241502794}">
  <ds:schemaRefs/>
</ds:datastoreItem>
</file>

<file path=customXml/itemProps17.xml><?xml version="1.0" encoding="utf-8"?>
<ds:datastoreItem xmlns:ds="http://schemas.openxmlformats.org/officeDocument/2006/customXml" ds:itemID="{04de1d8b-fd12-4904-a164-8eabac59917b}">
  <ds:schemaRefs/>
</ds:datastoreItem>
</file>

<file path=customXml/itemProps18.xml><?xml version="1.0" encoding="utf-8"?>
<ds:datastoreItem xmlns:ds="http://schemas.openxmlformats.org/officeDocument/2006/customXml" ds:itemID="{cb7e30b0-9462-4952-929d-834a53148678}">
  <ds:schemaRefs/>
</ds:datastoreItem>
</file>

<file path=customXml/itemProps19.xml><?xml version="1.0" encoding="utf-8"?>
<ds:datastoreItem xmlns:ds="http://schemas.openxmlformats.org/officeDocument/2006/customXml" ds:itemID="{f2f5cf2b-51db-4b94-a679-2ec0bc264533}">
  <ds:schemaRefs/>
</ds:datastoreItem>
</file>

<file path=customXml/itemProps2.xml><?xml version="1.0" encoding="utf-8"?>
<ds:datastoreItem xmlns:ds="http://schemas.openxmlformats.org/officeDocument/2006/customXml" ds:itemID="{27435814-d696-4f8d-aa23-d0f33a114364}">
  <ds:schemaRefs/>
</ds:datastoreItem>
</file>

<file path=customXml/itemProps20.xml><?xml version="1.0" encoding="utf-8"?>
<ds:datastoreItem xmlns:ds="http://schemas.openxmlformats.org/officeDocument/2006/customXml" ds:itemID="{89bf26c3-9d19-46de-9d5d-32353905a216}">
  <ds:schemaRefs/>
</ds:datastoreItem>
</file>

<file path=customXml/itemProps21.xml><?xml version="1.0" encoding="utf-8"?>
<ds:datastoreItem xmlns:ds="http://schemas.openxmlformats.org/officeDocument/2006/customXml" ds:itemID="{01568ecf-644d-46da-8d9f-c2dadd3c0f84}">
  <ds:schemaRefs/>
</ds:datastoreItem>
</file>

<file path=customXml/itemProps22.xml><?xml version="1.0" encoding="utf-8"?>
<ds:datastoreItem xmlns:ds="http://schemas.openxmlformats.org/officeDocument/2006/customXml" ds:itemID="{176158c7-9e22-47aa-968b-99f2a8281e84}">
  <ds:schemaRefs/>
</ds:datastoreItem>
</file>

<file path=customXml/itemProps23.xml><?xml version="1.0" encoding="utf-8"?>
<ds:datastoreItem xmlns:ds="http://schemas.openxmlformats.org/officeDocument/2006/customXml" ds:itemID="{f0f50db2-e72b-492e-96d4-0d7f2e0454c3}">
  <ds:schemaRefs/>
</ds:datastoreItem>
</file>

<file path=customXml/itemProps24.xml><?xml version="1.0" encoding="utf-8"?>
<ds:datastoreItem xmlns:ds="http://schemas.openxmlformats.org/officeDocument/2006/customXml" ds:itemID="{29d9ea4a-da7f-4f15-aacf-ff1152f36067}">
  <ds:schemaRefs/>
</ds:datastoreItem>
</file>

<file path=customXml/itemProps25.xml><?xml version="1.0" encoding="utf-8"?>
<ds:datastoreItem xmlns:ds="http://schemas.openxmlformats.org/officeDocument/2006/customXml" ds:itemID="{51dcccda-3522-4ce3-8b8f-f9f515e45281}">
  <ds:schemaRefs/>
</ds:datastoreItem>
</file>

<file path=customXml/itemProps26.xml><?xml version="1.0" encoding="utf-8"?>
<ds:datastoreItem xmlns:ds="http://schemas.openxmlformats.org/officeDocument/2006/customXml" ds:itemID="{76a345ab-8726-4baf-ac70-9fff30d25549}">
  <ds:schemaRefs/>
</ds:datastoreItem>
</file>

<file path=customXml/itemProps27.xml><?xml version="1.0" encoding="utf-8"?>
<ds:datastoreItem xmlns:ds="http://schemas.openxmlformats.org/officeDocument/2006/customXml" ds:itemID="{f67aa9db-3a92-4ee2-863d-a13fc998a214}">
  <ds:schemaRefs/>
</ds:datastoreItem>
</file>

<file path=customXml/itemProps28.xml><?xml version="1.0" encoding="utf-8"?>
<ds:datastoreItem xmlns:ds="http://schemas.openxmlformats.org/officeDocument/2006/customXml" ds:itemID="{2cf52b1b-f1d8-464a-a74c-a5aa95f8f1cc}">
  <ds:schemaRefs/>
</ds:datastoreItem>
</file>

<file path=customXml/itemProps29.xml><?xml version="1.0" encoding="utf-8"?>
<ds:datastoreItem xmlns:ds="http://schemas.openxmlformats.org/officeDocument/2006/customXml" ds:itemID="{0786cde3-546f-48b7-be0c-ac03245e5d83}">
  <ds:schemaRefs/>
</ds:datastoreItem>
</file>

<file path=customXml/itemProps3.xml><?xml version="1.0" encoding="utf-8"?>
<ds:datastoreItem xmlns:ds="http://schemas.openxmlformats.org/officeDocument/2006/customXml" ds:itemID="{03548987-8c38-4954-8a91-b90844ddf4a3}">
  <ds:schemaRefs/>
</ds:datastoreItem>
</file>

<file path=customXml/itemProps30.xml><?xml version="1.0" encoding="utf-8"?>
<ds:datastoreItem xmlns:ds="http://schemas.openxmlformats.org/officeDocument/2006/customXml" ds:itemID="{123685e4-5eed-4189-af24-dc4f294cb6fc}">
  <ds:schemaRefs/>
</ds:datastoreItem>
</file>

<file path=customXml/itemProps31.xml><?xml version="1.0" encoding="utf-8"?>
<ds:datastoreItem xmlns:ds="http://schemas.openxmlformats.org/officeDocument/2006/customXml" ds:itemID="{3323dd01-357b-4e97-bfe4-79058c93894a}">
  <ds:schemaRefs/>
</ds:datastoreItem>
</file>

<file path=customXml/itemProps32.xml><?xml version="1.0" encoding="utf-8"?>
<ds:datastoreItem xmlns:ds="http://schemas.openxmlformats.org/officeDocument/2006/customXml" ds:itemID="{52c2fb18-7c07-4b79-b9a8-4451864c62f8}">
  <ds:schemaRefs/>
</ds:datastoreItem>
</file>

<file path=customXml/itemProps33.xml><?xml version="1.0" encoding="utf-8"?>
<ds:datastoreItem xmlns:ds="http://schemas.openxmlformats.org/officeDocument/2006/customXml" ds:itemID="{20c9ab1c-6181-41b4-b539-929c961b8091}">
  <ds:schemaRefs/>
</ds:datastoreItem>
</file>

<file path=customXml/itemProps34.xml><?xml version="1.0" encoding="utf-8"?>
<ds:datastoreItem xmlns:ds="http://schemas.openxmlformats.org/officeDocument/2006/customXml" ds:itemID="{bea2cc70-81ba-40e1-899e-7be49738ee52}">
  <ds:schemaRefs/>
</ds:datastoreItem>
</file>

<file path=customXml/itemProps4.xml><?xml version="1.0" encoding="utf-8"?>
<ds:datastoreItem xmlns:ds="http://schemas.openxmlformats.org/officeDocument/2006/customXml" ds:itemID="{9d91821a-ed2e-480f-a91f-8b2fc6fa6126}">
  <ds:schemaRefs/>
</ds:datastoreItem>
</file>

<file path=customXml/itemProps5.xml><?xml version="1.0" encoding="utf-8"?>
<ds:datastoreItem xmlns:ds="http://schemas.openxmlformats.org/officeDocument/2006/customXml" ds:itemID="{21fca919-f591-4d1b-9c65-e2f6b5557bb3}">
  <ds:schemaRefs/>
</ds:datastoreItem>
</file>

<file path=customXml/itemProps6.xml><?xml version="1.0" encoding="utf-8"?>
<ds:datastoreItem xmlns:ds="http://schemas.openxmlformats.org/officeDocument/2006/customXml" ds:itemID="{1259633c-c8a0-4873-90e5-2d3560ae8527}">
  <ds:schemaRefs/>
</ds:datastoreItem>
</file>

<file path=customXml/itemProps7.xml><?xml version="1.0" encoding="utf-8"?>
<ds:datastoreItem xmlns:ds="http://schemas.openxmlformats.org/officeDocument/2006/customXml" ds:itemID="{c198eaa5-ebd5-48a7-80b0-e5d65424fa63}">
  <ds:schemaRefs/>
</ds:datastoreItem>
</file>

<file path=customXml/itemProps8.xml><?xml version="1.0" encoding="utf-8"?>
<ds:datastoreItem xmlns:ds="http://schemas.openxmlformats.org/officeDocument/2006/customXml" ds:itemID="{a9ffd825-1fb8-4a87-a199-bec5faa75d9b}">
  <ds:schemaRefs/>
</ds:datastoreItem>
</file>

<file path=customXml/itemProps9.xml><?xml version="1.0" encoding="utf-8"?>
<ds:datastoreItem xmlns:ds="http://schemas.openxmlformats.org/officeDocument/2006/customXml" ds:itemID="{c813e2a4-5cc3-493b-b4d6-a77d8940cdbf}">
  <ds:schemaRefs/>
</ds:datastoreItem>
</file>

<file path=docProps/app.xml><?xml version="1.0" encoding="utf-8"?>
<Properties xmlns="http://schemas.openxmlformats.org/officeDocument/2006/extended-properties" xmlns:vt="http://schemas.openxmlformats.org/officeDocument/2006/docPropsVTypes">
  <Pages>83</Pages>
  <Words>19682</Words>
  <Characters>24405</Characters>
  <Lines>1</Lines>
  <Paragraphs>1</Paragraphs>
  <TotalTime>0</TotalTime>
  <ScaleCrop>false</ScaleCrop>
  <LinksUpToDate>false</LinksUpToDate>
  <CharactersWithSpaces>24697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2023-03-28T11:47:00Z</dcterms:created>
  <dc:creator>河东办事处</dc:creator>
  <cp:lastModifiedBy>Administrator</cp:lastModifiedBy>
  <dcterms:modified xsi:type="dcterms:W3CDTF">2023-11-06T01:06:37Z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DCD969503FD343F2A16FCDA0D05A141D</vt:lpwstr>
  </property>
</Properties>
</file>