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sectPr>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第二部分部门所属单位预算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一、中共秦皇岛市海港区委组织部本级收支预算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4"/>
        <w:gridCol w:w="3274"/>
        <w:gridCol w:w="2756"/>
        <w:gridCol w:w="3435"/>
        <w:gridCol w:w="2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4"/>
            </w:pPr>
            <w:r>
              <w:t>203001中共秦皇岛市海港区委组织部本级</w:t>
            </w:r>
          </w:p>
        </w:tc>
        <w:tc>
          <w:tcPr>
            <w:tcW w:w="2756" w:type="dxa"/>
            <w:tcBorders>
              <w:top w:val="single" w:color="FFFFFF" w:sz="6" w:space="0"/>
              <w:left w:val="single" w:color="FFFFFF" w:sz="6" w:space="0"/>
              <w:right w:val="single" w:color="FFFFFF" w:sz="6" w:space="0"/>
            </w:tcBorders>
            <w:vAlign w:val="center"/>
          </w:tcPr>
          <w:p>
            <w:pPr>
              <w:pStyle w:val="5"/>
            </w:pPr>
            <w:r>
              <w:t>预算年度：2023</w:t>
            </w:r>
          </w:p>
        </w:tc>
        <w:tc>
          <w:tcPr>
            <w:tcW w:w="612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4" w:type="dxa"/>
            <w:vMerge w:val="restart"/>
            <w:vAlign w:val="center"/>
          </w:tcPr>
          <w:p>
            <w:pPr>
              <w:pStyle w:val="7"/>
            </w:pPr>
            <w:r>
              <w:t>序号</w:t>
            </w:r>
          </w:p>
        </w:tc>
        <w:tc>
          <w:tcPr>
            <w:tcW w:w="6030" w:type="dxa"/>
            <w:gridSpan w:val="2"/>
            <w:vAlign w:val="center"/>
          </w:tcPr>
          <w:p>
            <w:pPr>
              <w:pStyle w:val="7"/>
            </w:pPr>
            <w:r>
              <w:t>收入</w:t>
            </w:r>
          </w:p>
        </w:tc>
        <w:tc>
          <w:tcPr>
            <w:tcW w:w="612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4" w:type="dxa"/>
            <w:vMerge w:val="continue"/>
          </w:tcPr>
          <w:p/>
        </w:tc>
        <w:tc>
          <w:tcPr>
            <w:tcW w:w="3274" w:type="dxa"/>
            <w:vAlign w:val="center"/>
          </w:tcPr>
          <w:p>
            <w:pPr>
              <w:pStyle w:val="7"/>
            </w:pPr>
            <w:r>
              <w:t>项目</w:t>
            </w:r>
          </w:p>
        </w:tc>
        <w:tc>
          <w:tcPr>
            <w:tcW w:w="2756" w:type="dxa"/>
            <w:vAlign w:val="center"/>
          </w:tcPr>
          <w:p>
            <w:pPr>
              <w:pStyle w:val="7"/>
            </w:pPr>
            <w:r>
              <w:t>预算数</w:t>
            </w:r>
          </w:p>
        </w:tc>
        <w:tc>
          <w:tcPr>
            <w:tcW w:w="3435" w:type="dxa"/>
            <w:vAlign w:val="center"/>
          </w:tcPr>
          <w:p>
            <w:pPr>
              <w:pStyle w:val="7"/>
            </w:pPr>
            <w:r>
              <w:t>项目</w:t>
            </w:r>
          </w:p>
        </w:tc>
        <w:tc>
          <w:tcPr>
            <w:tcW w:w="268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4" w:type="dxa"/>
            <w:vAlign w:val="center"/>
          </w:tcPr>
          <w:p>
            <w:pPr>
              <w:pStyle w:val="7"/>
            </w:pPr>
            <w:r>
              <w:t>栏次</w:t>
            </w:r>
          </w:p>
        </w:tc>
        <w:tc>
          <w:tcPr>
            <w:tcW w:w="3274" w:type="dxa"/>
            <w:vAlign w:val="center"/>
          </w:tcPr>
          <w:p>
            <w:pPr>
              <w:pStyle w:val="7"/>
            </w:pPr>
            <w:r>
              <w:t>1</w:t>
            </w:r>
          </w:p>
        </w:tc>
        <w:tc>
          <w:tcPr>
            <w:tcW w:w="2756" w:type="dxa"/>
            <w:vAlign w:val="center"/>
          </w:tcPr>
          <w:p>
            <w:pPr>
              <w:pStyle w:val="7"/>
            </w:pPr>
            <w:r>
              <w:t>2</w:t>
            </w:r>
          </w:p>
        </w:tc>
        <w:tc>
          <w:tcPr>
            <w:tcW w:w="3435" w:type="dxa"/>
            <w:vAlign w:val="center"/>
          </w:tcPr>
          <w:p>
            <w:pPr>
              <w:pStyle w:val="7"/>
            </w:pPr>
            <w:r>
              <w:t>3</w:t>
            </w:r>
          </w:p>
        </w:tc>
        <w:tc>
          <w:tcPr>
            <w:tcW w:w="268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w:t>
            </w:r>
          </w:p>
        </w:tc>
        <w:tc>
          <w:tcPr>
            <w:tcW w:w="3274" w:type="dxa"/>
            <w:vAlign w:val="center"/>
          </w:tcPr>
          <w:p>
            <w:pPr>
              <w:pStyle w:val="9"/>
            </w:pPr>
            <w:r>
              <w:t>一、一般公共预算拨款收入</w:t>
            </w:r>
          </w:p>
        </w:tc>
        <w:tc>
          <w:tcPr>
            <w:tcW w:w="2756" w:type="dxa"/>
            <w:vAlign w:val="center"/>
          </w:tcPr>
          <w:p>
            <w:pPr>
              <w:pStyle w:val="10"/>
            </w:pPr>
            <w:r>
              <w:t>3427.72</w:t>
            </w:r>
          </w:p>
        </w:tc>
        <w:tc>
          <w:tcPr>
            <w:tcW w:w="3435" w:type="dxa"/>
            <w:vAlign w:val="center"/>
          </w:tcPr>
          <w:p>
            <w:pPr>
              <w:pStyle w:val="9"/>
            </w:pPr>
            <w:r>
              <w:t>一、一般公共服务支出</w:t>
            </w:r>
          </w:p>
        </w:tc>
        <w:tc>
          <w:tcPr>
            <w:tcW w:w="2686" w:type="dxa"/>
            <w:vAlign w:val="center"/>
          </w:tcPr>
          <w:p>
            <w:pPr>
              <w:pStyle w:val="10"/>
            </w:pPr>
            <w:r>
              <w:t>2128.36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w:t>
            </w:r>
          </w:p>
        </w:tc>
        <w:tc>
          <w:tcPr>
            <w:tcW w:w="3274" w:type="dxa"/>
            <w:vAlign w:val="center"/>
          </w:tcPr>
          <w:p>
            <w:pPr>
              <w:pStyle w:val="9"/>
            </w:pPr>
            <w:r>
              <w:t>二、政府性基金预算拨款收入</w:t>
            </w:r>
          </w:p>
        </w:tc>
        <w:tc>
          <w:tcPr>
            <w:tcW w:w="2756" w:type="dxa"/>
            <w:vAlign w:val="center"/>
          </w:tcPr>
          <w:p>
            <w:pPr>
              <w:pStyle w:val="10"/>
            </w:pPr>
          </w:p>
        </w:tc>
        <w:tc>
          <w:tcPr>
            <w:tcW w:w="3435" w:type="dxa"/>
            <w:vAlign w:val="center"/>
          </w:tcPr>
          <w:p>
            <w:pPr>
              <w:pStyle w:val="9"/>
            </w:pPr>
            <w:r>
              <w:t>二、外交支出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3</w:t>
            </w:r>
          </w:p>
        </w:tc>
        <w:tc>
          <w:tcPr>
            <w:tcW w:w="3274" w:type="dxa"/>
            <w:vAlign w:val="center"/>
          </w:tcPr>
          <w:p>
            <w:pPr>
              <w:pStyle w:val="9"/>
            </w:pPr>
            <w:r>
              <w:t>三、国有资本经营预算拨款收入</w:t>
            </w:r>
          </w:p>
        </w:tc>
        <w:tc>
          <w:tcPr>
            <w:tcW w:w="2756" w:type="dxa"/>
            <w:vAlign w:val="center"/>
          </w:tcPr>
          <w:p>
            <w:pPr>
              <w:pStyle w:val="10"/>
            </w:pPr>
          </w:p>
        </w:tc>
        <w:tc>
          <w:tcPr>
            <w:tcW w:w="3435" w:type="dxa"/>
            <w:vAlign w:val="center"/>
          </w:tcPr>
          <w:p>
            <w:pPr>
              <w:pStyle w:val="9"/>
            </w:pPr>
            <w:r>
              <w:t>三、国防支出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4</w:t>
            </w:r>
          </w:p>
        </w:tc>
        <w:tc>
          <w:tcPr>
            <w:tcW w:w="3274" w:type="dxa"/>
            <w:vAlign w:val="center"/>
          </w:tcPr>
          <w:p>
            <w:pPr>
              <w:pStyle w:val="9"/>
            </w:pPr>
            <w:r>
              <w:t>四、财政专户管理资金收入</w:t>
            </w:r>
          </w:p>
        </w:tc>
        <w:tc>
          <w:tcPr>
            <w:tcW w:w="2756" w:type="dxa"/>
            <w:vAlign w:val="center"/>
          </w:tcPr>
          <w:p>
            <w:pPr>
              <w:pStyle w:val="10"/>
            </w:pPr>
          </w:p>
        </w:tc>
        <w:tc>
          <w:tcPr>
            <w:tcW w:w="3435" w:type="dxa"/>
            <w:vAlign w:val="center"/>
          </w:tcPr>
          <w:p>
            <w:pPr>
              <w:pStyle w:val="9"/>
            </w:pPr>
            <w:r>
              <w:t>四、公共安全支出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5</w:t>
            </w:r>
          </w:p>
        </w:tc>
        <w:tc>
          <w:tcPr>
            <w:tcW w:w="3274" w:type="dxa"/>
            <w:vAlign w:val="center"/>
          </w:tcPr>
          <w:p>
            <w:pPr>
              <w:pStyle w:val="9"/>
            </w:pPr>
            <w:r>
              <w:t>五、事业收入</w:t>
            </w:r>
          </w:p>
        </w:tc>
        <w:tc>
          <w:tcPr>
            <w:tcW w:w="2756" w:type="dxa"/>
            <w:vAlign w:val="center"/>
          </w:tcPr>
          <w:p>
            <w:pPr>
              <w:pStyle w:val="10"/>
            </w:pPr>
          </w:p>
        </w:tc>
        <w:tc>
          <w:tcPr>
            <w:tcW w:w="3435" w:type="dxa"/>
            <w:vAlign w:val="center"/>
          </w:tcPr>
          <w:p>
            <w:pPr>
              <w:pStyle w:val="9"/>
            </w:pPr>
            <w:r>
              <w:t>五、教育支出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6</w:t>
            </w:r>
          </w:p>
        </w:tc>
        <w:tc>
          <w:tcPr>
            <w:tcW w:w="3274" w:type="dxa"/>
            <w:vAlign w:val="center"/>
          </w:tcPr>
          <w:p>
            <w:pPr>
              <w:pStyle w:val="9"/>
            </w:pPr>
            <w:r>
              <w:t>六、事业单位经营收入</w:t>
            </w:r>
          </w:p>
        </w:tc>
        <w:tc>
          <w:tcPr>
            <w:tcW w:w="2756" w:type="dxa"/>
            <w:vAlign w:val="center"/>
          </w:tcPr>
          <w:p>
            <w:pPr>
              <w:pStyle w:val="10"/>
            </w:pPr>
          </w:p>
        </w:tc>
        <w:tc>
          <w:tcPr>
            <w:tcW w:w="3435" w:type="dxa"/>
            <w:vAlign w:val="center"/>
          </w:tcPr>
          <w:p>
            <w:pPr>
              <w:pStyle w:val="9"/>
            </w:pPr>
            <w:r>
              <w:t>六、科学技术支出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7</w:t>
            </w:r>
          </w:p>
        </w:tc>
        <w:tc>
          <w:tcPr>
            <w:tcW w:w="3274" w:type="dxa"/>
            <w:vAlign w:val="center"/>
          </w:tcPr>
          <w:p>
            <w:pPr>
              <w:pStyle w:val="9"/>
            </w:pPr>
            <w:r>
              <w:t>七、上级补助收入</w:t>
            </w:r>
          </w:p>
        </w:tc>
        <w:tc>
          <w:tcPr>
            <w:tcW w:w="2756" w:type="dxa"/>
            <w:vAlign w:val="center"/>
          </w:tcPr>
          <w:p>
            <w:pPr>
              <w:pStyle w:val="10"/>
            </w:pPr>
          </w:p>
        </w:tc>
        <w:tc>
          <w:tcPr>
            <w:tcW w:w="3435" w:type="dxa"/>
            <w:vAlign w:val="center"/>
          </w:tcPr>
          <w:p>
            <w:pPr>
              <w:pStyle w:val="9"/>
            </w:pPr>
            <w:r>
              <w:t>七、文化旅游体育与传媒支出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8</w:t>
            </w:r>
          </w:p>
        </w:tc>
        <w:tc>
          <w:tcPr>
            <w:tcW w:w="3274" w:type="dxa"/>
            <w:vAlign w:val="center"/>
          </w:tcPr>
          <w:p>
            <w:pPr>
              <w:pStyle w:val="9"/>
            </w:pPr>
            <w:r>
              <w:t>八、附属单位上缴收入</w:t>
            </w:r>
          </w:p>
        </w:tc>
        <w:tc>
          <w:tcPr>
            <w:tcW w:w="2756" w:type="dxa"/>
            <w:vAlign w:val="center"/>
          </w:tcPr>
          <w:p>
            <w:pPr>
              <w:pStyle w:val="10"/>
            </w:pPr>
          </w:p>
        </w:tc>
        <w:tc>
          <w:tcPr>
            <w:tcW w:w="3435" w:type="dxa"/>
            <w:vAlign w:val="center"/>
          </w:tcPr>
          <w:p>
            <w:pPr>
              <w:pStyle w:val="9"/>
            </w:pPr>
            <w:r>
              <w:t>八、社会保障和就业支出</w:t>
            </w:r>
          </w:p>
        </w:tc>
        <w:tc>
          <w:tcPr>
            <w:tcW w:w="2686" w:type="dxa"/>
            <w:vAlign w:val="center"/>
          </w:tcPr>
          <w:p>
            <w:pPr>
              <w:pStyle w:val="10"/>
            </w:pPr>
            <w:r>
              <w:t>974.75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9</w:t>
            </w:r>
          </w:p>
        </w:tc>
        <w:tc>
          <w:tcPr>
            <w:tcW w:w="3274" w:type="dxa"/>
            <w:vAlign w:val="center"/>
          </w:tcPr>
          <w:p>
            <w:pPr>
              <w:pStyle w:val="9"/>
            </w:pPr>
            <w:r>
              <w:t>九、其他收入</w:t>
            </w:r>
          </w:p>
        </w:tc>
        <w:tc>
          <w:tcPr>
            <w:tcW w:w="2756" w:type="dxa"/>
            <w:vAlign w:val="center"/>
          </w:tcPr>
          <w:p>
            <w:pPr>
              <w:pStyle w:val="10"/>
            </w:pPr>
          </w:p>
        </w:tc>
        <w:tc>
          <w:tcPr>
            <w:tcW w:w="3435" w:type="dxa"/>
            <w:vAlign w:val="center"/>
          </w:tcPr>
          <w:p>
            <w:pPr>
              <w:pStyle w:val="9"/>
            </w:pPr>
            <w:r>
              <w:t>九、社会保险基金支出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10</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十、卫生健康支出</w:t>
            </w:r>
          </w:p>
        </w:tc>
        <w:tc>
          <w:tcPr>
            <w:tcW w:w="2686" w:type="dxa"/>
            <w:vAlign w:val="center"/>
          </w:tcPr>
          <w:p>
            <w:pPr>
              <w:pStyle w:val="10"/>
            </w:pPr>
            <w:r>
              <w:t>54.33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11</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十一、节能环保支出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12</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十二、城乡社区支出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13</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十三、农林水支出</w:t>
            </w:r>
          </w:p>
        </w:tc>
        <w:tc>
          <w:tcPr>
            <w:tcW w:w="2686" w:type="dxa"/>
            <w:vAlign w:val="center"/>
          </w:tcPr>
          <w:p>
            <w:pPr>
              <w:pStyle w:val="10"/>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14</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十四、交通运输支出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15</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十五、资源勘探工业信息等支出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16</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十六、商业服务业等支出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17</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十七、金融支出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18</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十八、援助其他地区支出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19</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十九、自然资源海洋气象等支出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20</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二十、住房保障支出</w:t>
            </w:r>
          </w:p>
        </w:tc>
        <w:tc>
          <w:tcPr>
            <w:tcW w:w="2686" w:type="dxa"/>
            <w:vAlign w:val="center"/>
          </w:tcPr>
          <w:p>
            <w:pPr>
              <w:pStyle w:val="10"/>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21</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二十一、粮油物资储备支出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22</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二十二、国有资本经营预算支出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23</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二十三、灾害防治及应急管理支出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24</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二十四、预备费</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25</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二十五、其他支出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26</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二十六、转移性支出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27</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二十七、债务还本支出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28</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二十八、债务付息支出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29</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二十九、债务发行费用支出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30</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三十、抗疫特别国债安排的支出</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31</w:t>
            </w:r>
          </w:p>
        </w:tc>
        <w:tc>
          <w:tcPr>
            <w:tcW w:w="3274" w:type="dxa"/>
            <w:vAlign w:val="center"/>
          </w:tcPr>
          <w:p>
            <w:pPr>
              <w:pStyle w:val="9"/>
            </w:pPr>
          </w:p>
        </w:tc>
        <w:tc>
          <w:tcPr>
            <w:tcW w:w="2756" w:type="dxa"/>
            <w:vAlign w:val="center"/>
          </w:tcPr>
          <w:p>
            <w:pPr>
              <w:pStyle w:val="10"/>
            </w:pPr>
          </w:p>
        </w:tc>
        <w:tc>
          <w:tcPr>
            <w:tcW w:w="3435" w:type="dxa"/>
            <w:vAlign w:val="center"/>
          </w:tcPr>
          <w:p>
            <w:pPr>
              <w:pStyle w:val="9"/>
            </w:pPr>
            <w:r>
              <w:t>三十一、人行科目</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32</w:t>
            </w:r>
          </w:p>
        </w:tc>
        <w:tc>
          <w:tcPr>
            <w:tcW w:w="3274" w:type="dxa"/>
            <w:vAlign w:val="center"/>
          </w:tcPr>
          <w:p>
            <w:pPr>
              <w:pStyle w:val="11"/>
            </w:pPr>
            <w:r>
              <w:t>本年收入合计</w:t>
            </w:r>
          </w:p>
        </w:tc>
        <w:tc>
          <w:tcPr>
            <w:tcW w:w="2756" w:type="dxa"/>
            <w:vAlign w:val="center"/>
          </w:tcPr>
          <w:p>
            <w:pPr>
              <w:pStyle w:val="12"/>
            </w:pPr>
            <w:r>
              <w:t>3427.72</w:t>
            </w:r>
          </w:p>
        </w:tc>
        <w:tc>
          <w:tcPr>
            <w:tcW w:w="3435" w:type="dxa"/>
            <w:vAlign w:val="center"/>
          </w:tcPr>
          <w:p>
            <w:pPr>
              <w:pStyle w:val="11"/>
            </w:pPr>
            <w:r>
              <w:t>本年支出合计</w:t>
            </w:r>
          </w:p>
        </w:tc>
        <w:tc>
          <w:tcPr>
            <w:tcW w:w="2686" w:type="dxa"/>
            <w:vAlign w:val="center"/>
          </w:tcPr>
          <w:p>
            <w:pPr>
              <w:pStyle w:val="12"/>
            </w:pPr>
            <w:r>
              <w:t>3427.72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33</w:t>
            </w:r>
          </w:p>
        </w:tc>
        <w:tc>
          <w:tcPr>
            <w:tcW w:w="3274" w:type="dxa"/>
            <w:vAlign w:val="center"/>
          </w:tcPr>
          <w:p>
            <w:pPr>
              <w:pStyle w:val="9"/>
            </w:pPr>
            <w:r>
              <w:t>上年结转结余</w:t>
            </w:r>
          </w:p>
        </w:tc>
        <w:tc>
          <w:tcPr>
            <w:tcW w:w="2756" w:type="dxa"/>
            <w:vAlign w:val="center"/>
          </w:tcPr>
          <w:p>
            <w:pPr>
              <w:pStyle w:val="10"/>
            </w:pPr>
          </w:p>
        </w:tc>
        <w:tc>
          <w:tcPr>
            <w:tcW w:w="3435" w:type="dxa"/>
            <w:vAlign w:val="center"/>
          </w:tcPr>
          <w:p>
            <w:pPr>
              <w:pStyle w:val="9"/>
            </w:pPr>
            <w:r>
              <w:t>年终结转结余</w:t>
            </w:r>
          </w:p>
        </w:tc>
        <w:tc>
          <w:tcPr>
            <w:tcW w:w="26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8"/>
            </w:pPr>
            <w:r>
              <w:t>34</w:t>
            </w:r>
          </w:p>
        </w:tc>
        <w:tc>
          <w:tcPr>
            <w:tcW w:w="3274" w:type="dxa"/>
            <w:vAlign w:val="center"/>
          </w:tcPr>
          <w:p>
            <w:pPr>
              <w:pStyle w:val="11"/>
            </w:pPr>
            <w:r>
              <w:t>收入总计</w:t>
            </w:r>
          </w:p>
        </w:tc>
        <w:tc>
          <w:tcPr>
            <w:tcW w:w="2756" w:type="dxa"/>
            <w:vAlign w:val="center"/>
          </w:tcPr>
          <w:p>
            <w:pPr>
              <w:pStyle w:val="12"/>
            </w:pPr>
            <w:r>
              <w:t>3427.72</w:t>
            </w:r>
          </w:p>
        </w:tc>
        <w:tc>
          <w:tcPr>
            <w:tcW w:w="3435" w:type="dxa"/>
            <w:vAlign w:val="center"/>
          </w:tcPr>
          <w:p>
            <w:pPr>
              <w:pStyle w:val="11"/>
            </w:pPr>
            <w:r>
              <w:t>支出总计</w:t>
            </w:r>
          </w:p>
        </w:tc>
        <w:tc>
          <w:tcPr>
            <w:tcW w:w="2686" w:type="dxa"/>
            <w:vAlign w:val="center"/>
          </w:tcPr>
          <w:p>
            <w:pPr>
              <w:pStyle w:val="12"/>
            </w:pPr>
            <w:r>
              <w:t>3427.72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15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0"/>
        <w:gridCol w:w="1200"/>
        <w:gridCol w:w="2340"/>
        <w:gridCol w:w="1125"/>
        <w:gridCol w:w="1095"/>
        <w:gridCol w:w="1140"/>
        <w:gridCol w:w="1080"/>
        <w:gridCol w:w="757"/>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0" w:type="dxa"/>
            <w:gridSpan w:val="5"/>
            <w:tcBorders>
              <w:top w:val="single" w:color="FFFFFF" w:sz="6" w:space="0"/>
              <w:left w:val="single" w:color="FFFFFF" w:sz="6" w:space="0"/>
              <w:right w:val="single" w:color="FFFFFF" w:sz="6" w:space="0"/>
            </w:tcBorders>
            <w:vAlign w:val="center"/>
          </w:tcPr>
          <w:p>
            <w:pPr>
              <w:pStyle w:val="4"/>
            </w:pPr>
            <w:r>
              <w:t>203001中共秦皇岛市海港区委组织部本级</w:t>
            </w:r>
          </w:p>
        </w:tc>
        <w:tc>
          <w:tcPr>
            <w:tcW w:w="2977"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restart"/>
            <w:vAlign w:val="center"/>
          </w:tcPr>
          <w:p>
            <w:pPr>
              <w:pStyle w:val="7"/>
            </w:pPr>
            <w:r>
              <w:t>序号</w:t>
            </w:r>
          </w:p>
        </w:tc>
        <w:tc>
          <w:tcPr>
            <w:tcW w:w="3540" w:type="dxa"/>
            <w:gridSpan w:val="2"/>
            <w:vAlign w:val="center"/>
          </w:tcPr>
          <w:p>
            <w:pPr>
              <w:pStyle w:val="7"/>
            </w:pPr>
            <w:r>
              <w:t>功能分类科目</w:t>
            </w:r>
          </w:p>
        </w:tc>
        <w:tc>
          <w:tcPr>
            <w:tcW w:w="1125" w:type="dxa"/>
            <w:vMerge w:val="restart"/>
            <w:vAlign w:val="center"/>
          </w:tcPr>
          <w:p>
            <w:pPr>
              <w:pStyle w:val="7"/>
            </w:pPr>
            <w:r>
              <w:t>合计</w:t>
            </w:r>
          </w:p>
        </w:tc>
        <w:tc>
          <w:tcPr>
            <w:tcW w:w="8608"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continue"/>
          </w:tcPr>
          <w:p/>
        </w:tc>
        <w:tc>
          <w:tcPr>
            <w:tcW w:w="1200" w:type="dxa"/>
            <w:vAlign w:val="center"/>
          </w:tcPr>
          <w:p>
            <w:pPr>
              <w:pStyle w:val="7"/>
            </w:pPr>
            <w:r>
              <w:t>科目编码</w:t>
            </w:r>
          </w:p>
        </w:tc>
        <w:tc>
          <w:tcPr>
            <w:tcW w:w="2340" w:type="dxa"/>
            <w:vAlign w:val="center"/>
          </w:tcPr>
          <w:p>
            <w:pPr>
              <w:pStyle w:val="7"/>
            </w:pPr>
            <w:r>
              <w:t>科目名称</w:t>
            </w:r>
          </w:p>
        </w:tc>
        <w:tc>
          <w:tcPr>
            <w:tcW w:w="1125" w:type="dxa"/>
            <w:vMerge w:val="continue"/>
          </w:tcPr>
          <w:p/>
        </w:tc>
        <w:tc>
          <w:tcPr>
            <w:tcW w:w="1095" w:type="dxa"/>
            <w:vAlign w:val="center"/>
          </w:tcPr>
          <w:p>
            <w:pPr>
              <w:pStyle w:val="7"/>
            </w:pPr>
            <w:r>
              <w:t>小计</w:t>
            </w:r>
          </w:p>
        </w:tc>
        <w:tc>
          <w:tcPr>
            <w:tcW w:w="1140" w:type="dxa"/>
            <w:vAlign w:val="center"/>
          </w:tcPr>
          <w:p>
            <w:pPr>
              <w:pStyle w:val="7"/>
            </w:pPr>
            <w:r>
              <w:t>财政拨款收入</w:t>
            </w:r>
          </w:p>
        </w:tc>
        <w:tc>
          <w:tcPr>
            <w:tcW w:w="1080" w:type="dxa"/>
            <w:vAlign w:val="center"/>
          </w:tcPr>
          <w:p>
            <w:pPr>
              <w:pStyle w:val="7"/>
            </w:pPr>
            <w:r>
              <w:t>财政专户收入</w:t>
            </w:r>
          </w:p>
        </w:tc>
        <w:tc>
          <w:tcPr>
            <w:tcW w:w="757"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Align w:val="center"/>
          </w:tcPr>
          <w:p>
            <w:pPr>
              <w:pStyle w:val="7"/>
            </w:pPr>
            <w:r>
              <w:t>栏次</w:t>
            </w:r>
          </w:p>
        </w:tc>
        <w:tc>
          <w:tcPr>
            <w:tcW w:w="1200" w:type="dxa"/>
            <w:vAlign w:val="center"/>
          </w:tcPr>
          <w:p>
            <w:pPr>
              <w:pStyle w:val="7"/>
            </w:pPr>
            <w:r>
              <w:t>1</w:t>
            </w:r>
          </w:p>
        </w:tc>
        <w:tc>
          <w:tcPr>
            <w:tcW w:w="2340" w:type="dxa"/>
            <w:vAlign w:val="center"/>
          </w:tcPr>
          <w:p>
            <w:pPr>
              <w:pStyle w:val="7"/>
            </w:pPr>
            <w:r>
              <w:t>2</w:t>
            </w:r>
          </w:p>
        </w:tc>
        <w:tc>
          <w:tcPr>
            <w:tcW w:w="1125" w:type="dxa"/>
            <w:vAlign w:val="center"/>
          </w:tcPr>
          <w:p>
            <w:pPr>
              <w:pStyle w:val="7"/>
            </w:pPr>
            <w:r>
              <w:t>3</w:t>
            </w:r>
          </w:p>
        </w:tc>
        <w:tc>
          <w:tcPr>
            <w:tcW w:w="1095" w:type="dxa"/>
            <w:vAlign w:val="center"/>
          </w:tcPr>
          <w:p>
            <w:pPr>
              <w:pStyle w:val="7"/>
            </w:pPr>
            <w:r>
              <w:t>4</w:t>
            </w:r>
          </w:p>
        </w:tc>
        <w:tc>
          <w:tcPr>
            <w:tcW w:w="1140" w:type="dxa"/>
            <w:vAlign w:val="center"/>
          </w:tcPr>
          <w:p>
            <w:pPr>
              <w:pStyle w:val="7"/>
            </w:pPr>
            <w:r>
              <w:t>5</w:t>
            </w:r>
          </w:p>
        </w:tc>
        <w:tc>
          <w:tcPr>
            <w:tcW w:w="1080" w:type="dxa"/>
            <w:vAlign w:val="center"/>
          </w:tcPr>
          <w:p>
            <w:pPr>
              <w:pStyle w:val="7"/>
            </w:pPr>
            <w:r>
              <w:t>6</w:t>
            </w:r>
          </w:p>
        </w:tc>
        <w:tc>
          <w:tcPr>
            <w:tcW w:w="757"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w:t>
            </w:r>
          </w:p>
        </w:tc>
        <w:tc>
          <w:tcPr>
            <w:tcW w:w="1200" w:type="dxa"/>
            <w:vAlign w:val="center"/>
          </w:tcPr>
          <w:p>
            <w:pPr>
              <w:pStyle w:val="13"/>
            </w:pPr>
          </w:p>
        </w:tc>
        <w:tc>
          <w:tcPr>
            <w:tcW w:w="2340" w:type="dxa"/>
            <w:vAlign w:val="center"/>
          </w:tcPr>
          <w:p>
            <w:pPr>
              <w:pStyle w:val="11"/>
            </w:pPr>
            <w:r>
              <w:t>合计</w:t>
            </w:r>
          </w:p>
        </w:tc>
        <w:tc>
          <w:tcPr>
            <w:tcW w:w="1125" w:type="dxa"/>
            <w:vAlign w:val="center"/>
          </w:tcPr>
          <w:p>
            <w:pPr>
              <w:pStyle w:val="12"/>
            </w:pPr>
            <w:r>
              <w:t>3427.72</w:t>
            </w:r>
          </w:p>
        </w:tc>
        <w:tc>
          <w:tcPr>
            <w:tcW w:w="1095" w:type="dxa"/>
            <w:vAlign w:val="center"/>
          </w:tcPr>
          <w:p>
            <w:pPr>
              <w:pStyle w:val="12"/>
            </w:pPr>
            <w:r>
              <w:t>3427.72</w:t>
            </w:r>
          </w:p>
        </w:tc>
        <w:tc>
          <w:tcPr>
            <w:tcW w:w="1140" w:type="dxa"/>
            <w:vAlign w:val="center"/>
          </w:tcPr>
          <w:p>
            <w:pPr>
              <w:pStyle w:val="12"/>
            </w:pPr>
            <w:r>
              <w:t>3427.72</w:t>
            </w:r>
          </w:p>
        </w:tc>
        <w:tc>
          <w:tcPr>
            <w:tcW w:w="1080" w:type="dxa"/>
            <w:vAlign w:val="center"/>
          </w:tcPr>
          <w:p>
            <w:pPr>
              <w:pStyle w:val="12"/>
            </w:pPr>
          </w:p>
        </w:tc>
        <w:tc>
          <w:tcPr>
            <w:tcW w:w="757"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2</w:t>
            </w:r>
          </w:p>
        </w:tc>
        <w:tc>
          <w:tcPr>
            <w:tcW w:w="1200" w:type="dxa"/>
            <w:vAlign w:val="center"/>
          </w:tcPr>
          <w:p>
            <w:pPr>
              <w:pStyle w:val="9"/>
            </w:pPr>
            <w:r>
              <w:t>201</w:t>
            </w:r>
          </w:p>
        </w:tc>
        <w:tc>
          <w:tcPr>
            <w:tcW w:w="2340" w:type="dxa"/>
            <w:vAlign w:val="center"/>
          </w:tcPr>
          <w:p>
            <w:pPr>
              <w:pStyle w:val="9"/>
            </w:pPr>
            <w:r>
              <w:t>一般公共服务支出</w:t>
            </w:r>
          </w:p>
        </w:tc>
        <w:tc>
          <w:tcPr>
            <w:tcW w:w="1125" w:type="dxa"/>
            <w:vAlign w:val="center"/>
          </w:tcPr>
          <w:p>
            <w:pPr>
              <w:pStyle w:val="10"/>
            </w:pPr>
            <w:r>
              <w:t>2128.36</w:t>
            </w:r>
          </w:p>
        </w:tc>
        <w:tc>
          <w:tcPr>
            <w:tcW w:w="1095" w:type="dxa"/>
            <w:vAlign w:val="center"/>
          </w:tcPr>
          <w:p>
            <w:pPr>
              <w:pStyle w:val="10"/>
            </w:pPr>
            <w:r>
              <w:t>2128.36</w:t>
            </w:r>
          </w:p>
        </w:tc>
        <w:tc>
          <w:tcPr>
            <w:tcW w:w="1140" w:type="dxa"/>
            <w:vAlign w:val="center"/>
          </w:tcPr>
          <w:p>
            <w:pPr>
              <w:pStyle w:val="10"/>
            </w:pPr>
            <w:r>
              <w:t>2128.36</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3</w:t>
            </w:r>
          </w:p>
        </w:tc>
        <w:tc>
          <w:tcPr>
            <w:tcW w:w="1200" w:type="dxa"/>
            <w:vAlign w:val="center"/>
          </w:tcPr>
          <w:p>
            <w:pPr>
              <w:pStyle w:val="9"/>
            </w:pPr>
            <w:r>
              <w:t>20132</w:t>
            </w:r>
          </w:p>
        </w:tc>
        <w:tc>
          <w:tcPr>
            <w:tcW w:w="2340" w:type="dxa"/>
            <w:vAlign w:val="center"/>
          </w:tcPr>
          <w:p>
            <w:pPr>
              <w:pStyle w:val="9"/>
            </w:pPr>
            <w:r>
              <w:t>组织事务</w:t>
            </w:r>
          </w:p>
        </w:tc>
        <w:tc>
          <w:tcPr>
            <w:tcW w:w="1125" w:type="dxa"/>
            <w:vAlign w:val="center"/>
          </w:tcPr>
          <w:p>
            <w:pPr>
              <w:pStyle w:val="10"/>
            </w:pPr>
            <w:r>
              <w:t>2128.36</w:t>
            </w:r>
          </w:p>
        </w:tc>
        <w:tc>
          <w:tcPr>
            <w:tcW w:w="1095" w:type="dxa"/>
            <w:vAlign w:val="center"/>
          </w:tcPr>
          <w:p>
            <w:pPr>
              <w:pStyle w:val="10"/>
            </w:pPr>
            <w:r>
              <w:t>2128.36</w:t>
            </w:r>
          </w:p>
        </w:tc>
        <w:tc>
          <w:tcPr>
            <w:tcW w:w="1140" w:type="dxa"/>
            <w:vAlign w:val="center"/>
          </w:tcPr>
          <w:p>
            <w:pPr>
              <w:pStyle w:val="10"/>
            </w:pPr>
            <w:r>
              <w:t>2128.36</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4</w:t>
            </w:r>
          </w:p>
        </w:tc>
        <w:tc>
          <w:tcPr>
            <w:tcW w:w="1200" w:type="dxa"/>
            <w:vAlign w:val="center"/>
          </w:tcPr>
          <w:p>
            <w:pPr>
              <w:pStyle w:val="9"/>
            </w:pPr>
            <w:r>
              <w:t>2013201</w:t>
            </w:r>
          </w:p>
        </w:tc>
        <w:tc>
          <w:tcPr>
            <w:tcW w:w="2340" w:type="dxa"/>
            <w:vAlign w:val="center"/>
          </w:tcPr>
          <w:p>
            <w:pPr>
              <w:pStyle w:val="9"/>
            </w:pPr>
            <w:r>
              <w:t>行政运行</w:t>
            </w:r>
          </w:p>
        </w:tc>
        <w:tc>
          <w:tcPr>
            <w:tcW w:w="1125" w:type="dxa"/>
            <w:vAlign w:val="center"/>
          </w:tcPr>
          <w:p>
            <w:pPr>
              <w:pStyle w:val="10"/>
            </w:pPr>
            <w:r>
              <w:t>410.36</w:t>
            </w:r>
          </w:p>
        </w:tc>
        <w:tc>
          <w:tcPr>
            <w:tcW w:w="1095" w:type="dxa"/>
            <w:vAlign w:val="center"/>
          </w:tcPr>
          <w:p>
            <w:pPr>
              <w:pStyle w:val="10"/>
            </w:pPr>
            <w:r>
              <w:t>410.36</w:t>
            </w:r>
          </w:p>
        </w:tc>
        <w:tc>
          <w:tcPr>
            <w:tcW w:w="1140" w:type="dxa"/>
            <w:vAlign w:val="center"/>
          </w:tcPr>
          <w:p>
            <w:pPr>
              <w:pStyle w:val="10"/>
            </w:pPr>
            <w:r>
              <w:t>410.36</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5</w:t>
            </w:r>
          </w:p>
        </w:tc>
        <w:tc>
          <w:tcPr>
            <w:tcW w:w="1200" w:type="dxa"/>
            <w:vAlign w:val="center"/>
          </w:tcPr>
          <w:p>
            <w:pPr>
              <w:pStyle w:val="9"/>
            </w:pPr>
            <w:r>
              <w:t>2013202</w:t>
            </w:r>
          </w:p>
        </w:tc>
        <w:tc>
          <w:tcPr>
            <w:tcW w:w="2340" w:type="dxa"/>
            <w:vAlign w:val="center"/>
          </w:tcPr>
          <w:p>
            <w:pPr>
              <w:pStyle w:val="9"/>
            </w:pPr>
            <w:r>
              <w:t>一般行政管理事务</w:t>
            </w:r>
          </w:p>
        </w:tc>
        <w:tc>
          <w:tcPr>
            <w:tcW w:w="1125" w:type="dxa"/>
            <w:vAlign w:val="center"/>
          </w:tcPr>
          <w:p>
            <w:pPr>
              <w:pStyle w:val="10"/>
            </w:pPr>
            <w:r>
              <w:t>1628.00</w:t>
            </w:r>
          </w:p>
        </w:tc>
        <w:tc>
          <w:tcPr>
            <w:tcW w:w="1095" w:type="dxa"/>
            <w:vAlign w:val="center"/>
          </w:tcPr>
          <w:p>
            <w:pPr>
              <w:pStyle w:val="10"/>
            </w:pPr>
            <w:r>
              <w:t>1628.00</w:t>
            </w:r>
          </w:p>
        </w:tc>
        <w:tc>
          <w:tcPr>
            <w:tcW w:w="1140" w:type="dxa"/>
            <w:vAlign w:val="center"/>
          </w:tcPr>
          <w:p>
            <w:pPr>
              <w:pStyle w:val="10"/>
            </w:pPr>
            <w:r>
              <w:t>1628.00</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6</w:t>
            </w:r>
          </w:p>
        </w:tc>
        <w:tc>
          <w:tcPr>
            <w:tcW w:w="1200" w:type="dxa"/>
            <w:vAlign w:val="center"/>
          </w:tcPr>
          <w:p>
            <w:pPr>
              <w:pStyle w:val="9"/>
            </w:pPr>
            <w:r>
              <w:t>2013204</w:t>
            </w:r>
          </w:p>
        </w:tc>
        <w:tc>
          <w:tcPr>
            <w:tcW w:w="2340" w:type="dxa"/>
            <w:vAlign w:val="center"/>
          </w:tcPr>
          <w:p>
            <w:pPr>
              <w:pStyle w:val="9"/>
            </w:pPr>
            <w:r>
              <w:t>公务员事务</w:t>
            </w:r>
          </w:p>
        </w:tc>
        <w:tc>
          <w:tcPr>
            <w:tcW w:w="1125" w:type="dxa"/>
            <w:vAlign w:val="center"/>
          </w:tcPr>
          <w:p>
            <w:pPr>
              <w:pStyle w:val="10"/>
            </w:pPr>
            <w:r>
              <w:t>90.00</w:t>
            </w:r>
          </w:p>
        </w:tc>
        <w:tc>
          <w:tcPr>
            <w:tcW w:w="1095" w:type="dxa"/>
            <w:vAlign w:val="center"/>
          </w:tcPr>
          <w:p>
            <w:pPr>
              <w:pStyle w:val="10"/>
            </w:pPr>
            <w:r>
              <w:t>90.00</w:t>
            </w:r>
          </w:p>
        </w:tc>
        <w:tc>
          <w:tcPr>
            <w:tcW w:w="1140" w:type="dxa"/>
            <w:vAlign w:val="center"/>
          </w:tcPr>
          <w:p>
            <w:pPr>
              <w:pStyle w:val="10"/>
            </w:pPr>
            <w:r>
              <w:t>90.00</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7</w:t>
            </w:r>
          </w:p>
        </w:tc>
        <w:tc>
          <w:tcPr>
            <w:tcW w:w="1200" w:type="dxa"/>
            <w:vAlign w:val="center"/>
          </w:tcPr>
          <w:p>
            <w:pPr>
              <w:pStyle w:val="9"/>
            </w:pPr>
            <w:r>
              <w:t>208</w:t>
            </w:r>
          </w:p>
        </w:tc>
        <w:tc>
          <w:tcPr>
            <w:tcW w:w="2340" w:type="dxa"/>
            <w:vAlign w:val="center"/>
          </w:tcPr>
          <w:p>
            <w:pPr>
              <w:pStyle w:val="9"/>
            </w:pPr>
            <w:r>
              <w:t>社会保障和就业支出</w:t>
            </w:r>
          </w:p>
        </w:tc>
        <w:tc>
          <w:tcPr>
            <w:tcW w:w="1125" w:type="dxa"/>
            <w:vAlign w:val="center"/>
          </w:tcPr>
          <w:p>
            <w:pPr>
              <w:pStyle w:val="10"/>
            </w:pPr>
            <w:r>
              <w:t>974.75</w:t>
            </w:r>
          </w:p>
        </w:tc>
        <w:tc>
          <w:tcPr>
            <w:tcW w:w="1095" w:type="dxa"/>
            <w:vAlign w:val="center"/>
          </w:tcPr>
          <w:p>
            <w:pPr>
              <w:pStyle w:val="10"/>
            </w:pPr>
            <w:r>
              <w:t>974.75</w:t>
            </w:r>
          </w:p>
        </w:tc>
        <w:tc>
          <w:tcPr>
            <w:tcW w:w="1140" w:type="dxa"/>
            <w:vAlign w:val="center"/>
          </w:tcPr>
          <w:p>
            <w:pPr>
              <w:pStyle w:val="10"/>
            </w:pPr>
            <w:r>
              <w:t>974.75</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8</w:t>
            </w:r>
          </w:p>
        </w:tc>
        <w:tc>
          <w:tcPr>
            <w:tcW w:w="1200" w:type="dxa"/>
            <w:vAlign w:val="center"/>
          </w:tcPr>
          <w:p>
            <w:pPr>
              <w:pStyle w:val="9"/>
            </w:pPr>
            <w:r>
              <w:t>20805</w:t>
            </w:r>
          </w:p>
        </w:tc>
        <w:tc>
          <w:tcPr>
            <w:tcW w:w="2340" w:type="dxa"/>
            <w:vAlign w:val="center"/>
          </w:tcPr>
          <w:p>
            <w:pPr>
              <w:pStyle w:val="9"/>
            </w:pPr>
            <w:r>
              <w:t>行政事业单位养老支出</w:t>
            </w:r>
          </w:p>
        </w:tc>
        <w:tc>
          <w:tcPr>
            <w:tcW w:w="1125" w:type="dxa"/>
            <w:vAlign w:val="center"/>
          </w:tcPr>
          <w:p>
            <w:pPr>
              <w:pStyle w:val="10"/>
            </w:pPr>
            <w:r>
              <w:t>954.54</w:t>
            </w:r>
          </w:p>
        </w:tc>
        <w:tc>
          <w:tcPr>
            <w:tcW w:w="1095" w:type="dxa"/>
            <w:vAlign w:val="center"/>
          </w:tcPr>
          <w:p>
            <w:pPr>
              <w:pStyle w:val="10"/>
            </w:pPr>
            <w:r>
              <w:t>954.54</w:t>
            </w:r>
          </w:p>
        </w:tc>
        <w:tc>
          <w:tcPr>
            <w:tcW w:w="1140" w:type="dxa"/>
            <w:vAlign w:val="center"/>
          </w:tcPr>
          <w:p>
            <w:pPr>
              <w:pStyle w:val="10"/>
            </w:pPr>
            <w:r>
              <w:t>954.54</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9</w:t>
            </w:r>
          </w:p>
        </w:tc>
        <w:tc>
          <w:tcPr>
            <w:tcW w:w="1200" w:type="dxa"/>
            <w:vAlign w:val="center"/>
          </w:tcPr>
          <w:p>
            <w:pPr>
              <w:pStyle w:val="9"/>
            </w:pPr>
            <w:r>
              <w:t>2080501</w:t>
            </w:r>
          </w:p>
        </w:tc>
        <w:tc>
          <w:tcPr>
            <w:tcW w:w="2340" w:type="dxa"/>
            <w:vAlign w:val="center"/>
          </w:tcPr>
          <w:p>
            <w:pPr>
              <w:pStyle w:val="9"/>
            </w:pPr>
            <w:r>
              <w:t>行政单位离退休</w:t>
            </w:r>
          </w:p>
        </w:tc>
        <w:tc>
          <w:tcPr>
            <w:tcW w:w="1125" w:type="dxa"/>
            <w:vAlign w:val="center"/>
          </w:tcPr>
          <w:p>
            <w:pPr>
              <w:pStyle w:val="10"/>
            </w:pPr>
            <w:r>
              <w:t>904.38</w:t>
            </w:r>
          </w:p>
        </w:tc>
        <w:tc>
          <w:tcPr>
            <w:tcW w:w="1095" w:type="dxa"/>
            <w:vAlign w:val="center"/>
          </w:tcPr>
          <w:p>
            <w:pPr>
              <w:pStyle w:val="10"/>
            </w:pPr>
            <w:r>
              <w:t>904.38</w:t>
            </w:r>
          </w:p>
        </w:tc>
        <w:tc>
          <w:tcPr>
            <w:tcW w:w="1140" w:type="dxa"/>
            <w:vAlign w:val="center"/>
          </w:tcPr>
          <w:p>
            <w:pPr>
              <w:pStyle w:val="10"/>
            </w:pPr>
            <w:r>
              <w:t>904.38</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10</w:t>
            </w:r>
          </w:p>
        </w:tc>
        <w:tc>
          <w:tcPr>
            <w:tcW w:w="1200" w:type="dxa"/>
            <w:vAlign w:val="center"/>
          </w:tcPr>
          <w:p>
            <w:pPr>
              <w:pStyle w:val="9"/>
            </w:pPr>
            <w:r>
              <w:t>2080505</w:t>
            </w:r>
          </w:p>
        </w:tc>
        <w:tc>
          <w:tcPr>
            <w:tcW w:w="2340" w:type="dxa"/>
            <w:vAlign w:val="center"/>
          </w:tcPr>
          <w:p>
            <w:pPr>
              <w:pStyle w:val="9"/>
            </w:pPr>
            <w:r>
              <w:t>机关事业单位基本养老保险缴费支出</w:t>
            </w:r>
          </w:p>
        </w:tc>
        <w:tc>
          <w:tcPr>
            <w:tcW w:w="1125" w:type="dxa"/>
            <w:vAlign w:val="center"/>
          </w:tcPr>
          <w:p>
            <w:pPr>
              <w:pStyle w:val="10"/>
            </w:pPr>
            <w:r>
              <w:t>50.16</w:t>
            </w:r>
          </w:p>
        </w:tc>
        <w:tc>
          <w:tcPr>
            <w:tcW w:w="1095" w:type="dxa"/>
            <w:vAlign w:val="center"/>
          </w:tcPr>
          <w:p>
            <w:pPr>
              <w:pStyle w:val="10"/>
            </w:pPr>
            <w:r>
              <w:t>50.16</w:t>
            </w:r>
          </w:p>
        </w:tc>
        <w:tc>
          <w:tcPr>
            <w:tcW w:w="1140" w:type="dxa"/>
            <w:vAlign w:val="center"/>
          </w:tcPr>
          <w:p>
            <w:pPr>
              <w:pStyle w:val="10"/>
            </w:pPr>
            <w:r>
              <w:t>50.16</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11</w:t>
            </w:r>
          </w:p>
        </w:tc>
        <w:tc>
          <w:tcPr>
            <w:tcW w:w="1200" w:type="dxa"/>
            <w:vAlign w:val="center"/>
          </w:tcPr>
          <w:p>
            <w:pPr>
              <w:pStyle w:val="9"/>
            </w:pPr>
            <w:r>
              <w:t>20808</w:t>
            </w:r>
          </w:p>
        </w:tc>
        <w:tc>
          <w:tcPr>
            <w:tcW w:w="2340" w:type="dxa"/>
            <w:vAlign w:val="center"/>
          </w:tcPr>
          <w:p>
            <w:pPr>
              <w:pStyle w:val="9"/>
            </w:pPr>
            <w:r>
              <w:t>抚恤</w:t>
            </w:r>
          </w:p>
        </w:tc>
        <w:tc>
          <w:tcPr>
            <w:tcW w:w="1125" w:type="dxa"/>
            <w:vAlign w:val="center"/>
          </w:tcPr>
          <w:p>
            <w:pPr>
              <w:pStyle w:val="10"/>
            </w:pPr>
            <w:r>
              <w:t>20.21</w:t>
            </w:r>
          </w:p>
        </w:tc>
        <w:tc>
          <w:tcPr>
            <w:tcW w:w="1095" w:type="dxa"/>
            <w:vAlign w:val="center"/>
          </w:tcPr>
          <w:p>
            <w:pPr>
              <w:pStyle w:val="10"/>
            </w:pPr>
            <w:r>
              <w:t>20.21</w:t>
            </w:r>
          </w:p>
        </w:tc>
        <w:tc>
          <w:tcPr>
            <w:tcW w:w="1140" w:type="dxa"/>
            <w:vAlign w:val="center"/>
          </w:tcPr>
          <w:p>
            <w:pPr>
              <w:pStyle w:val="10"/>
            </w:pPr>
            <w:r>
              <w:t>20.21</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12</w:t>
            </w:r>
          </w:p>
        </w:tc>
        <w:tc>
          <w:tcPr>
            <w:tcW w:w="1200" w:type="dxa"/>
            <w:vAlign w:val="center"/>
          </w:tcPr>
          <w:p>
            <w:pPr>
              <w:pStyle w:val="9"/>
            </w:pPr>
            <w:r>
              <w:t>2080899</w:t>
            </w:r>
          </w:p>
        </w:tc>
        <w:tc>
          <w:tcPr>
            <w:tcW w:w="2340" w:type="dxa"/>
            <w:vAlign w:val="center"/>
          </w:tcPr>
          <w:p>
            <w:pPr>
              <w:pStyle w:val="9"/>
            </w:pPr>
            <w:r>
              <w:t>其他优抚支出</w:t>
            </w:r>
          </w:p>
        </w:tc>
        <w:tc>
          <w:tcPr>
            <w:tcW w:w="1125" w:type="dxa"/>
            <w:vAlign w:val="center"/>
          </w:tcPr>
          <w:p>
            <w:pPr>
              <w:pStyle w:val="10"/>
            </w:pPr>
            <w:r>
              <w:t>20.21</w:t>
            </w:r>
          </w:p>
        </w:tc>
        <w:tc>
          <w:tcPr>
            <w:tcW w:w="1095" w:type="dxa"/>
            <w:vAlign w:val="center"/>
          </w:tcPr>
          <w:p>
            <w:pPr>
              <w:pStyle w:val="10"/>
            </w:pPr>
            <w:r>
              <w:t>20.21</w:t>
            </w:r>
          </w:p>
        </w:tc>
        <w:tc>
          <w:tcPr>
            <w:tcW w:w="1140" w:type="dxa"/>
            <w:vAlign w:val="center"/>
          </w:tcPr>
          <w:p>
            <w:pPr>
              <w:pStyle w:val="10"/>
            </w:pPr>
            <w:r>
              <w:t>20.21</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13</w:t>
            </w:r>
          </w:p>
        </w:tc>
        <w:tc>
          <w:tcPr>
            <w:tcW w:w="1200" w:type="dxa"/>
            <w:vAlign w:val="center"/>
          </w:tcPr>
          <w:p>
            <w:pPr>
              <w:pStyle w:val="9"/>
            </w:pPr>
            <w:r>
              <w:t>210</w:t>
            </w:r>
          </w:p>
        </w:tc>
        <w:tc>
          <w:tcPr>
            <w:tcW w:w="2340" w:type="dxa"/>
            <w:vAlign w:val="center"/>
          </w:tcPr>
          <w:p>
            <w:pPr>
              <w:pStyle w:val="9"/>
            </w:pPr>
            <w:r>
              <w:t>卫生健康支出</w:t>
            </w:r>
          </w:p>
        </w:tc>
        <w:tc>
          <w:tcPr>
            <w:tcW w:w="1125" w:type="dxa"/>
            <w:vAlign w:val="center"/>
          </w:tcPr>
          <w:p>
            <w:pPr>
              <w:pStyle w:val="10"/>
            </w:pPr>
            <w:r>
              <w:t>54.33</w:t>
            </w:r>
          </w:p>
        </w:tc>
        <w:tc>
          <w:tcPr>
            <w:tcW w:w="1095" w:type="dxa"/>
            <w:vAlign w:val="center"/>
          </w:tcPr>
          <w:p>
            <w:pPr>
              <w:pStyle w:val="10"/>
            </w:pPr>
            <w:r>
              <w:t>54.33</w:t>
            </w:r>
          </w:p>
        </w:tc>
        <w:tc>
          <w:tcPr>
            <w:tcW w:w="1140" w:type="dxa"/>
            <w:vAlign w:val="center"/>
          </w:tcPr>
          <w:p>
            <w:pPr>
              <w:pStyle w:val="10"/>
            </w:pPr>
            <w:r>
              <w:t>54.33</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14</w:t>
            </w:r>
          </w:p>
        </w:tc>
        <w:tc>
          <w:tcPr>
            <w:tcW w:w="1200" w:type="dxa"/>
            <w:vAlign w:val="center"/>
          </w:tcPr>
          <w:p>
            <w:pPr>
              <w:pStyle w:val="9"/>
            </w:pPr>
            <w:r>
              <w:t>21011</w:t>
            </w:r>
          </w:p>
        </w:tc>
        <w:tc>
          <w:tcPr>
            <w:tcW w:w="2340" w:type="dxa"/>
            <w:vAlign w:val="center"/>
          </w:tcPr>
          <w:p>
            <w:pPr>
              <w:pStyle w:val="9"/>
            </w:pPr>
            <w:r>
              <w:t>行政事业单位医疗</w:t>
            </w:r>
          </w:p>
        </w:tc>
        <w:tc>
          <w:tcPr>
            <w:tcW w:w="1125" w:type="dxa"/>
            <w:vAlign w:val="center"/>
          </w:tcPr>
          <w:p>
            <w:pPr>
              <w:pStyle w:val="10"/>
            </w:pPr>
            <w:r>
              <w:t>54.33</w:t>
            </w:r>
          </w:p>
        </w:tc>
        <w:tc>
          <w:tcPr>
            <w:tcW w:w="1095" w:type="dxa"/>
            <w:vAlign w:val="center"/>
          </w:tcPr>
          <w:p>
            <w:pPr>
              <w:pStyle w:val="10"/>
            </w:pPr>
            <w:r>
              <w:t>54.33</w:t>
            </w:r>
          </w:p>
        </w:tc>
        <w:tc>
          <w:tcPr>
            <w:tcW w:w="1140" w:type="dxa"/>
            <w:vAlign w:val="center"/>
          </w:tcPr>
          <w:p>
            <w:pPr>
              <w:pStyle w:val="10"/>
            </w:pPr>
            <w:r>
              <w:t>54.33</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15</w:t>
            </w:r>
          </w:p>
        </w:tc>
        <w:tc>
          <w:tcPr>
            <w:tcW w:w="1200" w:type="dxa"/>
            <w:vAlign w:val="center"/>
          </w:tcPr>
          <w:p>
            <w:pPr>
              <w:pStyle w:val="9"/>
            </w:pPr>
            <w:r>
              <w:t>2101101</w:t>
            </w:r>
          </w:p>
        </w:tc>
        <w:tc>
          <w:tcPr>
            <w:tcW w:w="2340" w:type="dxa"/>
            <w:vAlign w:val="center"/>
          </w:tcPr>
          <w:p>
            <w:pPr>
              <w:pStyle w:val="9"/>
            </w:pPr>
            <w:r>
              <w:t>行政单位医疗</w:t>
            </w:r>
          </w:p>
        </w:tc>
        <w:tc>
          <w:tcPr>
            <w:tcW w:w="1125" w:type="dxa"/>
            <w:vAlign w:val="center"/>
          </w:tcPr>
          <w:p>
            <w:pPr>
              <w:pStyle w:val="10"/>
            </w:pPr>
            <w:r>
              <w:t>20.21</w:t>
            </w:r>
          </w:p>
        </w:tc>
        <w:tc>
          <w:tcPr>
            <w:tcW w:w="1095" w:type="dxa"/>
            <w:vAlign w:val="center"/>
          </w:tcPr>
          <w:p>
            <w:pPr>
              <w:pStyle w:val="10"/>
            </w:pPr>
            <w:r>
              <w:t>20.21</w:t>
            </w:r>
          </w:p>
        </w:tc>
        <w:tc>
          <w:tcPr>
            <w:tcW w:w="1140" w:type="dxa"/>
            <w:vAlign w:val="center"/>
          </w:tcPr>
          <w:p>
            <w:pPr>
              <w:pStyle w:val="10"/>
            </w:pPr>
            <w:r>
              <w:t>20.21</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16</w:t>
            </w:r>
          </w:p>
        </w:tc>
        <w:tc>
          <w:tcPr>
            <w:tcW w:w="1200" w:type="dxa"/>
            <w:vAlign w:val="center"/>
          </w:tcPr>
          <w:p>
            <w:pPr>
              <w:pStyle w:val="9"/>
            </w:pPr>
            <w:r>
              <w:t>2101103</w:t>
            </w:r>
          </w:p>
        </w:tc>
        <w:tc>
          <w:tcPr>
            <w:tcW w:w="2340" w:type="dxa"/>
            <w:vAlign w:val="center"/>
          </w:tcPr>
          <w:p>
            <w:pPr>
              <w:pStyle w:val="9"/>
            </w:pPr>
            <w:r>
              <w:t>公务员医疗补助</w:t>
            </w:r>
          </w:p>
        </w:tc>
        <w:tc>
          <w:tcPr>
            <w:tcW w:w="1125" w:type="dxa"/>
            <w:vAlign w:val="center"/>
          </w:tcPr>
          <w:p>
            <w:pPr>
              <w:pStyle w:val="10"/>
            </w:pPr>
            <w:r>
              <w:t>34.12</w:t>
            </w:r>
          </w:p>
        </w:tc>
        <w:tc>
          <w:tcPr>
            <w:tcW w:w="1095" w:type="dxa"/>
            <w:vAlign w:val="center"/>
          </w:tcPr>
          <w:p>
            <w:pPr>
              <w:pStyle w:val="10"/>
            </w:pPr>
            <w:r>
              <w:t>34.12</w:t>
            </w:r>
          </w:p>
        </w:tc>
        <w:tc>
          <w:tcPr>
            <w:tcW w:w="1140" w:type="dxa"/>
            <w:vAlign w:val="center"/>
          </w:tcPr>
          <w:p>
            <w:pPr>
              <w:pStyle w:val="10"/>
            </w:pPr>
            <w:r>
              <w:t>34.12</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17</w:t>
            </w:r>
          </w:p>
        </w:tc>
        <w:tc>
          <w:tcPr>
            <w:tcW w:w="1200" w:type="dxa"/>
            <w:vAlign w:val="center"/>
          </w:tcPr>
          <w:p>
            <w:pPr>
              <w:pStyle w:val="9"/>
            </w:pPr>
            <w:r>
              <w:t>213</w:t>
            </w:r>
          </w:p>
        </w:tc>
        <w:tc>
          <w:tcPr>
            <w:tcW w:w="2340" w:type="dxa"/>
            <w:vAlign w:val="center"/>
          </w:tcPr>
          <w:p>
            <w:pPr>
              <w:pStyle w:val="9"/>
            </w:pPr>
            <w:r>
              <w:t>农林水支出</w:t>
            </w:r>
          </w:p>
        </w:tc>
        <w:tc>
          <w:tcPr>
            <w:tcW w:w="1125" w:type="dxa"/>
            <w:vAlign w:val="center"/>
          </w:tcPr>
          <w:p>
            <w:pPr>
              <w:pStyle w:val="10"/>
            </w:pPr>
            <w:r>
              <w:t>244.00</w:t>
            </w:r>
          </w:p>
        </w:tc>
        <w:tc>
          <w:tcPr>
            <w:tcW w:w="1095" w:type="dxa"/>
            <w:vAlign w:val="center"/>
          </w:tcPr>
          <w:p>
            <w:pPr>
              <w:pStyle w:val="10"/>
            </w:pPr>
            <w:r>
              <w:t>244.00</w:t>
            </w:r>
          </w:p>
        </w:tc>
        <w:tc>
          <w:tcPr>
            <w:tcW w:w="1140" w:type="dxa"/>
            <w:vAlign w:val="center"/>
          </w:tcPr>
          <w:p>
            <w:pPr>
              <w:pStyle w:val="10"/>
            </w:pPr>
            <w:r>
              <w:t>244.00</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18</w:t>
            </w:r>
          </w:p>
        </w:tc>
        <w:tc>
          <w:tcPr>
            <w:tcW w:w="1200" w:type="dxa"/>
            <w:vAlign w:val="center"/>
          </w:tcPr>
          <w:p>
            <w:pPr>
              <w:pStyle w:val="9"/>
            </w:pPr>
            <w:r>
              <w:t>21307</w:t>
            </w:r>
          </w:p>
        </w:tc>
        <w:tc>
          <w:tcPr>
            <w:tcW w:w="2340" w:type="dxa"/>
            <w:vAlign w:val="center"/>
          </w:tcPr>
          <w:p>
            <w:pPr>
              <w:pStyle w:val="9"/>
            </w:pPr>
            <w:r>
              <w:t>农村综合改革</w:t>
            </w:r>
          </w:p>
        </w:tc>
        <w:tc>
          <w:tcPr>
            <w:tcW w:w="1125" w:type="dxa"/>
            <w:vAlign w:val="center"/>
          </w:tcPr>
          <w:p>
            <w:pPr>
              <w:pStyle w:val="10"/>
            </w:pPr>
            <w:r>
              <w:t>244.00</w:t>
            </w:r>
          </w:p>
        </w:tc>
        <w:tc>
          <w:tcPr>
            <w:tcW w:w="1095" w:type="dxa"/>
            <w:vAlign w:val="center"/>
          </w:tcPr>
          <w:p>
            <w:pPr>
              <w:pStyle w:val="10"/>
            </w:pPr>
            <w:r>
              <w:t>244.00</w:t>
            </w:r>
          </w:p>
        </w:tc>
        <w:tc>
          <w:tcPr>
            <w:tcW w:w="1140" w:type="dxa"/>
            <w:vAlign w:val="center"/>
          </w:tcPr>
          <w:p>
            <w:pPr>
              <w:pStyle w:val="10"/>
            </w:pPr>
            <w:r>
              <w:t>244.00</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19</w:t>
            </w:r>
          </w:p>
        </w:tc>
        <w:tc>
          <w:tcPr>
            <w:tcW w:w="1200" w:type="dxa"/>
            <w:vAlign w:val="center"/>
          </w:tcPr>
          <w:p>
            <w:pPr>
              <w:pStyle w:val="9"/>
            </w:pPr>
            <w:r>
              <w:t>2130705</w:t>
            </w:r>
          </w:p>
        </w:tc>
        <w:tc>
          <w:tcPr>
            <w:tcW w:w="2340" w:type="dxa"/>
            <w:vAlign w:val="center"/>
          </w:tcPr>
          <w:p>
            <w:pPr>
              <w:pStyle w:val="9"/>
            </w:pPr>
            <w:r>
              <w:t>对村民委员会和村党支部的补助</w:t>
            </w:r>
          </w:p>
        </w:tc>
        <w:tc>
          <w:tcPr>
            <w:tcW w:w="1125" w:type="dxa"/>
            <w:vAlign w:val="center"/>
          </w:tcPr>
          <w:p>
            <w:pPr>
              <w:pStyle w:val="10"/>
            </w:pPr>
            <w:r>
              <w:t>244.00</w:t>
            </w:r>
          </w:p>
        </w:tc>
        <w:tc>
          <w:tcPr>
            <w:tcW w:w="1095" w:type="dxa"/>
            <w:vAlign w:val="center"/>
          </w:tcPr>
          <w:p>
            <w:pPr>
              <w:pStyle w:val="10"/>
            </w:pPr>
            <w:r>
              <w:t>244.00</w:t>
            </w:r>
          </w:p>
        </w:tc>
        <w:tc>
          <w:tcPr>
            <w:tcW w:w="1140" w:type="dxa"/>
            <w:vAlign w:val="center"/>
          </w:tcPr>
          <w:p>
            <w:pPr>
              <w:pStyle w:val="10"/>
            </w:pPr>
            <w:r>
              <w:t>244.00</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20</w:t>
            </w:r>
          </w:p>
        </w:tc>
        <w:tc>
          <w:tcPr>
            <w:tcW w:w="1200" w:type="dxa"/>
            <w:vAlign w:val="center"/>
          </w:tcPr>
          <w:p>
            <w:pPr>
              <w:pStyle w:val="9"/>
            </w:pPr>
            <w:r>
              <w:t>221</w:t>
            </w:r>
          </w:p>
        </w:tc>
        <w:tc>
          <w:tcPr>
            <w:tcW w:w="2340" w:type="dxa"/>
            <w:vAlign w:val="center"/>
          </w:tcPr>
          <w:p>
            <w:pPr>
              <w:pStyle w:val="9"/>
            </w:pPr>
            <w:r>
              <w:t>住房保障支出</w:t>
            </w:r>
          </w:p>
        </w:tc>
        <w:tc>
          <w:tcPr>
            <w:tcW w:w="1125" w:type="dxa"/>
            <w:vAlign w:val="center"/>
          </w:tcPr>
          <w:p>
            <w:pPr>
              <w:pStyle w:val="10"/>
            </w:pPr>
            <w:r>
              <w:t>26.28</w:t>
            </w:r>
          </w:p>
        </w:tc>
        <w:tc>
          <w:tcPr>
            <w:tcW w:w="1095" w:type="dxa"/>
            <w:vAlign w:val="center"/>
          </w:tcPr>
          <w:p>
            <w:pPr>
              <w:pStyle w:val="10"/>
            </w:pPr>
            <w:r>
              <w:t>26.28</w:t>
            </w:r>
          </w:p>
        </w:tc>
        <w:tc>
          <w:tcPr>
            <w:tcW w:w="1140" w:type="dxa"/>
            <w:vAlign w:val="center"/>
          </w:tcPr>
          <w:p>
            <w:pPr>
              <w:pStyle w:val="10"/>
            </w:pPr>
            <w:r>
              <w:t>26.28</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21</w:t>
            </w:r>
          </w:p>
        </w:tc>
        <w:tc>
          <w:tcPr>
            <w:tcW w:w="1200" w:type="dxa"/>
            <w:vAlign w:val="center"/>
          </w:tcPr>
          <w:p>
            <w:pPr>
              <w:pStyle w:val="9"/>
            </w:pPr>
            <w:r>
              <w:t>22102</w:t>
            </w:r>
          </w:p>
        </w:tc>
        <w:tc>
          <w:tcPr>
            <w:tcW w:w="2340" w:type="dxa"/>
            <w:vAlign w:val="center"/>
          </w:tcPr>
          <w:p>
            <w:pPr>
              <w:pStyle w:val="9"/>
            </w:pPr>
            <w:r>
              <w:t>住房改革支出</w:t>
            </w:r>
          </w:p>
        </w:tc>
        <w:tc>
          <w:tcPr>
            <w:tcW w:w="1125" w:type="dxa"/>
            <w:vAlign w:val="center"/>
          </w:tcPr>
          <w:p>
            <w:pPr>
              <w:pStyle w:val="10"/>
            </w:pPr>
            <w:r>
              <w:t>26.28</w:t>
            </w:r>
          </w:p>
        </w:tc>
        <w:tc>
          <w:tcPr>
            <w:tcW w:w="1095" w:type="dxa"/>
            <w:vAlign w:val="center"/>
          </w:tcPr>
          <w:p>
            <w:pPr>
              <w:pStyle w:val="10"/>
            </w:pPr>
            <w:r>
              <w:t>26.28</w:t>
            </w:r>
          </w:p>
        </w:tc>
        <w:tc>
          <w:tcPr>
            <w:tcW w:w="1140" w:type="dxa"/>
            <w:vAlign w:val="center"/>
          </w:tcPr>
          <w:p>
            <w:pPr>
              <w:pStyle w:val="10"/>
            </w:pPr>
            <w:r>
              <w:t>26.28</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8"/>
            </w:pPr>
            <w:r>
              <w:t>22</w:t>
            </w:r>
          </w:p>
        </w:tc>
        <w:tc>
          <w:tcPr>
            <w:tcW w:w="1200" w:type="dxa"/>
            <w:vAlign w:val="center"/>
          </w:tcPr>
          <w:p>
            <w:pPr>
              <w:pStyle w:val="9"/>
            </w:pPr>
            <w:r>
              <w:t>2210201</w:t>
            </w:r>
          </w:p>
        </w:tc>
        <w:tc>
          <w:tcPr>
            <w:tcW w:w="2340" w:type="dxa"/>
            <w:vAlign w:val="center"/>
          </w:tcPr>
          <w:p>
            <w:pPr>
              <w:pStyle w:val="9"/>
            </w:pPr>
            <w:r>
              <w:t>住房公积金</w:t>
            </w:r>
          </w:p>
        </w:tc>
        <w:tc>
          <w:tcPr>
            <w:tcW w:w="1125" w:type="dxa"/>
            <w:vAlign w:val="center"/>
          </w:tcPr>
          <w:p>
            <w:pPr>
              <w:pStyle w:val="10"/>
            </w:pPr>
            <w:r>
              <w:t>26.28</w:t>
            </w:r>
          </w:p>
        </w:tc>
        <w:tc>
          <w:tcPr>
            <w:tcW w:w="1095" w:type="dxa"/>
            <w:vAlign w:val="center"/>
          </w:tcPr>
          <w:p>
            <w:pPr>
              <w:pStyle w:val="10"/>
            </w:pPr>
            <w:r>
              <w:t>26.28</w:t>
            </w:r>
          </w:p>
        </w:tc>
        <w:tc>
          <w:tcPr>
            <w:tcW w:w="1140" w:type="dxa"/>
            <w:vAlign w:val="center"/>
          </w:tcPr>
          <w:p>
            <w:pPr>
              <w:pStyle w:val="10"/>
            </w:pPr>
            <w:r>
              <w:t>26.28</w:t>
            </w:r>
          </w:p>
        </w:tc>
        <w:tc>
          <w:tcPr>
            <w:tcW w:w="1080" w:type="dxa"/>
            <w:vAlign w:val="center"/>
          </w:tcPr>
          <w:p>
            <w:pPr>
              <w:pStyle w:val="10"/>
            </w:pPr>
          </w:p>
        </w:tc>
        <w:tc>
          <w:tcPr>
            <w:tcW w:w="757"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203001中共秦皇岛市海港区委组织部本级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w:t>
            </w:r>
          </w:p>
        </w:tc>
        <w:tc>
          <w:tcPr>
            <w:tcW w:w="1134" w:type="dxa"/>
            <w:vAlign w:val="center"/>
          </w:tcPr>
          <w:p>
            <w:pPr>
              <w:pStyle w:val="13"/>
            </w:pPr>
          </w:p>
        </w:tc>
        <w:tc>
          <w:tcPr>
            <w:tcW w:w="1134" w:type="dxa"/>
            <w:vAlign w:val="center"/>
          </w:tcPr>
          <w:p>
            <w:pPr>
              <w:pStyle w:val="11"/>
            </w:pPr>
            <w:r>
              <w:t>合计</w:t>
            </w:r>
          </w:p>
        </w:tc>
        <w:tc>
          <w:tcPr>
            <w:tcW w:w="1134" w:type="dxa"/>
            <w:vAlign w:val="center"/>
          </w:tcPr>
          <w:p>
            <w:pPr>
              <w:pStyle w:val="12"/>
            </w:pPr>
            <w:r>
              <w:t>3427.72</w:t>
            </w:r>
          </w:p>
        </w:tc>
        <w:tc>
          <w:tcPr>
            <w:tcW w:w="1134" w:type="dxa"/>
            <w:vAlign w:val="center"/>
          </w:tcPr>
          <w:p>
            <w:pPr>
              <w:pStyle w:val="12"/>
            </w:pPr>
            <w:r>
              <w:t>1465.72</w:t>
            </w:r>
          </w:p>
        </w:tc>
        <w:tc>
          <w:tcPr>
            <w:tcW w:w="1134" w:type="dxa"/>
            <w:vAlign w:val="center"/>
          </w:tcPr>
          <w:p>
            <w:pPr>
              <w:pStyle w:val="12"/>
            </w:pPr>
            <w:r>
              <w:t>1962.00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2</w:t>
            </w:r>
          </w:p>
        </w:tc>
        <w:tc>
          <w:tcPr>
            <w:tcW w:w="1134" w:type="dxa"/>
            <w:vAlign w:val="center"/>
          </w:tcPr>
          <w:p>
            <w:pPr>
              <w:pStyle w:val="9"/>
            </w:pPr>
            <w:r>
              <w:t>201</w:t>
            </w:r>
          </w:p>
        </w:tc>
        <w:tc>
          <w:tcPr>
            <w:tcW w:w="1134" w:type="dxa"/>
            <w:vAlign w:val="center"/>
          </w:tcPr>
          <w:p>
            <w:pPr>
              <w:pStyle w:val="9"/>
            </w:pPr>
            <w:r>
              <w:t>一般公共服务支出</w:t>
            </w:r>
          </w:p>
        </w:tc>
        <w:tc>
          <w:tcPr>
            <w:tcW w:w="1134" w:type="dxa"/>
            <w:vAlign w:val="center"/>
          </w:tcPr>
          <w:p>
            <w:pPr>
              <w:pStyle w:val="10"/>
            </w:pPr>
            <w:r>
              <w:t>2128.36</w:t>
            </w:r>
          </w:p>
        </w:tc>
        <w:tc>
          <w:tcPr>
            <w:tcW w:w="1134" w:type="dxa"/>
            <w:vAlign w:val="center"/>
          </w:tcPr>
          <w:p>
            <w:pPr>
              <w:pStyle w:val="10"/>
            </w:pPr>
            <w:r>
              <w:t>410.36</w:t>
            </w:r>
          </w:p>
        </w:tc>
        <w:tc>
          <w:tcPr>
            <w:tcW w:w="1134" w:type="dxa"/>
            <w:vAlign w:val="center"/>
          </w:tcPr>
          <w:p>
            <w:pPr>
              <w:pStyle w:val="10"/>
            </w:pPr>
            <w:r>
              <w:t>1718.00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3</w:t>
            </w:r>
          </w:p>
        </w:tc>
        <w:tc>
          <w:tcPr>
            <w:tcW w:w="1134" w:type="dxa"/>
            <w:vAlign w:val="center"/>
          </w:tcPr>
          <w:p>
            <w:pPr>
              <w:pStyle w:val="9"/>
            </w:pPr>
            <w:r>
              <w:t>20132</w:t>
            </w:r>
          </w:p>
        </w:tc>
        <w:tc>
          <w:tcPr>
            <w:tcW w:w="1134" w:type="dxa"/>
            <w:vAlign w:val="center"/>
          </w:tcPr>
          <w:p>
            <w:pPr>
              <w:pStyle w:val="9"/>
            </w:pPr>
            <w:r>
              <w:t>组织事务</w:t>
            </w:r>
          </w:p>
        </w:tc>
        <w:tc>
          <w:tcPr>
            <w:tcW w:w="1134" w:type="dxa"/>
            <w:vAlign w:val="center"/>
          </w:tcPr>
          <w:p>
            <w:pPr>
              <w:pStyle w:val="10"/>
            </w:pPr>
            <w:r>
              <w:t>2128.36</w:t>
            </w:r>
          </w:p>
        </w:tc>
        <w:tc>
          <w:tcPr>
            <w:tcW w:w="1134" w:type="dxa"/>
            <w:vAlign w:val="center"/>
          </w:tcPr>
          <w:p>
            <w:pPr>
              <w:pStyle w:val="10"/>
            </w:pPr>
            <w:r>
              <w:t>410.36</w:t>
            </w:r>
          </w:p>
        </w:tc>
        <w:tc>
          <w:tcPr>
            <w:tcW w:w="1134" w:type="dxa"/>
            <w:vAlign w:val="center"/>
          </w:tcPr>
          <w:p>
            <w:pPr>
              <w:pStyle w:val="10"/>
            </w:pPr>
            <w:r>
              <w:t>1718.00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4</w:t>
            </w:r>
          </w:p>
        </w:tc>
        <w:tc>
          <w:tcPr>
            <w:tcW w:w="1134" w:type="dxa"/>
            <w:vAlign w:val="center"/>
          </w:tcPr>
          <w:p>
            <w:pPr>
              <w:pStyle w:val="9"/>
            </w:pPr>
            <w:r>
              <w:t>2013201</w:t>
            </w:r>
          </w:p>
        </w:tc>
        <w:tc>
          <w:tcPr>
            <w:tcW w:w="1134" w:type="dxa"/>
            <w:vAlign w:val="center"/>
          </w:tcPr>
          <w:p>
            <w:pPr>
              <w:pStyle w:val="9"/>
            </w:pPr>
            <w:r>
              <w:t>行政运行</w:t>
            </w:r>
          </w:p>
        </w:tc>
        <w:tc>
          <w:tcPr>
            <w:tcW w:w="1134" w:type="dxa"/>
            <w:vAlign w:val="center"/>
          </w:tcPr>
          <w:p>
            <w:pPr>
              <w:pStyle w:val="10"/>
            </w:pPr>
            <w:r>
              <w:t>410.36</w:t>
            </w:r>
          </w:p>
        </w:tc>
        <w:tc>
          <w:tcPr>
            <w:tcW w:w="1134" w:type="dxa"/>
            <w:vAlign w:val="center"/>
          </w:tcPr>
          <w:p>
            <w:pPr>
              <w:pStyle w:val="10"/>
            </w:pPr>
            <w:r>
              <w:t>410.36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5</w:t>
            </w:r>
          </w:p>
        </w:tc>
        <w:tc>
          <w:tcPr>
            <w:tcW w:w="1134" w:type="dxa"/>
            <w:vAlign w:val="center"/>
          </w:tcPr>
          <w:p>
            <w:pPr>
              <w:pStyle w:val="9"/>
            </w:pPr>
            <w:r>
              <w:t>2013202</w:t>
            </w:r>
          </w:p>
        </w:tc>
        <w:tc>
          <w:tcPr>
            <w:tcW w:w="1134" w:type="dxa"/>
            <w:vAlign w:val="center"/>
          </w:tcPr>
          <w:p>
            <w:pPr>
              <w:pStyle w:val="9"/>
            </w:pPr>
            <w:r>
              <w:t>一般行政管理事务</w:t>
            </w:r>
          </w:p>
        </w:tc>
        <w:tc>
          <w:tcPr>
            <w:tcW w:w="1134" w:type="dxa"/>
            <w:vAlign w:val="center"/>
          </w:tcPr>
          <w:p>
            <w:pPr>
              <w:pStyle w:val="10"/>
            </w:pPr>
            <w:r>
              <w:t>1628.00</w:t>
            </w:r>
          </w:p>
        </w:tc>
        <w:tc>
          <w:tcPr>
            <w:tcW w:w="1134" w:type="dxa"/>
            <w:vAlign w:val="center"/>
          </w:tcPr>
          <w:p>
            <w:pPr>
              <w:pStyle w:val="10"/>
            </w:pPr>
          </w:p>
        </w:tc>
        <w:tc>
          <w:tcPr>
            <w:tcW w:w="1134" w:type="dxa"/>
            <w:vAlign w:val="center"/>
          </w:tcPr>
          <w:p>
            <w:pPr>
              <w:pStyle w:val="10"/>
            </w:pPr>
            <w:r>
              <w:t>1628.00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6</w:t>
            </w:r>
          </w:p>
        </w:tc>
        <w:tc>
          <w:tcPr>
            <w:tcW w:w="1134" w:type="dxa"/>
            <w:vAlign w:val="center"/>
          </w:tcPr>
          <w:p>
            <w:pPr>
              <w:pStyle w:val="9"/>
            </w:pPr>
            <w:r>
              <w:t>2013204</w:t>
            </w:r>
          </w:p>
        </w:tc>
        <w:tc>
          <w:tcPr>
            <w:tcW w:w="1134" w:type="dxa"/>
            <w:vAlign w:val="center"/>
          </w:tcPr>
          <w:p>
            <w:pPr>
              <w:pStyle w:val="9"/>
            </w:pPr>
            <w:r>
              <w:t>公务员事务</w:t>
            </w:r>
          </w:p>
        </w:tc>
        <w:tc>
          <w:tcPr>
            <w:tcW w:w="1134" w:type="dxa"/>
            <w:vAlign w:val="center"/>
          </w:tcPr>
          <w:p>
            <w:pPr>
              <w:pStyle w:val="10"/>
            </w:pPr>
            <w:r>
              <w:t>90.00</w:t>
            </w:r>
          </w:p>
        </w:tc>
        <w:tc>
          <w:tcPr>
            <w:tcW w:w="1134" w:type="dxa"/>
            <w:vAlign w:val="center"/>
          </w:tcPr>
          <w:p>
            <w:pPr>
              <w:pStyle w:val="10"/>
            </w:pPr>
          </w:p>
        </w:tc>
        <w:tc>
          <w:tcPr>
            <w:tcW w:w="1134" w:type="dxa"/>
            <w:vAlign w:val="center"/>
          </w:tcPr>
          <w:p>
            <w:pPr>
              <w:pStyle w:val="10"/>
            </w:pPr>
            <w:r>
              <w:t>90.00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7</w:t>
            </w:r>
          </w:p>
        </w:tc>
        <w:tc>
          <w:tcPr>
            <w:tcW w:w="1134" w:type="dxa"/>
            <w:vAlign w:val="center"/>
          </w:tcPr>
          <w:p>
            <w:pPr>
              <w:pStyle w:val="9"/>
            </w:pPr>
            <w:r>
              <w:t>208</w:t>
            </w:r>
          </w:p>
        </w:tc>
        <w:tc>
          <w:tcPr>
            <w:tcW w:w="1134" w:type="dxa"/>
            <w:vAlign w:val="center"/>
          </w:tcPr>
          <w:p>
            <w:pPr>
              <w:pStyle w:val="9"/>
            </w:pPr>
            <w:r>
              <w:t>社会保障和就业支出</w:t>
            </w:r>
          </w:p>
        </w:tc>
        <w:tc>
          <w:tcPr>
            <w:tcW w:w="1134" w:type="dxa"/>
            <w:vAlign w:val="center"/>
          </w:tcPr>
          <w:p>
            <w:pPr>
              <w:pStyle w:val="10"/>
            </w:pPr>
            <w:r>
              <w:t>974.75</w:t>
            </w:r>
          </w:p>
        </w:tc>
        <w:tc>
          <w:tcPr>
            <w:tcW w:w="1134" w:type="dxa"/>
            <w:vAlign w:val="center"/>
          </w:tcPr>
          <w:p>
            <w:pPr>
              <w:pStyle w:val="10"/>
            </w:pPr>
            <w:r>
              <w:t>974.75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8</w:t>
            </w:r>
          </w:p>
        </w:tc>
        <w:tc>
          <w:tcPr>
            <w:tcW w:w="1134" w:type="dxa"/>
            <w:vAlign w:val="center"/>
          </w:tcPr>
          <w:p>
            <w:pPr>
              <w:pStyle w:val="9"/>
            </w:pPr>
            <w:r>
              <w:t>20805</w:t>
            </w:r>
          </w:p>
        </w:tc>
        <w:tc>
          <w:tcPr>
            <w:tcW w:w="1134" w:type="dxa"/>
            <w:vAlign w:val="center"/>
          </w:tcPr>
          <w:p>
            <w:pPr>
              <w:pStyle w:val="9"/>
            </w:pPr>
            <w:r>
              <w:t>行政事业单位养老支出</w:t>
            </w:r>
          </w:p>
        </w:tc>
        <w:tc>
          <w:tcPr>
            <w:tcW w:w="1134" w:type="dxa"/>
            <w:vAlign w:val="center"/>
          </w:tcPr>
          <w:p>
            <w:pPr>
              <w:pStyle w:val="10"/>
            </w:pPr>
            <w:r>
              <w:t>954.54</w:t>
            </w:r>
          </w:p>
        </w:tc>
        <w:tc>
          <w:tcPr>
            <w:tcW w:w="1134" w:type="dxa"/>
            <w:vAlign w:val="center"/>
          </w:tcPr>
          <w:p>
            <w:pPr>
              <w:pStyle w:val="10"/>
            </w:pPr>
            <w:r>
              <w:t>954.54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9</w:t>
            </w:r>
          </w:p>
        </w:tc>
        <w:tc>
          <w:tcPr>
            <w:tcW w:w="1134" w:type="dxa"/>
            <w:vAlign w:val="center"/>
          </w:tcPr>
          <w:p>
            <w:pPr>
              <w:pStyle w:val="9"/>
            </w:pPr>
            <w:r>
              <w:t>2080501</w:t>
            </w:r>
          </w:p>
        </w:tc>
        <w:tc>
          <w:tcPr>
            <w:tcW w:w="1134" w:type="dxa"/>
            <w:vAlign w:val="center"/>
          </w:tcPr>
          <w:p>
            <w:pPr>
              <w:pStyle w:val="9"/>
            </w:pPr>
            <w:r>
              <w:t>行政单位离退休</w:t>
            </w:r>
          </w:p>
        </w:tc>
        <w:tc>
          <w:tcPr>
            <w:tcW w:w="1134" w:type="dxa"/>
            <w:vAlign w:val="center"/>
          </w:tcPr>
          <w:p>
            <w:pPr>
              <w:pStyle w:val="10"/>
            </w:pPr>
            <w:r>
              <w:t>904.38</w:t>
            </w:r>
          </w:p>
        </w:tc>
        <w:tc>
          <w:tcPr>
            <w:tcW w:w="1134" w:type="dxa"/>
            <w:vAlign w:val="center"/>
          </w:tcPr>
          <w:p>
            <w:pPr>
              <w:pStyle w:val="10"/>
            </w:pPr>
            <w:r>
              <w:t>904.38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50.16</w:t>
            </w:r>
          </w:p>
        </w:tc>
        <w:tc>
          <w:tcPr>
            <w:tcW w:w="1361" w:type="dxa"/>
            <w:vAlign w:val="center"/>
          </w:tcPr>
          <w:p>
            <w:pPr>
              <w:pStyle w:val="10"/>
            </w:pPr>
            <w:r>
              <w:t>50.16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20808</w:t>
            </w:r>
          </w:p>
        </w:tc>
        <w:tc>
          <w:tcPr>
            <w:tcW w:w="4535" w:type="dxa"/>
            <w:vAlign w:val="center"/>
          </w:tcPr>
          <w:p>
            <w:pPr>
              <w:pStyle w:val="9"/>
            </w:pPr>
            <w:r>
              <w:t>抚恤</w:t>
            </w:r>
          </w:p>
        </w:tc>
        <w:tc>
          <w:tcPr>
            <w:tcW w:w="1361" w:type="dxa"/>
            <w:vAlign w:val="center"/>
          </w:tcPr>
          <w:p>
            <w:pPr>
              <w:pStyle w:val="10"/>
            </w:pPr>
            <w:r>
              <w:t>20.21</w:t>
            </w:r>
          </w:p>
        </w:tc>
        <w:tc>
          <w:tcPr>
            <w:tcW w:w="1361" w:type="dxa"/>
            <w:vAlign w:val="center"/>
          </w:tcPr>
          <w:p>
            <w:pPr>
              <w:pStyle w:val="10"/>
            </w:pPr>
            <w:r>
              <w:t>20.21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2080899</w:t>
            </w:r>
          </w:p>
        </w:tc>
        <w:tc>
          <w:tcPr>
            <w:tcW w:w="4535" w:type="dxa"/>
            <w:vAlign w:val="center"/>
          </w:tcPr>
          <w:p>
            <w:pPr>
              <w:pStyle w:val="9"/>
            </w:pPr>
            <w:r>
              <w:t>其他优抚支出</w:t>
            </w:r>
          </w:p>
        </w:tc>
        <w:tc>
          <w:tcPr>
            <w:tcW w:w="1361" w:type="dxa"/>
            <w:vAlign w:val="center"/>
          </w:tcPr>
          <w:p>
            <w:pPr>
              <w:pStyle w:val="10"/>
            </w:pPr>
            <w:r>
              <w:t>20.21</w:t>
            </w:r>
          </w:p>
        </w:tc>
        <w:tc>
          <w:tcPr>
            <w:tcW w:w="1361" w:type="dxa"/>
            <w:vAlign w:val="center"/>
          </w:tcPr>
          <w:p>
            <w:pPr>
              <w:pStyle w:val="10"/>
            </w:pPr>
            <w:r>
              <w:t>20.21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54.33</w:t>
            </w:r>
          </w:p>
        </w:tc>
        <w:tc>
          <w:tcPr>
            <w:tcW w:w="1361" w:type="dxa"/>
            <w:vAlign w:val="center"/>
          </w:tcPr>
          <w:p>
            <w:pPr>
              <w:pStyle w:val="10"/>
            </w:pPr>
            <w:r>
              <w:t>54.33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54.33</w:t>
            </w:r>
          </w:p>
        </w:tc>
        <w:tc>
          <w:tcPr>
            <w:tcW w:w="1361" w:type="dxa"/>
            <w:vAlign w:val="center"/>
          </w:tcPr>
          <w:p>
            <w:pPr>
              <w:pStyle w:val="10"/>
            </w:pPr>
            <w:r>
              <w:t>54.33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2101101</w:t>
            </w:r>
          </w:p>
        </w:tc>
        <w:tc>
          <w:tcPr>
            <w:tcW w:w="4535" w:type="dxa"/>
            <w:vAlign w:val="center"/>
          </w:tcPr>
          <w:p>
            <w:pPr>
              <w:pStyle w:val="9"/>
            </w:pPr>
            <w:r>
              <w:t>行政单位医疗</w:t>
            </w:r>
          </w:p>
        </w:tc>
        <w:tc>
          <w:tcPr>
            <w:tcW w:w="1361" w:type="dxa"/>
            <w:vAlign w:val="center"/>
          </w:tcPr>
          <w:p>
            <w:pPr>
              <w:pStyle w:val="10"/>
            </w:pPr>
            <w:r>
              <w:t>20.21</w:t>
            </w:r>
          </w:p>
        </w:tc>
        <w:tc>
          <w:tcPr>
            <w:tcW w:w="1361" w:type="dxa"/>
            <w:vAlign w:val="center"/>
          </w:tcPr>
          <w:p>
            <w:pPr>
              <w:pStyle w:val="10"/>
            </w:pPr>
            <w:r>
              <w:t>20.21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34.12</w:t>
            </w:r>
          </w:p>
        </w:tc>
        <w:tc>
          <w:tcPr>
            <w:tcW w:w="1361" w:type="dxa"/>
            <w:vAlign w:val="center"/>
          </w:tcPr>
          <w:p>
            <w:pPr>
              <w:pStyle w:val="10"/>
            </w:pPr>
            <w:r>
              <w:t>34.12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244.00</w:t>
            </w:r>
          </w:p>
        </w:tc>
        <w:tc>
          <w:tcPr>
            <w:tcW w:w="1361" w:type="dxa"/>
            <w:vAlign w:val="center"/>
          </w:tcPr>
          <w:p>
            <w:pPr>
              <w:pStyle w:val="10"/>
            </w:pPr>
          </w:p>
        </w:tc>
        <w:tc>
          <w:tcPr>
            <w:tcW w:w="1361" w:type="dxa"/>
            <w:vAlign w:val="center"/>
          </w:tcPr>
          <w:p>
            <w:pPr>
              <w:pStyle w:val="10"/>
            </w:pPr>
            <w:r>
              <w:t>244.00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21307</w:t>
            </w:r>
          </w:p>
        </w:tc>
        <w:tc>
          <w:tcPr>
            <w:tcW w:w="4535" w:type="dxa"/>
            <w:vAlign w:val="center"/>
          </w:tcPr>
          <w:p>
            <w:pPr>
              <w:pStyle w:val="9"/>
            </w:pPr>
            <w:r>
              <w:t>农村综合改革</w:t>
            </w:r>
          </w:p>
        </w:tc>
        <w:tc>
          <w:tcPr>
            <w:tcW w:w="1361" w:type="dxa"/>
            <w:vAlign w:val="center"/>
          </w:tcPr>
          <w:p>
            <w:pPr>
              <w:pStyle w:val="10"/>
            </w:pPr>
            <w:r>
              <w:t>244.00</w:t>
            </w:r>
          </w:p>
        </w:tc>
        <w:tc>
          <w:tcPr>
            <w:tcW w:w="1361" w:type="dxa"/>
            <w:vAlign w:val="center"/>
          </w:tcPr>
          <w:p>
            <w:pPr>
              <w:pStyle w:val="10"/>
            </w:pPr>
          </w:p>
        </w:tc>
        <w:tc>
          <w:tcPr>
            <w:tcW w:w="1361" w:type="dxa"/>
            <w:vAlign w:val="center"/>
          </w:tcPr>
          <w:p>
            <w:pPr>
              <w:pStyle w:val="10"/>
            </w:pPr>
            <w:r>
              <w:t>244.00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2130705</w:t>
            </w:r>
          </w:p>
        </w:tc>
        <w:tc>
          <w:tcPr>
            <w:tcW w:w="4535" w:type="dxa"/>
            <w:vAlign w:val="center"/>
          </w:tcPr>
          <w:p>
            <w:pPr>
              <w:pStyle w:val="9"/>
            </w:pPr>
            <w:r>
              <w:t>对村民委员会和村党支部的补助</w:t>
            </w:r>
          </w:p>
        </w:tc>
        <w:tc>
          <w:tcPr>
            <w:tcW w:w="1361" w:type="dxa"/>
            <w:vAlign w:val="center"/>
          </w:tcPr>
          <w:p>
            <w:pPr>
              <w:pStyle w:val="10"/>
            </w:pPr>
            <w:r>
              <w:t>244.00</w:t>
            </w:r>
          </w:p>
        </w:tc>
        <w:tc>
          <w:tcPr>
            <w:tcW w:w="1361" w:type="dxa"/>
            <w:vAlign w:val="center"/>
          </w:tcPr>
          <w:p>
            <w:pPr>
              <w:pStyle w:val="10"/>
            </w:pPr>
          </w:p>
        </w:tc>
        <w:tc>
          <w:tcPr>
            <w:tcW w:w="1361" w:type="dxa"/>
            <w:vAlign w:val="center"/>
          </w:tcPr>
          <w:p>
            <w:pPr>
              <w:pStyle w:val="10"/>
            </w:pPr>
            <w:r>
              <w:t>244.00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26.28</w:t>
            </w:r>
          </w:p>
        </w:tc>
        <w:tc>
          <w:tcPr>
            <w:tcW w:w="1361" w:type="dxa"/>
            <w:vAlign w:val="center"/>
          </w:tcPr>
          <w:p>
            <w:pPr>
              <w:pStyle w:val="10"/>
            </w:pPr>
            <w:r>
              <w:t>26.28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26.28</w:t>
            </w:r>
          </w:p>
        </w:tc>
        <w:tc>
          <w:tcPr>
            <w:tcW w:w="1361" w:type="dxa"/>
            <w:vAlign w:val="center"/>
          </w:tcPr>
          <w:p>
            <w:pPr>
              <w:pStyle w:val="10"/>
            </w:pPr>
            <w:r>
              <w:t>26.28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26.28</w:t>
            </w:r>
          </w:p>
        </w:tc>
        <w:tc>
          <w:tcPr>
            <w:tcW w:w="1361" w:type="dxa"/>
            <w:vAlign w:val="center"/>
          </w:tcPr>
          <w:p>
            <w:pPr>
              <w:pStyle w:val="10"/>
            </w:pPr>
            <w:r>
              <w:t>26.28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203001中共秦皇岛市海港区委组织部本级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项目</w:t>
            </w:r>
          </w:p>
        </w:tc>
        <w:tc>
          <w:tcPr>
            <w:tcW w:w="1474" w:type="dxa"/>
            <w:vAlign w:val="center"/>
          </w:tcPr>
          <w:p>
            <w:pPr>
              <w:pStyle w:val="7"/>
            </w:pPr>
            <w:r>
              <w:t>金额</w:t>
            </w:r>
          </w:p>
        </w:tc>
        <w:tc>
          <w:tcPr>
            <w:tcW w:w="3402" w:type="dxa"/>
            <w:vAlign w:val="center"/>
          </w:tcPr>
          <w:p>
            <w:pPr>
              <w:pStyle w:val="7"/>
            </w:pPr>
            <w:r>
              <w:t>项目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w:t>
            </w:r>
          </w:p>
        </w:tc>
        <w:tc>
          <w:tcPr>
            <w:tcW w:w="1134" w:type="dxa"/>
            <w:vAlign w:val="center"/>
          </w:tcPr>
          <w:p>
            <w:pPr>
              <w:pStyle w:val="9"/>
            </w:pPr>
            <w:r>
              <w:t>一、一般公共预算拨款</w:t>
            </w:r>
          </w:p>
        </w:tc>
        <w:tc>
          <w:tcPr>
            <w:tcW w:w="1134" w:type="dxa"/>
            <w:vAlign w:val="center"/>
          </w:tcPr>
          <w:p>
            <w:pPr>
              <w:pStyle w:val="10"/>
            </w:pPr>
            <w:r>
              <w:t>3427.72</w:t>
            </w:r>
          </w:p>
        </w:tc>
        <w:tc>
          <w:tcPr>
            <w:tcW w:w="1134" w:type="dxa"/>
            <w:vAlign w:val="center"/>
          </w:tcPr>
          <w:p>
            <w:pPr>
              <w:pStyle w:val="9"/>
            </w:pPr>
            <w:r>
              <w:t>一、一般公共服务支出</w:t>
            </w:r>
          </w:p>
        </w:tc>
        <w:tc>
          <w:tcPr>
            <w:tcW w:w="1134" w:type="dxa"/>
            <w:vAlign w:val="center"/>
          </w:tcPr>
          <w:p>
            <w:pPr>
              <w:pStyle w:val="10"/>
            </w:pPr>
            <w:r>
              <w:t>2128.36</w:t>
            </w:r>
          </w:p>
        </w:tc>
        <w:tc>
          <w:tcPr>
            <w:tcW w:w="1134" w:type="dxa"/>
            <w:vAlign w:val="center"/>
          </w:tcPr>
          <w:p>
            <w:pPr>
              <w:pStyle w:val="10"/>
            </w:pPr>
            <w:r>
              <w:t>2128.36</w:t>
            </w: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2</w:t>
            </w:r>
          </w:p>
        </w:tc>
        <w:tc>
          <w:tcPr>
            <w:tcW w:w="1134" w:type="dxa"/>
            <w:vAlign w:val="center"/>
          </w:tcPr>
          <w:p>
            <w:pPr>
              <w:pStyle w:val="9"/>
            </w:pPr>
            <w:r>
              <w:t>二、政府性基金预算拨款</w:t>
            </w:r>
          </w:p>
        </w:tc>
        <w:tc>
          <w:tcPr>
            <w:tcW w:w="1134" w:type="dxa"/>
            <w:vAlign w:val="center"/>
          </w:tcPr>
          <w:p>
            <w:pPr>
              <w:pStyle w:val="10"/>
            </w:pPr>
          </w:p>
        </w:tc>
        <w:tc>
          <w:tcPr>
            <w:tcW w:w="1134" w:type="dxa"/>
            <w:vAlign w:val="center"/>
          </w:tcPr>
          <w:p>
            <w:pPr>
              <w:pStyle w:val="9"/>
            </w:pPr>
            <w:r>
              <w:t>二、外交支出</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3</w:t>
            </w:r>
          </w:p>
        </w:tc>
        <w:tc>
          <w:tcPr>
            <w:tcW w:w="1134" w:type="dxa"/>
            <w:vAlign w:val="center"/>
          </w:tcPr>
          <w:p>
            <w:pPr>
              <w:pStyle w:val="9"/>
            </w:pPr>
            <w:r>
              <w:t>三、国有资本经营预算拨款</w:t>
            </w:r>
          </w:p>
        </w:tc>
        <w:tc>
          <w:tcPr>
            <w:tcW w:w="1134" w:type="dxa"/>
            <w:vAlign w:val="center"/>
          </w:tcPr>
          <w:p>
            <w:pPr>
              <w:pStyle w:val="10"/>
            </w:pPr>
          </w:p>
        </w:tc>
        <w:tc>
          <w:tcPr>
            <w:tcW w:w="1134" w:type="dxa"/>
            <w:vAlign w:val="center"/>
          </w:tcPr>
          <w:p>
            <w:pPr>
              <w:pStyle w:val="9"/>
            </w:pPr>
            <w:r>
              <w:t>三、国防支出</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4</w:t>
            </w:r>
          </w:p>
        </w:tc>
        <w:tc>
          <w:tcPr>
            <w:tcW w:w="1134" w:type="dxa"/>
            <w:vAlign w:val="center"/>
          </w:tcPr>
          <w:p>
            <w:pPr>
              <w:pStyle w:val="9"/>
            </w:pPr>
          </w:p>
        </w:tc>
        <w:tc>
          <w:tcPr>
            <w:tcW w:w="1134" w:type="dxa"/>
            <w:vAlign w:val="center"/>
          </w:tcPr>
          <w:p>
            <w:pPr>
              <w:pStyle w:val="10"/>
            </w:pPr>
          </w:p>
        </w:tc>
        <w:tc>
          <w:tcPr>
            <w:tcW w:w="1134" w:type="dxa"/>
            <w:vAlign w:val="center"/>
          </w:tcPr>
          <w:p>
            <w:pPr>
              <w:pStyle w:val="9"/>
            </w:pPr>
            <w:r>
              <w:t>四、公共安全支出</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5</w:t>
            </w:r>
          </w:p>
        </w:tc>
        <w:tc>
          <w:tcPr>
            <w:tcW w:w="1134" w:type="dxa"/>
            <w:vAlign w:val="center"/>
          </w:tcPr>
          <w:p>
            <w:pPr>
              <w:pStyle w:val="9"/>
            </w:pPr>
          </w:p>
        </w:tc>
        <w:tc>
          <w:tcPr>
            <w:tcW w:w="1134" w:type="dxa"/>
            <w:vAlign w:val="center"/>
          </w:tcPr>
          <w:p>
            <w:pPr>
              <w:pStyle w:val="10"/>
            </w:pPr>
          </w:p>
        </w:tc>
        <w:tc>
          <w:tcPr>
            <w:tcW w:w="1134" w:type="dxa"/>
            <w:vAlign w:val="center"/>
          </w:tcPr>
          <w:p>
            <w:pPr>
              <w:pStyle w:val="9"/>
            </w:pPr>
            <w:r>
              <w:t>五、教育支出</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6</w:t>
            </w:r>
          </w:p>
        </w:tc>
        <w:tc>
          <w:tcPr>
            <w:tcW w:w="1134" w:type="dxa"/>
            <w:vAlign w:val="center"/>
          </w:tcPr>
          <w:p>
            <w:pPr>
              <w:pStyle w:val="9"/>
            </w:pPr>
          </w:p>
        </w:tc>
        <w:tc>
          <w:tcPr>
            <w:tcW w:w="1134" w:type="dxa"/>
            <w:vAlign w:val="center"/>
          </w:tcPr>
          <w:p>
            <w:pPr>
              <w:pStyle w:val="10"/>
            </w:pPr>
          </w:p>
        </w:tc>
        <w:tc>
          <w:tcPr>
            <w:tcW w:w="1134" w:type="dxa"/>
            <w:vAlign w:val="center"/>
          </w:tcPr>
          <w:p>
            <w:pPr>
              <w:pStyle w:val="9"/>
            </w:pPr>
            <w:r>
              <w:t>六、科学技术支出</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7</w:t>
            </w:r>
          </w:p>
        </w:tc>
        <w:tc>
          <w:tcPr>
            <w:tcW w:w="1134" w:type="dxa"/>
            <w:vAlign w:val="center"/>
          </w:tcPr>
          <w:p>
            <w:pPr>
              <w:pStyle w:val="9"/>
            </w:pPr>
          </w:p>
        </w:tc>
        <w:tc>
          <w:tcPr>
            <w:tcW w:w="1134" w:type="dxa"/>
            <w:vAlign w:val="center"/>
          </w:tcPr>
          <w:p>
            <w:pPr>
              <w:pStyle w:val="10"/>
            </w:pPr>
          </w:p>
        </w:tc>
        <w:tc>
          <w:tcPr>
            <w:tcW w:w="1134" w:type="dxa"/>
            <w:vAlign w:val="center"/>
          </w:tcPr>
          <w:p>
            <w:pPr>
              <w:pStyle w:val="9"/>
            </w:pPr>
            <w:r>
              <w:t>七、文化旅游体育与传媒支出</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974.75</w:t>
            </w:r>
          </w:p>
        </w:tc>
        <w:tc>
          <w:tcPr>
            <w:tcW w:w="1474" w:type="dxa"/>
            <w:vAlign w:val="center"/>
          </w:tcPr>
          <w:p>
            <w:pPr>
              <w:pStyle w:val="10"/>
            </w:pPr>
            <w:r>
              <w:t>974.75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54.33</w:t>
            </w:r>
          </w:p>
        </w:tc>
        <w:tc>
          <w:tcPr>
            <w:tcW w:w="1474" w:type="dxa"/>
            <w:vAlign w:val="center"/>
          </w:tcPr>
          <w:p>
            <w:pPr>
              <w:pStyle w:val="10"/>
            </w:pPr>
            <w:r>
              <w:t>54.33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244.00</w:t>
            </w:r>
          </w:p>
        </w:tc>
        <w:tc>
          <w:tcPr>
            <w:tcW w:w="1474" w:type="dxa"/>
            <w:vAlign w:val="center"/>
          </w:tcPr>
          <w:p>
            <w:pPr>
              <w:pStyle w:val="10"/>
            </w:pPr>
            <w:r>
              <w:t>244.00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26.28</w:t>
            </w:r>
          </w:p>
        </w:tc>
        <w:tc>
          <w:tcPr>
            <w:tcW w:w="1474" w:type="dxa"/>
            <w:vAlign w:val="center"/>
          </w:tcPr>
          <w:p>
            <w:pPr>
              <w:pStyle w:val="10"/>
            </w:pPr>
            <w:r>
              <w:t>26.28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3427.72</w:t>
            </w:r>
          </w:p>
        </w:tc>
        <w:tc>
          <w:tcPr>
            <w:tcW w:w="3402" w:type="dxa"/>
            <w:vAlign w:val="center"/>
          </w:tcPr>
          <w:p>
            <w:pPr>
              <w:pStyle w:val="11"/>
            </w:pPr>
            <w:r>
              <w:t>本年支出合计</w:t>
            </w:r>
          </w:p>
        </w:tc>
        <w:tc>
          <w:tcPr>
            <w:tcW w:w="1474" w:type="dxa"/>
            <w:vAlign w:val="center"/>
          </w:tcPr>
          <w:p>
            <w:pPr>
              <w:pStyle w:val="12"/>
            </w:pPr>
            <w:r>
              <w:t>3427.72</w:t>
            </w:r>
          </w:p>
        </w:tc>
        <w:tc>
          <w:tcPr>
            <w:tcW w:w="1474" w:type="dxa"/>
            <w:vAlign w:val="center"/>
          </w:tcPr>
          <w:p>
            <w:pPr>
              <w:pStyle w:val="12"/>
            </w:pPr>
            <w:r>
              <w:t>3427.72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3427.72</w:t>
            </w:r>
          </w:p>
        </w:tc>
        <w:tc>
          <w:tcPr>
            <w:tcW w:w="3402" w:type="dxa"/>
            <w:vAlign w:val="center"/>
          </w:tcPr>
          <w:p>
            <w:pPr>
              <w:pStyle w:val="11"/>
            </w:pPr>
            <w:r>
              <w:t>支出总计</w:t>
            </w:r>
          </w:p>
        </w:tc>
        <w:tc>
          <w:tcPr>
            <w:tcW w:w="1474" w:type="dxa"/>
            <w:vAlign w:val="center"/>
          </w:tcPr>
          <w:p>
            <w:pPr>
              <w:pStyle w:val="12"/>
            </w:pPr>
            <w:r>
              <w:t>3427.72</w:t>
            </w:r>
          </w:p>
        </w:tc>
        <w:tc>
          <w:tcPr>
            <w:tcW w:w="1474" w:type="dxa"/>
            <w:vAlign w:val="center"/>
          </w:tcPr>
          <w:p>
            <w:pPr>
              <w:pStyle w:val="12"/>
            </w:pPr>
            <w:r>
              <w:t>3427.72</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w:t>
            </w:r>
          </w:p>
        </w:tc>
        <w:tc>
          <w:tcPr>
            <w:tcW w:w="1134" w:type="dxa"/>
            <w:vAlign w:val="center"/>
          </w:tcPr>
          <w:p>
            <w:pPr>
              <w:pStyle w:val="13"/>
            </w:pPr>
          </w:p>
        </w:tc>
        <w:tc>
          <w:tcPr>
            <w:tcW w:w="1134" w:type="dxa"/>
            <w:vAlign w:val="center"/>
          </w:tcPr>
          <w:p>
            <w:pPr>
              <w:pStyle w:val="11"/>
            </w:pPr>
            <w:r>
              <w:t>合计</w:t>
            </w:r>
          </w:p>
        </w:tc>
        <w:tc>
          <w:tcPr>
            <w:tcW w:w="1134" w:type="dxa"/>
            <w:vAlign w:val="center"/>
          </w:tcPr>
          <w:p>
            <w:pPr>
              <w:pStyle w:val="12"/>
            </w:pPr>
            <w:r>
              <w:t>3427.72</w:t>
            </w:r>
          </w:p>
        </w:tc>
        <w:tc>
          <w:tcPr>
            <w:tcW w:w="1134" w:type="dxa"/>
            <w:vAlign w:val="center"/>
          </w:tcPr>
          <w:p>
            <w:pPr>
              <w:pStyle w:val="12"/>
            </w:pPr>
            <w:r>
              <w:t>1465.72</w:t>
            </w:r>
          </w:p>
        </w:tc>
        <w:tc>
          <w:tcPr>
            <w:tcW w:w="1134" w:type="dxa"/>
            <w:vAlign w:val="center"/>
          </w:tcPr>
          <w:p>
            <w:pPr>
              <w:pStyle w:val="12"/>
            </w:pPr>
            <w:r>
              <w:t>1962.00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2</w:t>
            </w:r>
          </w:p>
        </w:tc>
        <w:tc>
          <w:tcPr>
            <w:tcW w:w="1134" w:type="dxa"/>
            <w:vAlign w:val="center"/>
          </w:tcPr>
          <w:p>
            <w:pPr>
              <w:pStyle w:val="9"/>
            </w:pPr>
            <w:r>
              <w:t>201</w:t>
            </w:r>
          </w:p>
        </w:tc>
        <w:tc>
          <w:tcPr>
            <w:tcW w:w="1134" w:type="dxa"/>
            <w:vAlign w:val="center"/>
          </w:tcPr>
          <w:p>
            <w:pPr>
              <w:pStyle w:val="9"/>
            </w:pPr>
            <w:r>
              <w:t>一般公共服务支出</w:t>
            </w:r>
          </w:p>
        </w:tc>
        <w:tc>
          <w:tcPr>
            <w:tcW w:w="1134" w:type="dxa"/>
            <w:vAlign w:val="center"/>
          </w:tcPr>
          <w:p>
            <w:pPr>
              <w:pStyle w:val="10"/>
            </w:pPr>
            <w:r>
              <w:t>2128.36</w:t>
            </w:r>
          </w:p>
        </w:tc>
        <w:tc>
          <w:tcPr>
            <w:tcW w:w="1134" w:type="dxa"/>
            <w:vAlign w:val="center"/>
          </w:tcPr>
          <w:p>
            <w:pPr>
              <w:pStyle w:val="10"/>
            </w:pPr>
            <w:r>
              <w:t>410.36</w:t>
            </w:r>
          </w:p>
        </w:tc>
        <w:tc>
          <w:tcPr>
            <w:tcW w:w="1134" w:type="dxa"/>
            <w:vAlign w:val="center"/>
          </w:tcPr>
          <w:p>
            <w:pPr>
              <w:pStyle w:val="10"/>
            </w:pPr>
            <w:r>
              <w:t>1718.00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3</w:t>
            </w:r>
          </w:p>
        </w:tc>
        <w:tc>
          <w:tcPr>
            <w:tcW w:w="1134" w:type="dxa"/>
            <w:vAlign w:val="center"/>
          </w:tcPr>
          <w:p>
            <w:pPr>
              <w:pStyle w:val="9"/>
            </w:pPr>
            <w:r>
              <w:t>20132</w:t>
            </w:r>
          </w:p>
        </w:tc>
        <w:tc>
          <w:tcPr>
            <w:tcW w:w="1134" w:type="dxa"/>
            <w:vAlign w:val="center"/>
          </w:tcPr>
          <w:p>
            <w:pPr>
              <w:pStyle w:val="9"/>
            </w:pPr>
            <w:r>
              <w:t>组织事务</w:t>
            </w:r>
          </w:p>
        </w:tc>
        <w:tc>
          <w:tcPr>
            <w:tcW w:w="1134" w:type="dxa"/>
            <w:vAlign w:val="center"/>
          </w:tcPr>
          <w:p>
            <w:pPr>
              <w:pStyle w:val="10"/>
            </w:pPr>
            <w:r>
              <w:t>2128.36</w:t>
            </w:r>
          </w:p>
        </w:tc>
        <w:tc>
          <w:tcPr>
            <w:tcW w:w="1134" w:type="dxa"/>
            <w:vAlign w:val="center"/>
          </w:tcPr>
          <w:p>
            <w:pPr>
              <w:pStyle w:val="10"/>
            </w:pPr>
            <w:r>
              <w:t>410.36</w:t>
            </w:r>
          </w:p>
        </w:tc>
        <w:tc>
          <w:tcPr>
            <w:tcW w:w="1134" w:type="dxa"/>
            <w:vAlign w:val="center"/>
          </w:tcPr>
          <w:p>
            <w:pPr>
              <w:pStyle w:val="10"/>
            </w:pPr>
            <w:r>
              <w:t>1718.00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4</w:t>
            </w:r>
          </w:p>
        </w:tc>
        <w:tc>
          <w:tcPr>
            <w:tcW w:w="1134" w:type="dxa"/>
            <w:vAlign w:val="center"/>
          </w:tcPr>
          <w:p>
            <w:pPr>
              <w:pStyle w:val="9"/>
            </w:pPr>
            <w:r>
              <w:t>2013201</w:t>
            </w:r>
          </w:p>
        </w:tc>
        <w:tc>
          <w:tcPr>
            <w:tcW w:w="1134" w:type="dxa"/>
            <w:vAlign w:val="center"/>
          </w:tcPr>
          <w:p>
            <w:pPr>
              <w:pStyle w:val="9"/>
            </w:pPr>
            <w:r>
              <w:t>行政运行</w:t>
            </w:r>
          </w:p>
        </w:tc>
        <w:tc>
          <w:tcPr>
            <w:tcW w:w="1134" w:type="dxa"/>
            <w:vAlign w:val="center"/>
          </w:tcPr>
          <w:p>
            <w:pPr>
              <w:pStyle w:val="10"/>
            </w:pPr>
            <w:r>
              <w:t>410.36</w:t>
            </w:r>
          </w:p>
        </w:tc>
        <w:tc>
          <w:tcPr>
            <w:tcW w:w="1134" w:type="dxa"/>
            <w:vAlign w:val="center"/>
          </w:tcPr>
          <w:p>
            <w:pPr>
              <w:pStyle w:val="10"/>
            </w:pPr>
            <w:r>
              <w:t>410.36</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5</w:t>
            </w:r>
          </w:p>
        </w:tc>
        <w:tc>
          <w:tcPr>
            <w:tcW w:w="1134" w:type="dxa"/>
            <w:vAlign w:val="center"/>
          </w:tcPr>
          <w:p>
            <w:pPr>
              <w:pStyle w:val="9"/>
            </w:pPr>
            <w:r>
              <w:t>2013202</w:t>
            </w:r>
          </w:p>
        </w:tc>
        <w:tc>
          <w:tcPr>
            <w:tcW w:w="1134" w:type="dxa"/>
            <w:vAlign w:val="center"/>
          </w:tcPr>
          <w:p>
            <w:pPr>
              <w:pStyle w:val="9"/>
            </w:pPr>
            <w:r>
              <w:t>一般行政管理事务</w:t>
            </w:r>
          </w:p>
        </w:tc>
        <w:tc>
          <w:tcPr>
            <w:tcW w:w="1134" w:type="dxa"/>
            <w:vAlign w:val="center"/>
          </w:tcPr>
          <w:p>
            <w:pPr>
              <w:pStyle w:val="10"/>
            </w:pPr>
            <w:r>
              <w:t>1628.00</w:t>
            </w:r>
          </w:p>
        </w:tc>
        <w:tc>
          <w:tcPr>
            <w:tcW w:w="1134" w:type="dxa"/>
            <w:vAlign w:val="center"/>
          </w:tcPr>
          <w:p>
            <w:pPr>
              <w:pStyle w:val="10"/>
            </w:pPr>
          </w:p>
        </w:tc>
        <w:tc>
          <w:tcPr>
            <w:tcW w:w="1134" w:type="dxa"/>
            <w:vAlign w:val="center"/>
          </w:tcPr>
          <w:p>
            <w:pPr>
              <w:pStyle w:val="10"/>
            </w:pPr>
            <w:r>
              <w:t>1628.00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6</w:t>
            </w:r>
          </w:p>
        </w:tc>
        <w:tc>
          <w:tcPr>
            <w:tcW w:w="1134" w:type="dxa"/>
            <w:vAlign w:val="center"/>
          </w:tcPr>
          <w:p>
            <w:pPr>
              <w:pStyle w:val="9"/>
            </w:pPr>
            <w:r>
              <w:t>2013204</w:t>
            </w:r>
          </w:p>
        </w:tc>
        <w:tc>
          <w:tcPr>
            <w:tcW w:w="1134" w:type="dxa"/>
            <w:vAlign w:val="center"/>
          </w:tcPr>
          <w:p>
            <w:pPr>
              <w:pStyle w:val="9"/>
            </w:pPr>
            <w:r>
              <w:t>公务员事务</w:t>
            </w:r>
          </w:p>
        </w:tc>
        <w:tc>
          <w:tcPr>
            <w:tcW w:w="1134" w:type="dxa"/>
            <w:vAlign w:val="center"/>
          </w:tcPr>
          <w:p>
            <w:pPr>
              <w:pStyle w:val="10"/>
            </w:pPr>
            <w:r>
              <w:t>90.00</w:t>
            </w:r>
          </w:p>
        </w:tc>
        <w:tc>
          <w:tcPr>
            <w:tcW w:w="1134" w:type="dxa"/>
            <w:vAlign w:val="center"/>
          </w:tcPr>
          <w:p>
            <w:pPr>
              <w:pStyle w:val="10"/>
            </w:pPr>
          </w:p>
        </w:tc>
        <w:tc>
          <w:tcPr>
            <w:tcW w:w="1134" w:type="dxa"/>
            <w:vAlign w:val="center"/>
          </w:tcPr>
          <w:p>
            <w:pPr>
              <w:pStyle w:val="10"/>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7</w:t>
            </w:r>
          </w:p>
        </w:tc>
        <w:tc>
          <w:tcPr>
            <w:tcW w:w="1134" w:type="dxa"/>
            <w:vAlign w:val="center"/>
          </w:tcPr>
          <w:p>
            <w:pPr>
              <w:pStyle w:val="9"/>
            </w:pPr>
            <w:r>
              <w:t>208</w:t>
            </w:r>
          </w:p>
        </w:tc>
        <w:tc>
          <w:tcPr>
            <w:tcW w:w="1134" w:type="dxa"/>
            <w:vAlign w:val="center"/>
          </w:tcPr>
          <w:p>
            <w:pPr>
              <w:pStyle w:val="9"/>
            </w:pPr>
            <w:r>
              <w:t>社会保障和就业支出</w:t>
            </w:r>
          </w:p>
        </w:tc>
        <w:tc>
          <w:tcPr>
            <w:tcW w:w="1134" w:type="dxa"/>
            <w:vAlign w:val="center"/>
          </w:tcPr>
          <w:p>
            <w:pPr>
              <w:pStyle w:val="10"/>
            </w:pPr>
            <w:r>
              <w:t>974.75</w:t>
            </w:r>
          </w:p>
        </w:tc>
        <w:tc>
          <w:tcPr>
            <w:tcW w:w="1134" w:type="dxa"/>
            <w:vAlign w:val="center"/>
          </w:tcPr>
          <w:p>
            <w:pPr>
              <w:pStyle w:val="10"/>
            </w:pPr>
            <w:r>
              <w:t>974.75</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8</w:t>
            </w:r>
          </w:p>
        </w:tc>
        <w:tc>
          <w:tcPr>
            <w:tcW w:w="1134" w:type="dxa"/>
            <w:vAlign w:val="center"/>
          </w:tcPr>
          <w:p>
            <w:pPr>
              <w:pStyle w:val="9"/>
            </w:pPr>
            <w:r>
              <w:t>20805</w:t>
            </w:r>
          </w:p>
        </w:tc>
        <w:tc>
          <w:tcPr>
            <w:tcW w:w="1134" w:type="dxa"/>
            <w:vAlign w:val="center"/>
          </w:tcPr>
          <w:p>
            <w:pPr>
              <w:pStyle w:val="9"/>
            </w:pPr>
            <w:r>
              <w:t>行政事业单位养老支出</w:t>
            </w:r>
          </w:p>
        </w:tc>
        <w:tc>
          <w:tcPr>
            <w:tcW w:w="1134" w:type="dxa"/>
            <w:vAlign w:val="center"/>
          </w:tcPr>
          <w:p>
            <w:pPr>
              <w:pStyle w:val="10"/>
            </w:pPr>
            <w:r>
              <w:t>954.54</w:t>
            </w:r>
          </w:p>
        </w:tc>
        <w:tc>
          <w:tcPr>
            <w:tcW w:w="1134" w:type="dxa"/>
            <w:vAlign w:val="center"/>
          </w:tcPr>
          <w:p>
            <w:pPr>
              <w:pStyle w:val="10"/>
            </w:pPr>
            <w:r>
              <w:t>954.54</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9</w:t>
            </w:r>
          </w:p>
        </w:tc>
        <w:tc>
          <w:tcPr>
            <w:tcW w:w="1134" w:type="dxa"/>
            <w:vAlign w:val="center"/>
          </w:tcPr>
          <w:p>
            <w:pPr>
              <w:pStyle w:val="9"/>
            </w:pPr>
            <w:r>
              <w:t>2080501</w:t>
            </w:r>
          </w:p>
        </w:tc>
        <w:tc>
          <w:tcPr>
            <w:tcW w:w="1134" w:type="dxa"/>
            <w:vAlign w:val="center"/>
          </w:tcPr>
          <w:p>
            <w:pPr>
              <w:pStyle w:val="9"/>
            </w:pPr>
            <w:r>
              <w:t>行政单位离退休</w:t>
            </w:r>
          </w:p>
        </w:tc>
        <w:tc>
          <w:tcPr>
            <w:tcW w:w="1134" w:type="dxa"/>
            <w:vAlign w:val="center"/>
          </w:tcPr>
          <w:p>
            <w:pPr>
              <w:pStyle w:val="10"/>
            </w:pPr>
            <w:r>
              <w:t>904.38</w:t>
            </w:r>
          </w:p>
        </w:tc>
        <w:tc>
          <w:tcPr>
            <w:tcW w:w="1134" w:type="dxa"/>
            <w:vAlign w:val="center"/>
          </w:tcPr>
          <w:p>
            <w:pPr>
              <w:pStyle w:val="10"/>
            </w:pPr>
            <w:r>
              <w:t>904.38</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10</w:t>
            </w:r>
          </w:p>
        </w:tc>
        <w:tc>
          <w:tcPr>
            <w:tcW w:w="1134" w:type="dxa"/>
            <w:vAlign w:val="center"/>
          </w:tcPr>
          <w:p>
            <w:pPr>
              <w:pStyle w:val="9"/>
            </w:pPr>
            <w:r>
              <w:t>2080505</w:t>
            </w:r>
          </w:p>
        </w:tc>
        <w:tc>
          <w:tcPr>
            <w:tcW w:w="1134" w:type="dxa"/>
            <w:vAlign w:val="center"/>
          </w:tcPr>
          <w:p>
            <w:pPr>
              <w:pStyle w:val="9"/>
            </w:pPr>
            <w:r>
              <w:t>机关事业单位基本养老保险缴费支出</w:t>
            </w:r>
          </w:p>
        </w:tc>
        <w:tc>
          <w:tcPr>
            <w:tcW w:w="1134" w:type="dxa"/>
            <w:vAlign w:val="center"/>
          </w:tcPr>
          <w:p>
            <w:pPr>
              <w:pStyle w:val="10"/>
            </w:pPr>
            <w:r>
              <w:t>50.16</w:t>
            </w:r>
          </w:p>
        </w:tc>
        <w:tc>
          <w:tcPr>
            <w:tcW w:w="1134" w:type="dxa"/>
            <w:vAlign w:val="center"/>
          </w:tcPr>
          <w:p>
            <w:pPr>
              <w:pStyle w:val="10"/>
            </w:pPr>
            <w:r>
              <w:t>50.16</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20808</w:t>
            </w:r>
          </w:p>
        </w:tc>
        <w:tc>
          <w:tcPr>
            <w:tcW w:w="4535" w:type="dxa"/>
            <w:vAlign w:val="center"/>
          </w:tcPr>
          <w:p>
            <w:pPr>
              <w:pStyle w:val="9"/>
            </w:pPr>
            <w:r>
              <w:t>抚恤</w:t>
            </w:r>
          </w:p>
        </w:tc>
        <w:tc>
          <w:tcPr>
            <w:tcW w:w="2551" w:type="dxa"/>
            <w:vAlign w:val="center"/>
          </w:tcPr>
          <w:p>
            <w:pPr>
              <w:pStyle w:val="10"/>
            </w:pPr>
            <w:r>
              <w:t>20.21</w:t>
            </w:r>
          </w:p>
        </w:tc>
        <w:tc>
          <w:tcPr>
            <w:tcW w:w="2551" w:type="dxa"/>
            <w:vAlign w:val="center"/>
          </w:tcPr>
          <w:p>
            <w:pPr>
              <w:pStyle w:val="10"/>
            </w:pPr>
            <w:r>
              <w:t>20.21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2080899</w:t>
            </w:r>
          </w:p>
        </w:tc>
        <w:tc>
          <w:tcPr>
            <w:tcW w:w="4535" w:type="dxa"/>
            <w:vAlign w:val="center"/>
          </w:tcPr>
          <w:p>
            <w:pPr>
              <w:pStyle w:val="9"/>
            </w:pPr>
            <w:r>
              <w:t>其他优抚支出</w:t>
            </w:r>
          </w:p>
        </w:tc>
        <w:tc>
          <w:tcPr>
            <w:tcW w:w="2551" w:type="dxa"/>
            <w:vAlign w:val="center"/>
          </w:tcPr>
          <w:p>
            <w:pPr>
              <w:pStyle w:val="10"/>
            </w:pPr>
            <w:r>
              <w:t>20.21</w:t>
            </w:r>
          </w:p>
        </w:tc>
        <w:tc>
          <w:tcPr>
            <w:tcW w:w="2551" w:type="dxa"/>
            <w:vAlign w:val="center"/>
          </w:tcPr>
          <w:p>
            <w:pPr>
              <w:pStyle w:val="10"/>
            </w:pPr>
            <w:r>
              <w:t>20.21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54.33</w:t>
            </w:r>
          </w:p>
        </w:tc>
        <w:tc>
          <w:tcPr>
            <w:tcW w:w="2551" w:type="dxa"/>
            <w:vAlign w:val="center"/>
          </w:tcPr>
          <w:p>
            <w:pPr>
              <w:pStyle w:val="10"/>
            </w:pPr>
            <w:r>
              <w:t>54.33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54.33</w:t>
            </w:r>
          </w:p>
        </w:tc>
        <w:tc>
          <w:tcPr>
            <w:tcW w:w="2551" w:type="dxa"/>
            <w:vAlign w:val="center"/>
          </w:tcPr>
          <w:p>
            <w:pPr>
              <w:pStyle w:val="10"/>
            </w:pPr>
            <w:r>
              <w:t>54.33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2101101</w:t>
            </w:r>
          </w:p>
        </w:tc>
        <w:tc>
          <w:tcPr>
            <w:tcW w:w="4535" w:type="dxa"/>
            <w:vAlign w:val="center"/>
          </w:tcPr>
          <w:p>
            <w:pPr>
              <w:pStyle w:val="9"/>
            </w:pPr>
            <w:r>
              <w:t>行政单位医疗</w:t>
            </w:r>
          </w:p>
        </w:tc>
        <w:tc>
          <w:tcPr>
            <w:tcW w:w="2551" w:type="dxa"/>
            <w:vAlign w:val="center"/>
          </w:tcPr>
          <w:p>
            <w:pPr>
              <w:pStyle w:val="10"/>
            </w:pPr>
            <w:r>
              <w:t>20.21</w:t>
            </w:r>
          </w:p>
        </w:tc>
        <w:tc>
          <w:tcPr>
            <w:tcW w:w="2551" w:type="dxa"/>
            <w:vAlign w:val="center"/>
          </w:tcPr>
          <w:p>
            <w:pPr>
              <w:pStyle w:val="10"/>
            </w:pPr>
            <w:r>
              <w:t>20.21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34.12</w:t>
            </w:r>
          </w:p>
        </w:tc>
        <w:tc>
          <w:tcPr>
            <w:tcW w:w="2551" w:type="dxa"/>
            <w:vAlign w:val="center"/>
          </w:tcPr>
          <w:p>
            <w:pPr>
              <w:pStyle w:val="10"/>
            </w:pPr>
            <w:r>
              <w:t>34.12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244.00</w:t>
            </w:r>
          </w:p>
        </w:tc>
        <w:tc>
          <w:tcPr>
            <w:tcW w:w="2551" w:type="dxa"/>
            <w:vAlign w:val="center"/>
          </w:tcPr>
          <w:p>
            <w:pPr>
              <w:pStyle w:val="10"/>
            </w:pPr>
          </w:p>
        </w:tc>
        <w:tc>
          <w:tcPr>
            <w:tcW w:w="2551" w:type="dxa"/>
            <w:vAlign w:val="center"/>
          </w:tcPr>
          <w:p>
            <w:pPr>
              <w:pStyle w:val="10"/>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21307</w:t>
            </w:r>
          </w:p>
        </w:tc>
        <w:tc>
          <w:tcPr>
            <w:tcW w:w="4535" w:type="dxa"/>
            <w:vAlign w:val="center"/>
          </w:tcPr>
          <w:p>
            <w:pPr>
              <w:pStyle w:val="9"/>
            </w:pPr>
            <w:r>
              <w:t>农村综合改革</w:t>
            </w:r>
          </w:p>
        </w:tc>
        <w:tc>
          <w:tcPr>
            <w:tcW w:w="2551" w:type="dxa"/>
            <w:vAlign w:val="center"/>
          </w:tcPr>
          <w:p>
            <w:pPr>
              <w:pStyle w:val="10"/>
            </w:pPr>
            <w:r>
              <w:t>244.00</w:t>
            </w:r>
          </w:p>
        </w:tc>
        <w:tc>
          <w:tcPr>
            <w:tcW w:w="2551" w:type="dxa"/>
            <w:vAlign w:val="center"/>
          </w:tcPr>
          <w:p>
            <w:pPr>
              <w:pStyle w:val="10"/>
            </w:pPr>
          </w:p>
        </w:tc>
        <w:tc>
          <w:tcPr>
            <w:tcW w:w="2551" w:type="dxa"/>
            <w:vAlign w:val="center"/>
          </w:tcPr>
          <w:p>
            <w:pPr>
              <w:pStyle w:val="10"/>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2130705</w:t>
            </w:r>
          </w:p>
        </w:tc>
        <w:tc>
          <w:tcPr>
            <w:tcW w:w="4535" w:type="dxa"/>
            <w:vAlign w:val="center"/>
          </w:tcPr>
          <w:p>
            <w:pPr>
              <w:pStyle w:val="9"/>
            </w:pPr>
            <w:r>
              <w:t>对村民委员会和村党支部的补助</w:t>
            </w:r>
          </w:p>
        </w:tc>
        <w:tc>
          <w:tcPr>
            <w:tcW w:w="2551" w:type="dxa"/>
            <w:vAlign w:val="center"/>
          </w:tcPr>
          <w:p>
            <w:pPr>
              <w:pStyle w:val="10"/>
            </w:pPr>
            <w:r>
              <w:t>244.00</w:t>
            </w:r>
          </w:p>
        </w:tc>
        <w:tc>
          <w:tcPr>
            <w:tcW w:w="2551" w:type="dxa"/>
            <w:vAlign w:val="center"/>
          </w:tcPr>
          <w:p>
            <w:pPr>
              <w:pStyle w:val="10"/>
            </w:pPr>
          </w:p>
        </w:tc>
        <w:tc>
          <w:tcPr>
            <w:tcW w:w="2551" w:type="dxa"/>
            <w:vAlign w:val="center"/>
          </w:tcPr>
          <w:p>
            <w:pPr>
              <w:pStyle w:val="10"/>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26.28</w:t>
            </w:r>
          </w:p>
        </w:tc>
        <w:tc>
          <w:tcPr>
            <w:tcW w:w="2551" w:type="dxa"/>
            <w:vAlign w:val="center"/>
          </w:tcPr>
          <w:p>
            <w:pPr>
              <w:pStyle w:val="10"/>
            </w:pPr>
            <w:r>
              <w:t>26.28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26.28</w:t>
            </w:r>
          </w:p>
        </w:tc>
        <w:tc>
          <w:tcPr>
            <w:tcW w:w="2551" w:type="dxa"/>
            <w:vAlign w:val="center"/>
          </w:tcPr>
          <w:p>
            <w:pPr>
              <w:pStyle w:val="10"/>
            </w:pPr>
            <w:r>
              <w:t>26.28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26.28</w:t>
            </w:r>
          </w:p>
        </w:tc>
        <w:tc>
          <w:tcPr>
            <w:tcW w:w="2551" w:type="dxa"/>
            <w:vAlign w:val="center"/>
          </w:tcPr>
          <w:p>
            <w:pPr>
              <w:pStyle w:val="10"/>
            </w:pPr>
            <w:r>
              <w:t>26.28</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7"/>
            </w:pPr>
            <w:r>
              <w:t>序号</w:t>
            </w:r>
          </w:p>
        </w:tc>
        <w:tc>
          <w:tcPr>
            <w:tcW w:w="1134" w:type="dxa"/>
            <w:gridSpan w:val="2"/>
            <w:vAlign w:val="center"/>
          </w:tcPr>
          <w:p>
            <w:pPr>
              <w:pStyle w:val="7"/>
            </w:pPr>
            <w:r>
              <w:t>支出部门经济分类科目</w:t>
            </w:r>
          </w:p>
        </w:tc>
        <w:tc>
          <w:tcPr>
            <w:tcW w:w="113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vAlign w:val="center"/>
          </w:tcPr>
          <w:p/>
        </w:tc>
        <w:tc>
          <w:tcPr>
            <w:tcW w:w="1134" w:type="dxa"/>
            <w:vAlign w:val="center"/>
          </w:tcPr>
          <w:p>
            <w:pPr>
              <w:pStyle w:val="7"/>
            </w:pPr>
            <w:r>
              <w:t>科目编码</w:t>
            </w:r>
          </w:p>
        </w:tc>
        <w:tc>
          <w:tcPr>
            <w:tcW w:w="1134" w:type="dxa"/>
            <w:vAlign w:val="center"/>
          </w:tcPr>
          <w:p>
            <w:pPr>
              <w:pStyle w:val="7"/>
            </w:pPr>
            <w:r>
              <w:t>科目名称</w:t>
            </w:r>
          </w:p>
        </w:tc>
        <w:tc>
          <w:tcPr>
            <w:tcW w:w="1134" w:type="dxa"/>
            <w:vAlign w:val="center"/>
          </w:tcPr>
          <w:p>
            <w:pPr>
              <w:pStyle w:val="7"/>
            </w:pPr>
            <w:r>
              <w:t>合计</w:t>
            </w:r>
          </w:p>
        </w:tc>
        <w:tc>
          <w:tcPr>
            <w:tcW w:w="1134" w:type="dxa"/>
            <w:vAlign w:val="center"/>
          </w:tcPr>
          <w:p>
            <w:pPr>
              <w:pStyle w:val="7"/>
            </w:pPr>
            <w:r>
              <w:t>人员经费</w:t>
            </w:r>
          </w:p>
        </w:tc>
        <w:tc>
          <w:tcPr>
            <w:tcW w:w="1134"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7"/>
            </w:pPr>
            <w:r>
              <w:t>栏次</w:t>
            </w:r>
          </w:p>
        </w:tc>
        <w:tc>
          <w:tcPr>
            <w:tcW w:w="1134" w:type="dxa"/>
            <w:vAlign w:val="center"/>
          </w:tcPr>
          <w:p>
            <w:pPr>
              <w:pStyle w:val="7"/>
            </w:pPr>
            <w:r>
              <w:t>1</w:t>
            </w:r>
          </w:p>
        </w:tc>
        <w:tc>
          <w:tcPr>
            <w:tcW w:w="1134"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w:t>
            </w:r>
          </w:p>
        </w:tc>
        <w:tc>
          <w:tcPr>
            <w:tcW w:w="1134" w:type="dxa"/>
            <w:vAlign w:val="center"/>
          </w:tcPr>
          <w:p>
            <w:pPr>
              <w:pStyle w:val="13"/>
            </w:pPr>
          </w:p>
        </w:tc>
        <w:tc>
          <w:tcPr>
            <w:tcW w:w="1134" w:type="dxa"/>
            <w:vAlign w:val="center"/>
          </w:tcPr>
          <w:p>
            <w:pPr>
              <w:pStyle w:val="11"/>
            </w:pPr>
            <w:r>
              <w:t>合计</w:t>
            </w:r>
          </w:p>
        </w:tc>
        <w:tc>
          <w:tcPr>
            <w:tcW w:w="1134" w:type="dxa"/>
            <w:vAlign w:val="center"/>
          </w:tcPr>
          <w:p>
            <w:pPr>
              <w:pStyle w:val="12"/>
            </w:pPr>
            <w:r>
              <w:t>1465.72</w:t>
            </w:r>
          </w:p>
        </w:tc>
        <w:tc>
          <w:tcPr>
            <w:tcW w:w="1134" w:type="dxa"/>
            <w:vAlign w:val="center"/>
          </w:tcPr>
          <w:p>
            <w:pPr>
              <w:pStyle w:val="12"/>
            </w:pPr>
            <w:r>
              <w:t>1408.00</w:t>
            </w:r>
          </w:p>
        </w:tc>
        <w:tc>
          <w:tcPr>
            <w:tcW w:w="1134" w:type="dxa"/>
            <w:vAlign w:val="center"/>
          </w:tcPr>
          <w:p>
            <w:pPr>
              <w:pStyle w:val="12"/>
            </w:pPr>
            <w:r>
              <w:t>57.72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2</w:t>
            </w:r>
          </w:p>
        </w:tc>
        <w:tc>
          <w:tcPr>
            <w:tcW w:w="1134" w:type="dxa"/>
            <w:vAlign w:val="center"/>
          </w:tcPr>
          <w:p>
            <w:pPr>
              <w:pStyle w:val="9"/>
            </w:pPr>
            <w:r>
              <w:t>301</w:t>
            </w:r>
          </w:p>
        </w:tc>
        <w:tc>
          <w:tcPr>
            <w:tcW w:w="1134" w:type="dxa"/>
            <w:vAlign w:val="center"/>
          </w:tcPr>
          <w:p>
            <w:pPr>
              <w:pStyle w:val="9"/>
            </w:pPr>
            <w:r>
              <w:t>工资福利支出</w:t>
            </w:r>
          </w:p>
        </w:tc>
        <w:tc>
          <w:tcPr>
            <w:tcW w:w="1134" w:type="dxa"/>
            <w:vAlign w:val="center"/>
          </w:tcPr>
          <w:p>
            <w:pPr>
              <w:pStyle w:val="10"/>
            </w:pPr>
            <w:r>
              <w:t>485.39</w:t>
            </w:r>
          </w:p>
        </w:tc>
        <w:tc>
          <w:tcPr>
            <w:tcW w:w="1134" w:type="dxa"/>
            <w:vAlign w:val="center"/>
          </w:tcPr>
          <w:p>
            <w:pPr>
              <w:pStyle w:val="10"/>
            </w:pPr>
            <w:r>
              <w:t>485.39</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3</w:t>
            </w:r>
          </w:p>
        </w:tc>
        <w:tc>
          <w:tcPr>
            <w:tcW w:w="1134" w:type="dxa"/>
            <w:vAlign w:val="center"/>
          </w:tcPr>
          <w:p>
            <w:pPr>
              <w:pStyle w:val="9"/>
            </w:pPr>
            <w:r>
              <w:t>30101</w:t>
            </w:r>
          </w:p>
        </w:tc>
        <w:tc>
          <w:tcPr>
            <w:tcW w:w="1134" w:type="dxa"/>
            <w:vAlign w:val="center"/>
          </w:tcPr>
          <w:p>
            <w:pPr>
              <w:pStyle w:val="9"/>
            </w:pPr>
            <w:r>
              <w:t>基本工资</w:t>
            </w:r>
          </w:p>
        </w:tc>
        <w:tc>
          <w:tcPr>
            <w:tcW w:w="1134" w:type="dxa"/>
            <w:vAlign w:val="center"/>
          </w:tcPr>
          <w:p>
            <w:pPr>
              <w:pStyle w:val="10"/>
            </w:pPr>
            <w:r>
              <w:t>121.60</w:t>
            </w:r>
          </w:p>
        </w:tc>
        <w:tc>
          <w:tcPr>
            <w:tcW w:w="1134" w:type="dxa"/>
            <w:vAlign w:val="center"/>
          </w:tcPr>
          <w:p>
            <w:pPr>
              <w:pStyle w:val="10"/>
            </w:pPr>
            <w:r>
              <w:t>121.60</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4</w:t>
            </w:r>
          </w:p>
        </w:tc>
        <w:tc>
          <w:tcPr>
            <w:tcW w:w="1134" w:type="dxa"/>
            <w:vAlign w:val="center"/>
          </w:tcPr>
          <w:p>
            <w:pPr>
              <w:pStyle w:val="9"/>
            </w:pPr>
            <w:r>
              <w:t>30102</w:t>
            </w:r>
          </w:p>
        </w:tc>
        <w:tc>
          <w:tcPr>
            <w:tcW w:w="1134" w:type="dxa"/>
            <w:vAlign w:val="center"/>
          </w:tcPr>
          <w:p>
            <w:pPr>
              <w:pStyle w:val="9"/>
            </w:pPr>
            <w:r>
              <w:t>津贴补贴</w:t>
            </w:r>
          </w:p>
        </w:tc>
        <w:tc>
          <w:tcPr>
            <w:tcW w:w="1134" w:type="dxa"/>
            <w:vAlign w:val="center"/>
          </w:tcPr>
          <w:p>
            <w:pPr>
              <w:pStyle w:val="10"/>
            </w:pPr>
            <w:r>
              <w:t>98.12</w:t>
            </w:r>
          </w:p>
        </w:tc>
        <w:tc>
          <w:tcPr>
            <w:tcW w:w="1134" w:type="dxa"/>
            <w:vAlign w:val="center"/>
          </w:tcPr>
          <w:p>
            <w:pPr>
              <w:pStyle w:val="10"/>
            </w:pPr>
            <w:r>
              <w:t>98.12</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5</w:t>
            </w:r>
          </w:p>
        </w:tc>
        <w:tc>
          <w:tcPr>
            <w:tcW w:w="1134" w:type="dxa"/>
            <w:vAlign w:val="center"/>
          </w:tcPr>
          <w:p>
            <w:pPr>
              <w:pStyle w:val="9"/>
            </w:pPr>
            <w:r>
              <w:t>30103</w:t>
            </w:r>
          </w:p>
        </w:tc>
        <w:tc>
          <w:tcPr>
            <w:tcW w:w="1134" w:type="dxa"/>
            <w:vAlign w:val="center"/>
          </w:tcPr>
          <w:p>
            <w:pPr>
              <w:pStyle w:val="9"/>
            </w:pPr>
            <w:r>
              <w:t>奖金</w:t>
            </w:r>
          </w:p>
        </w:tc>
        <w:tc>
          <w:tcPr>
            <w:tcW w:w="1134" w:type="dxa"/>
            <w:vAlign w:val="center"/>
          </w:tcPr>
          <w:p>
            <w:pPr>
              <w:pStyle w:val="10"/>
            </w:pPr>
            <w:r>
              <w:t>78.69</w:t>
            </w:r>
          </w:p>
        </w:tc>
        <w:tc>
          <w:tcPr>
            <w:tcW w:w="1134" w:type="dxa"/>
            <w:vAlign w:val="center"/>
          </w:tcPr>
          <w:p>
            <w:pPr>
              <w:pStyle w:val="10"/>
            </w:pPr>
            <w:r>
              <w:t>78.69</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6</w:t>
            </w:r>
          </w:p>
        </w:tc>
        <w:tc>
          <w:tcPr>
            <w:tcW w:w="1134" w:type="dxa"/>
            <w:vAlign w:val="center"/>
          </w:tcPr>
          <w:p>
            <w:pPr>
              <w:pStyle w:val="9"/>
            </w:pPr>
            <w:r>
              <w:t>30107</w:t>
            </w:r>
          </w:p>
        </w:tc>
        <w:tc>
          <w:tcPr>
            <w:tcW w:w="1134" w:type="dxa"/>
            <w:vAlign w:val="center"/>
          </w:tcPr>
          <w:p>
            <w:pPr>
              <w:pStyle w:val="9"/>
            </w:pPr>
            <w:r>
              <w:t>绩效工资</w:t>
            </w:r>
          </w:p>
        </w:tc>
        <w:tc>
          <w:tcPr>
            <w:tcW w:w="1134" w:type="dxa"/>
            <w:vAlign w:val="center"/>
          </w:tcPr>
          <w:p>
            <w:pPr>
              <w:pStyle w:val="10"/>
            </w:pPr>
            <w:r>
              <w:t>52.75</w:t>
            </w:r>
          </w:p>
        </w:tc>
        <w:tc>
          <w:tcPr>
            <w:tcW w:w="1134" w:type="dxa"/>
            <w:vAlign w:val="center"/>
          </w:tcPr>
          <w:p>
            <w:pPr>
              <w:pStyle w:val="10"/>
            </w:pPr>
            <w:r>
              <w:t>52.75</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7</w:t>
            </w:r>
          </w:p>
        </w:tc>
        <w:tc>
          <w:tcPr>
            <w:tcW w:w="1134" w:type="dxa"/>
            <w:vAlign w:val="center"/>
          </w:tcPr>
          <w:p>
            <w:pPr>
              <w:pStyle w:val="9"/>
            </w:pPr>
            <w:r>
              <w:t>30108</w:t>
            </w:r>
          </w:p>
        </w:tc>
        <w:tc>
          <w:tcPr>
            <w:tcW w:w="1134" w:type="dxa"/>
            <w:vAlign w:val="center"/>
          </w:tcPr>
          <w:p>
            <w:pPr>
              <w:pStyle w:val="9"/>
            </w:pPr>
            <w:r>
              <w:t>机关事业单位基本养老保险缴费</w:t>
            </w:r>
          </w:p>
        </w:tc>
        <w:tc>
          <w:tcPr>
            <w:tcW w:w="1134" w:type="dxa"/>
            <w:vAlign w:val="center"/>
          </w:tcPr>
          <w:p>
            <w:pPr>
              <w:pStyle w:val="10"/>
            </w:pPr>
            <w:r>
              <w:t>50.16</w:t>
            </w:r>
          </w:p>
        </w:tc>
        <w:tc>
          <w:tcPr>
            <w:tcW w:w="1134" w:type="dxa"/>
            <w:vAlign w:val="center"/>
          </w:tcPr>
          <w:p>
            <w:pPr>
              <w:pStyle w:val="10"/>
            </w:pPr>
            <w:r>
              <w:t>50.16</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8</w:t>
            </w:r>
          </w:p>
        </w:tc>
        <w:tc>
          <w:tcPr>
            <w:tcW w:w="1134" w:type="dxa"/>
            <w:vAlign w:val="center"/>
          </w:tcPr>
          <w:p>
            <w:pPr>
              <w:pStyle w:val="9"/>
            </w:pPr>
            <w:r>
              <w:t>30110</w:t>
            </w:r>
          </w:p>
        </w:tc>
        <w:tc>
          <w:tcPr>
            <w:tcW w:w="1134" w:type="dxa"/>
            <w:vAlign w:val="center"/>
          </w:tcPr>
          <w:p>
            <w:pPr>
              <w:pStyle w:val="9"/>
            </w:pPr>
            <w:r>
              <w:t>职工基本医疗保险缴费</w:t>
            </w:r>
          </w:p>
        </w:tc>
        <w:tc>
          <w:tcPr>
            <w:tcW w:w="1134" w:type="dxa"/>
            <w:vAlign w:val="center"/>
          </w:tcPr>
          <w:p>
            <w:pPr>
              <w:pStyle w:val="10"/>
            </w:pPr>
            <w:r>
              <w:t>20.21</w:t>
            </w:r>
          </w:p>
        </w:tc>
        <w:tc>
          <w:tcPr>
            <w:tcW w:w="1134" w:type="dxa"/>
            <w:vAlign w:val="center"/>
          </w:tcPr>
          <w:p>
            <w:pPr>
              <w:pStyle w:val="10"/>
            </w:pPr>
            <w:r>
              <w:t>20.21</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9</w:t>
            </w:r>
          </w:p>
        </w:tc>
        <w:tc>
          <w:tcPr>
            <w:tcW w:w="1134" w:type="dxa"/>
            <w:vAlign w:val="center"/>
          </w:tcPr>
          <w:p>
            <w:pPr>
              <w:pStyle w:val="9"/>
            </w:pPr>
            <w:r>
              <w:t>30111</w:t>
            </w:r>
          </w:p>
        </w:tc>
        <w:tc>
          <w:tcPr>
            <w:tcW w:w="1134" w:type="dxa"/>
            <w:vAlign w:val="center"/>
          </w:tcPr>
          <w:p>
            <w:pPr>
              <w:pStyle w:val="9"/>
            </w:pPr>
            <w:r>
              <w:t>公务员医疗补助缴费</w:t>
            </w:r>
          </w:p>
        </w:tc>
        <w:tc>
          <w:tcPr>
            <w:tcW w:w="1134" w:type="dxa"/>
            <w:vAlign w:val="center"/>
          </w:tcPr>
          <w:p>
            <w:pPr>
              <w:pStyle w:val="10"/>
            </w:pPr>
            <w:r>
              <w:t>34.12</w:t>
            </w:r>
          </w:p>
        </w:tc>
        <w:tc>
          <w:tcPr>
            <w:tcW w:w="1134" w:type="dxa"/>
            <w:vAlign w:val="center"/>
          </w:tcPr>
          <w:p>
            <w:pPr>
              <w:pStyle w:val="10"/>
            </w:pPr>
            <w:r>
              <w:t>34.12</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10</w:t>
            </w:r>
          </w:p>
        </w:tc>
        <w:tc>
          <w:tcPr>
            <w:tcW w:w="1134" w:type="dxa"/>
            <w:vAlign w:val="center"/>
          </w:tcPr>
          <w:p>
            <w:pPr>
              <w:pStyle w:val="9"/>
            </w:pPr>
            <w:r>
              <w:t>30112</w:t>
            </w:r>
          </w:p>
        </w:tc>
        <w:tc>
          <w:tcPr>
            <w:tcW w:w="1134" w:type="dxa"/>
            <w:vAlign w:val="center"/>
          </w:tcPr>
          <w:p>
            <w:pPr>
              <w:pStyle w:val="9"/>
            </w:pPr>
            <w:r>
              <w:t>其他社会保障缴费</w:t>
            </w:r>
          </w:p>
        </w:tc>
        <w:tc>
          <w:tcPr>
            <w:tcW w:w="1134" w:type="dxa"/>
            <w:vAlign w:val="center"/>
          </w:tcPr>
          <w:p>
            <w:pPr>
              <w:pStyle w:val="10"/>
            </w:pPr>
            <w:r>
              <w:t>3.46</w:t>
            </w:r>
          </w:p>
        </w:tc>
        <w:tc>
          <w:tcPr>
            <w:tcW w:w="1134" w:type="dxa"/>
            <w:vAlign w:val="center"/>
          </w:tcPr>
          <w:p>
            <w:pPr>
              <w:pStyle w:val="10"/>
            </w:pPr>
            <w:r>
              <w:t>3.46</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11</w:t>
            </w:r>
          </w:p>
        </w:tc>
        <w:tc>
          <w:tcPr>
            <w:tcW w:w="1134" w:type="dxa"/>
            <w:vAlign w:val="center"/>
          </w:tcPr>
          <w:p>
            <w:pPr>
              <w:pStyle w:val="9"/>
            </w:pPr>
            <w:r>
              <w:t>30113</w:t>
            </w:r>
          </w:p>
        </w:tc>
        <w:tc>
          <w:tcPr>
            <w:tcW w:w="1134" w:type="dxa"/>
            <w:vAlign w:val="center"/>
          </w:tcPr>
          <w:p>
            <w:pPr>
              <w:pStyle w:val="9"/>
            </w:pPr>
            <w:r>
              <w:t>住房公积金</w:t>
            </w:r>
          </w:p>
        </w:tc>
        <w:tc>
          <w:tcPr>
            <w:tcW w:w="1134" w:type="dxa"/>
            <w:vAlign w:val="center"/>
          </w:tcPr>
          <w:p>
            <w:pPr>
              <w:pStyle w:val="10"/>
            </w:pPr>
            <w:r>
              <w:t>26.28</w:t>
            </w:r>
          </w:p>
        </w:tc>
        <w:tc>
          <w:tcPr>
            <w:tcW w:w="1134" w:type="dxa"/>
            <w:vAlign w:val="center"/>
          </w:tcPr>
          <w:p>
            <w:pPr>
              <w:pStyle w:val="10"/>
            </w:pPr>
            <w:r>
              <w:t>26.28</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12</w:t>
            </w:r>
          </w:p>
        </w:tc>
        <w:tc>
          <w:tcPr>
            <w:tcW w:w="1134" w:type="dxa"/>
            <w:vAlign w:val="center"/>
          </w:tcPr>
          <w:p>
            <w:pPr>
              <w:pStyle w:val="9"/>
            </w:pPr>
            <w:r>
              <w:t>302</w:t>
            </w:r>
          </w:p>
        </w:tc>
        <w:tc>
          <w:tcPr>
            <w:tcW w:w="1134" w:type="dxa"/>
            <w:vAlign w:val="center"/>
          </w:tcPr>
          <w:p>
            <w:pPr>
              <w:pStyle w:val="9"/>
            </w:pPr>
            <w:r>
              <w:t>商品和服务支出</w:t>
            </w:r>
          </w:p>
        </w:tc>
        <w:tc>
          <w:tcPr>
            <w:tcW w:w="1134" w:type="dxa"/>
            <w:vAlign w:val="center"/>
          </w:tcPr>
          <w:p>
            <w:pPr>
              <w:pStyle w:val="10"/>
            </w:pPr>
            <w:r>
              <w:t>57.72</w:t>
            </w:r>
          </w:p>
        </w:tc>
        <w:tc>
          <w:tcPr>
            <w:tcW w:w="1134" w:type="dxa"/>
            <w:vAlign w:val="center"/>
          </w:tcPr>
          <w:p>
            <w:pPr>
              <w:pStyle w:val="10"/>
            </w:pPr>
          </w:p>
        </w:tc>
        <w:tc>
          <w:tcPr>
            <w:tcW w:w="1134" w:type="dxa"/>
            <w:vAlign w:val="center"/>
          </w:tcPr>
          <w:p>
            <w:pPr>
              <w:pStyle w:val="10"/>
            </w:pPr>
            <w:r>
              <w:t>57.72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8.00</w:t>
            </w:r>
          </w:p>
        </w:tc>
        <w:tc>
          <w:tcPr>
            <w:tcW w:w="2551" w:type="dxa"/>
            <w:vAlign w:val="center"/>
          </w:tcPr>
          <w:p>
            <w:pPr>
              <w:pStyle w:val="10"/>
            </w:pPr>
          </w:p>
        </w:tc>
        <w:tc>
          <w:tcPr>
            <w:tcW w:w="2551" w:type="dxa"/>
            <w:vAlign w:val="center"/>
          </w:tcPr>
          <w:p>
            <w:pPr>
              <w:pStyle w:val="1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1.50</w:t>
            </w:r>
          </w:p>
        </w:tc>
        <w:tc>
          <w:tcPr>
            <w:tcW w:w="2551" w:type="dxa"/>
            <w:vAlign w:val="center"/>
          </w:tcPr>
          <w:p>
            <w:pPr>
              <w:pStyle w:val="10"/>
            </w:pPr>
          </w:p>
        </w:tc>
        <w:tc>
          <w:tcPr>
            <w:tcW w:w="2551" w:type="dxa"/>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2.50</w:t>
            </w:r>
          </w:p>
        </w:tc>
        <w:tc>
          <w:tcPr>
            <w:tcW w:w="2551" w:type="dxa"/>
            <w:vAlign w:val="center"/>
          </w:tcPr>
          <w:p>
            <w:pPr>
              <w:pStyle w:val="10"/>
            </w:pPr>
          </w:p>
        </w:tc>
        <w:tc>
          <w:tcPr>
            <w:tcW w:w="2551" w:type="dxa"/>
            <w:vAlign w:val="center"/>
          </w:tcPr>
          <w:p>
            <w:pPr>
              <w:pStyle w:val="1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11.78</w:t>
            </w:r>
          </w:p>
        </w:tc>
        <w:tc>
          <w:tcPr>
            <w:tcW w:w="2551" w:type="dxa"/>
            <w:vAlign w:val="center"/>
          </w:tcPr>
          <w:p>
            <w:pPr>
              <w:pStyle w:val="10"/>
            </w:pPr>
          </w:p>
        </w:tc>
        <w:tc>
          <w:tcPr>
            <w:tcW w:w="2551" w:type="dxa"/>
            <w:vAlign w:val="center"/>
          </w:tcPr>
          <w:p>
            <w:pPr>
              <w:pStyle w:val="10"/>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2.56</w:t>
            </w:r>
          </w:p>
        </w:tc>
        <w:tc>
          <w:tcPr>
            <w:tcW w:w="2551" w:type="dxa"/>
            <w:vAlign w:val="center"/>
          </w:tcPr>
          <w:p>
            <w:pPr>
              <w:pStyle w:val="10"/>
            </w:pPr>
          </w:p>
        </w:tc>
        <w:tc>
          <w:tcPr>
            <w:tcW w:w="2551" w:type="dxa"/>
            <w:vAlign w:val="center"/>
          </w:tcPr>
          <w:p>
            <w:pPr>
              <w:pStyle w:val="10"/>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0.37</w:t>
            </w:r>
          </w:p>
        </w:tc>
        <w:tc>
          <w:tcPr>
            <w:tcW w:w="2551" w:type="dxa"/>
            <w:vAlign w:val="center"/>
          </w:tcPr>
          <w:p>
            <w:pPr>
              <w:pStyle w:val="10"/>
            </w:pPr>
          </w:p>
        </w:tc>
        <w:tc>
          <w:tcPr>
            <w:tcW w:w="2551" w:type="dxa"/>
            <w:vAlign w:val="center"/>
          </w:tcPr>
          <w:p>
            <w:pPr>
              <w:pStyle w:val="10"/>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5.77</w:t>
            </w:r>
          </w:p>
        </w:tc>
        <w:tc>
          <w:tcPr>
            <w:tcW w:w="2551" w:type="dxa"/>
            <w:vAlign w:val="center"/>
          </w:tcPr>
          <w:p>
            <w:pPr>
              <w:pStyle w:val="10"/>
            </w:pPr>
          </w:p>
        </w:tc>
        <w:tc>
          <w:tcPr>
            <w:tcW w:w="2551" w:type="dxa"/>
            <w:vAlign w:val="center"/>
          </w:tcPr>
          <w:p>
            <w:pPr>
              <w:pStyle w:val="10"/>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7.19</w:t>
            </w:r>
          </w:p>
        </w:tc>
        <w:tc>
          <w:tcPr>
            <w:tcW w:w="2551" w:type="dxa"/>
            <w:vAlign w:val="center"/>
          </w:tcPr>
          <w:p>
            <w:pPr>
              <w:pStyle w:val="10"/>
            </w:pPr>
          </w:p>
        </w:tc>
        <w:tc>
          <w:tcPr>
            <w:tcW w:w="2551" w:type="dxa"/>
            <w:vAlign w:val="center"/>
          </w:tcPr>
          <w:p>
            <w:pPr>
              <w:pStyle w:val="10"/>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2.25</w:t>
            </w:r>
          </w:p>
        </w:tc>
        <w:tc>
          <w:tcPr>
            <w:tcW w:w="2551" w:type="dxa"/>
            <w:vAlign w:val="center"/>
          </w:tcPr>
          <w:p>
            <w:pPr>
              <w:pStyle w:val="10"/>
            </w:pPr>
          </w:p>
        </w:tc>
        <w:tc>
          <w:tcPr>
            <w:tcW w:w="2551" w:type="dxa"/>
            <w:vAlign w:val="center"/>
          </w:tcPr>
          <w:p>
            <w:pPr>
              <w:pStyle w:val="10"/>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12.54</w:t>
            </w:r>
          </w:p>
        </w:tc>
        <w:tc>
          <w:tcPr>
            <w:tcW w:w="2551" w:type="dxa"/>
            <w:vAlign w:val="center"/>
          </w:tcPr>
          <w:p>
            <w:pPr>
              <w:pStyle w:val="10"/>
            </w:pPr>
          </w:p>
        </w:tc>
        <w:tc>
          <w:tcPr>
            <w:tcW w:w="2551" w:type="dxa"/>
            <w:vAlign w:val="center"/>
          </w:tcPr>
          <w:p>
            <w:pPr>
              <w:pStyle w:val="10"/>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3.26</w:t>
            </w:r>
          </w:p>
        </w:tc>
        <w:tc>
          <w:tcPr>
            <w:tcW w:w="2551" w:type="dxa"/>
            <w:vAlign w:val="center"/>
          </w:tcPr>
          <w:p>
            <w:pPr>
              <w:pStyle w:val="10"/>
            </w:pPr>
          </w:p>
        </w:tc>
        <w:tc>
          <w:tcPr>
            <w:tcW w:w="2551" w:type="dxa"/>
            <w:vAlign w:val="center"/>
          </w:tcPr>
          <w:p>
            <w:pPr>
              <w:pStyle w:val="10"/>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922.61</w:t>
            </w:r>
          </w:p>
        </w:tc>
        <w:tc>
          <w:tcPr>
            <w:tcW w:w="2551" w:type="dxa"/>
            <w:vAlign w:val="center"/>
          </w:tcPr>
          <w:p>
            <w:pPr>
              <w:pStyle w:val="10"/>
            </w:pPr>
            <w:r>
              <w:t>922.61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819.93</w:t>
            </w:r>
          </w:p>
        </w:tc>
        <w:tc>
          <w:tcPr>
            <w:tcW w:w="2551" w:type="dxa"/>
            <w:vAlign w:val="center"/>
          </w:tcPr>
          <w:p>
            <w:pPr>
              <w:pStyle w:val="10"/>
            </w:pPr>
            <w:r>
              <w:t>819.93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81.47</w:t>
            </w:r>
          </w:p>
        </w:tc>
        <w:tc>
          <w:tcPr>
            <w:tcW w:w="2551" w:type="dxa"/>
            <w:vAlign w:val="center"/>
          </w:tcPr>
          <w:p>
            <w:pPr>
              <w:pStyle w:val="10"/>
            </w:pPr>
            <w:r>
              <w:t>81.47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20.21</w:t>
            </w:r>
          </w:p>
        </w:tc>
        <w:tc>
          <w:tcPr>
            <w:tcW w:w="2551" w:type="dxa"/>
            <w:vAlign w:val="center"/>
          </w:tcPr>
          <w:p>
            <w:pPr>
              <w:pStyle w:val="10"/>
            </w:pPr>
            <w:r>
              <w:t>20.21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1.00</w:t>
            </w:r>
          </w:p>
        </w:tc>
        <w:tc>
          <w:tcPr>
            <w:tcW w:w="2551" w:type="dxa"/>
            <w:vAlign w:val="center"/>
          </w:tcPr>
          <w:p>
            <w:pPr>
              <w:pStyle w:val="10"/>
            </w:pPr>
            <w:r>
              <w:t>1.00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2880"/>
        <w:gridCol w:w="106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203中共秦皇岛市海港区委组织部</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pStyle w:val="7"/>
            </w:pPr>
            <w:r>
              <w:t>序号</w:t>
            </w:r>
          </w:p>
        </w:tc>
        <w:tc>
          <w:tcPr>
            <w:tcW w:w="2880" w:type="dxa"/>
            <w:vMerge w:val="restart"/>
            <w:vAlign w:val="center"/>
          </w:tcPr>
          <w:p>
            <w:pPr>
              <w:pStyle w:val="7"/>
            </w:pPr>
            <w:r>
              <w:t>项目</w:t>
            </w:r>
          </w:p>
        </w:tc>
        <w:tc>
          <w:tcPr>
            <w:tcW w:w="5994" w:type="dxa"/>
            <w:gridSpan w:val="4"/>
            <w:vAlign w:val="center"/>
          </w:tcPr>
          <w:p>
            <w:pPr>
              <w:pStyle w:val="7"/>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 w:type="dxa"/>
            <w:vMerge w:val="continue"/>
          </w:tcPr>
          <w:p/>
        </w:tc>
        <w:tc>
          <w:tcPr>
            <w:tcW w:w="2880" w:type="dxa"/>
            <w:vMerge w:val="continue"/>
          </w:tcPr>
          <w:p/>
        </w:tc>
        <w:tc>
          <w:tcPr>
            <w:tcW w:w="1065" w:type="dxa"/>
            <w:vAlign w:val="center"/>
          </w:tcPr>
          <w:p>
            <w:pPr>
              <w:pStyle w:val="7"/>
            </w:pPr>
            <w:r>
              <w:t>合计</w:t>
            </w:r>
          </w:p>
        </w:tc>
        <w:tc>
          <w:tcPr>
            <w:tcW w:w="1643" w:type="dxa"/>
            <w:vAlign w:val="center"/>
          </w:tcPr>
          <w:p>
            <w:pPr>
              <w:pStyle w:val="7"/>
            </w:pPr>
            <w:r>
              <w:t>一般公共预算财政拨款</w:t>
            </w:r>
          </w:p>
        </w:tc>
        <w:tc>
          <w:tcPr>
            <w:tcW w:w="1643" w:type="dxa"/>
            <w:vAlign w:val="center"/>
          </w:tcPr>
          <w:p>
            <w:pPr>
              <w:pStyle w:val="7"/>
            </w:pPr>
            <w:r>
              <w:t>政府性基金预算拨款</w:t>
            </w:r>
          </w:p>
        </w:tc>
        <w:tc>
          <w:tcPr>
            <w:tcW w:w="1643"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 w:type="dxa"/>
            <w:vAlign w:val="center"/>
          </w:tcPr>
          <w:p>
            <w:pPr>
              <w:pStyle w:val="7"/>
            </w:pPr>
            <w:r>
              <w:t>栏次</w:t>
            </w:r>
          </w:p>
        </w:tc>
        <w:tc>
          <w:tcPr>
            <w:tcW w:w="2880" w:type="dxa"/>
            <w:vAlign w:val="center"/>
          </w:tcPr>
          <w:p>
            <w:pPr>
              <w:pStyle w:val="7"/>
            </w:pPr>
            <w:r>
              <w:t>1</w:t>
            </w:r>
          </w:p>
        </w:tc>
        <w:tc>
          <w:tcPr>
            <w:tcW w:w="1065"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vAlign w:val="center"/>
          </w:tcPr>
          <w:p>
            <w:pPr>
              <w:pStyle w:val="8"/>
              <w:rPr>
                <w:rFonts w:hint="eastAsia" w:eastAsia="方正书宋_GBK"/>
                <w:lang w:eastAsia="zh-CN"/>
              </w:rPr>
            </w:pPr>
            <w:r>
              <w:rPr>
                <w:rFonts w:hint="eastAsia"/>
                <w:lang w:eastAsia="zh-CN"/>
              </w:rPr>
              <w:t>一、</w:t>
            </w:r>
          </w:p>
        </w:tc>
        <w:tc>
          <w:tcPr>
            <w:tcW w:w="2880"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因公出国（境）费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8"/>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84" w:type="dxa"/>
          </w:tcPr>
          <w:p>
            <w:pPr>
              <w:pStyle w:val="8"/>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8"/>
              <w:rPr>
                <w:rFonts w:hint="eastAsia" w:eastAsia="方正书宋_GBK"/>
                <w:lang w:eastAsia="zh-CN"/>
              </w:rPr>
            </w:pPr>
            <w:r>
              <w:rPr>
                <w:rFonts w:hint="eastAsia"/>
                <w:lang w:eastAsia="zh-CN"/>
              </w:rPr>
              <w:t>二、</w:t>
            </w: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公务用车购置及运维费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8"/>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8"/>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8"/>
              <w:rPr>
                <w:rFonts w:hint="eastAsia" w:eastAsia="方正书宋_GBK"/>
                <w:lang w:eastAsia="zh-CN"/>
              </w:rPr>
            </w:pPr>
            <w:r>
              <w:rPr>
                <w:rFonts w:hint="eastAsia"/>
                <w:lang w:eastAsia="zh-CN"/>
              </w:rPr>
              <w:t>三、</w:t>
            </w: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0.370000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0.370000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vAlign w:val="top"/>
          </w:tcPr>
          <w:p>
            <w:pPr>
              <w:pStyle w:val="8"/>
              <w:ind w:firstLine="0" w:firstLineChars="0"/>
              <w:rPr>
                <w:rFonts w:hint="eastAsia" w:ascii="方正书宋_GBK" w:hAnsi="方正书宋_GBK" w:eastAsia="方正书宋_GBK" w:cs="方正书宋_GBK"/>
                <w:sz w:val="21"/>
                <w:szCs w:val="24"/>
                <w:lang w:val="en-US" w:eastAsia="zh-CN" w:bidi="ar-SA"/>
              </w:rPr>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合计</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4.880000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4.880000</w:t>
            </w:r>
          </w:p>
        </w:tc>
        <w:tc>
          <w:tcPr>
            <w:tcW w:w="0" w:type="auto"/>
            <w:vAlign w:val="top"/>
          </w:tcPr>
          <w:p>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0"/>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中共秦皇岛市海港区委组织部本级2023年单位预算信息公开情况说明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、《地方预决算公开操作规程》和《关于进一步推进预算公开工作的实施意见》规定，现将中共秦皇岛市海港区委组织部本级2023年单位预算公开如下：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rPr>
          <w:rFonts w:hint="eastAsia"/>
        </w:rPr>
      </w:pPr>
      <w:r>
        <w:rPr>
          <w:rFonts w:hint="eastAsia"/>
        </w:rPr>
        <w:t>根据《组织部部门职能配置、内设机构和人员编制规定》， 组织部部门的主要职责是：</w:t>
      </w:r>
    </w:p>
    <w:p>
      <w:pPr>
        <w:pStyle w:val="14"/>
        <w:rPr>
          <w:rFonts w:hint="eastAsia"/>
        </w:rPr>
      </w:pPr>
      <w:r>
        <w:rPr>
          <w:rFonts w:hint="eastAsia"/>
        </w:rPr>
        <w:t>（一）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w:t>
      </w:r>
    </w:p>
    <w:p>
      <w:pPr>
        <w:pStyle w:val="14"/>
        <w:rPr>
          <w:rFonts w:hint="eastAsia"/>
        </w:rPr>
      </w:pPr>
      <w:r>
        <w:rPr>
          <w:rFonts w:hint="eastAsia"/>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4"/>
        <w:rPr>
          <w:rFonts w:hint="eastAsia"/>
        </w:rPr>
      </w:pPr>
      <w:r>
        <w:rPr>
          <w:rFonts w:hint="eastAsia"/>
        </w:rPr>
        <w:t>（三）负责各级领导班子和干部队伍建设的宏观管理。研究提出领导班子和领导干部队伍建设规划以及干部管理体制的建议，指导领导班子思想作风建设。负责事业单位领导人员宏观管理。负责提出科级和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副团职军队转业干部安置工作。负责区直党政群机关股级干部职务任免的备案工作。负责全区选调生、大学生村官的管理、培养和宏观指导。</w:t>
      </w:r>
    </w:p>
    <w:p>
      <w:pPr>
        <w:pStyle w:val="14"/>
        <w:rPr>
          <w:rFonts w:hint="eastAsia"/>
        </w:rPr>
      </w:pPr>
      <w:r>
        <w:rPr>
          <w:rFonts w:hint="eastAsia"/>
        </w:rPr>
        <w:t>（四）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pStyle w:val="14"/>
        <w:rPr>
          <w:rFonts w:hint="eastAsia"/>
        </w:rPr>
      </w:pPr>
      <w:r>
        <w:rPr>
          <w:rFonts w:hint="eastAsia"/>
        </w:rPr>
        <w:t>（五）研究拟订公务员、参照公务员法管理事业单位工作人员管理有关政策并组织实施。负责公务员、参照公务员法管理事业单位工作人员录用调配、考核奖惩、培训和工资福利等工作。指导全区公务员、参照公务员法管理事业单位工作人员队伍建设。</w:t>
      </w:r>
    </w:p>
    <w:p>
      <w:pPr>
        <w:pStyle w:val="14"/>
        <w:rPr>
          <w:rFonts w:hint="eastAsia"/>
        </w:rPr>
      </w:pPr>
      <w:r>
        <w:rPr>
          <w:rFonts w:hint="eastAsia"/>
        </w:rPr>
        <w:t>（六）负责全区人才工作和人才队伍建设牵头抓总，统筹推进人才政策和规划制定落实。负责各类高层次人才的联系服务工作。负责区管优秀人才的选拔管理。承担区委人才工作领导小组办公室职责。</w:t>
      </w:r>
    </w:p>
    <w:p>
      <w:pPr>
        <w:pStyle w:val="14"/>
        <w:rPr>
          <w:rFonts w:hint="eastAsia"/>
        </w:rPr>
      </w:pPr>
      <w:r>
        <w:rPr>
          <w:rFonts w:hint="eastAsia"/>
        </w:rPr>
        <w:t>（七）全面贯彻加强党对离退休干部工作集中统一领导要求。负责宣传贯彻落实党中央、国务院和省、市、区关于离退休干部工作的方针政策。负责指导、督促、检查各级各部门离退休干部工作，组织和协调有关部门做好离退休干部工作。负责督促检查各部门落实离退休干部的政治和生活待遇，做好走访慰问工作。调查研究离退休干部政治和生活待遇中存在的问题，协调有关部门提出解决办法。指导各级老干部活动中心（室）、老年大学（学校）等学习活动阵地建设与管理。指导各单位组织离退休干部利用自身优势，在政治、经济、文化和青少年教育等各领域发挥作用，增添正能量。组织指导离退休干部开展健康科学的文化健身、保健讲座、健康疗养、参观学习等活动。负责易地安置离休干部服务管理工作。承担区老干部工作领导小组的日常工作。承担区关心下一代工作委员会的日常工作，指导全区关心下一代工作。</w:t>
      </w:r>
    </w:p>
    <w:p>
      <w:pPr>
        <w:pStyle w:val="14"/>
        <w:rPr>
          <w:rFonts w:hint="eastAsia"/>
        </w:rPr>
      </w:pPr>
      <w:r>
        <w:rPr>
          <w:rFonts w:hint="eastAsia"/>
        </w:rPr>
        <w:t>（八）负责全区组织工作的检查督促，及时向区委反映重要情况，提出建议。</w:t>
      </w:r>
    </w:p>
    <w:p>
      <w:pPr>
        <w:pStyle w:val="14"/>
        <w:rPr>
          <w:rFonts w:hint="eastAsia"/>
        </w:rPr>
      </w:pPr>
      <w:r>
        <w:rPr>
          <w:rFonts w:hint="eastAsia"/>
        </w:rPr>
        <w:t>（九）统一管理区委机构编制委员会办公室。</w:t>
      </w:r>
    </w:p>
    <w:p>
      <w:pPr>
        <w:pStyle w:val="14"/>
      </w:pPr>
      <w:r>
        <w:rPr>
          <w:rFonts w:hint="eastAsia"/>
        </w:rPr>
        <w:t>（十）完成区委交办的其他任务。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楷体_GBK" w:hAnsi="方正楷体_GBK" w:eastAsia="方正楷体_GBK" w:cs="方正楷体_GBK"/>
          <w:b/>
          <w:color w:val="000000"/>
          <w:sz w:val="32"/>
        </w:rPr>
      </w:pPr>
      <w:r>
        <w:rPr>
          <w:rFonts w:ascii="方正小标宋_GBK" w:hAnsi="方正小标宋_GBK" w:eastAsia="方正小标宋_GBK" w:cs="方正小标宋_GBK"/>
          <w:color w:val="000000"/>
          <w:sz w:val="32"/>
        </w:rPr>
        <w:t>单位机构设置情况</w:t>
      </w:r>
    </w:p>
    <w:tbl>
      <w:tblPr>
        <w:tblStyle w:val="2"/>
        <w:tblW w:w="11623" w:type="dxa"/>
        <w:tblInd w:w="534" w:type="dxa"/>
        <w:tblLayout w:type="fixed"/>
        <w:tblCellMar>
          <w:top w:w="64" w:type="dxa"/>
          <w:left w:w="108" w:type="dxa"/>
          <w:bottom w:w="0" w:type="dxa"/>
          <w:right w:w="94" w:type="dxa"/>
        </w:tblCellMar>
      </w:tblPr>
      <w:tblGrid>
        <w:gridCol w:w="5953"/>
        <w:gridCol w:w="1701"/>
        <w:gridCol w:w="1701"/>
        <w:gridCol w:w="2268"/>
      </w:tblGrid>
      <w:tr>
        <w:tblPrEx>
          <w:tblCellMar>
            <w:top w:w="64" w:type="dxa"/>
            <w:left w:w="108" w:type="dxa"/>
            <w:bottom w:w="0" w:type="dxa"/>
            <w:right w:w="94" w:type="dxa"/>
          </w:tblCellMar>
        </w:tblPrEx>
        <w:trPr>
          <w:trHeight w:val="629"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ind w:right="14"/>
              <w:jc w:val="center"/>
              <w:rPr>
                <w:rFonts w:ascii="仿宋_GB2312" w:hAnsi="仿宋_GB2312" w:eastAsia="仿宋_GB2312" w:cs="仿宋_GB2312"/>
              </w:rPr>
            </w:pPr>
            <w:r>
              <w:rPr>
                <w:rFonts w:hint="eastAsia" w:ascii="仿宋_GB2312" w:hAnsi="仿宋_GB2312" w:eastAsia="仿宋_GB2312" w:cs="仿宋_GB2312"/>
              </w:rPr>
              <w:t>单位名称</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ind w:left="36"/>
              <w:jc w:val="center"/>
              <w:rPr>
                <w:rFonts w:ascii="仿宋_GB2312" w:hAnsi="仿宋_GB2312" w:eastAsia="仿宋_GB2312" w:cs="仿宋_GB2312"/>
              </w:rPr>
            </w:pPr>
            <w:r>
              <w:rPr>
                <w:rFonts w:hint="eastAsia" w:ascii="仿宋_GB2312" w:hAnsi="仿宋_GB2312" w:eastAsia="仿宋_GB2312" w:cs="仿宋_GB2312"/>
              </w:rPr>
              <w:t>单位性质</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ind w:left="108"/>
              <w:jc w:val="center"/>
              <w:rPr>
                <w:rFonts w:ascii="仿宋_GB2312" w:hAnsi="仿宋_GB2312" w:eastAsia="仿宋_GB2312" w:cs="仿宋_GB2312"/>
              </w:rPr>
            </w:pPr>
            <w:r>
              <w:rPr>
                <w:rFonts w:hint="eastAsia" w:ascii="仿宋_GB2312" w:hAnsi="仿宋_GB2312" w:eastAsia="仿宋_GB2312" w:cs="仿宋_GB2312"/>
              </w:rPr>
              <w:t>单位规格</w:t>
            </w:r>
          </w:p>
        </w:tc>
        <w:tc>
          <w:tcPr>
            <w:tcW w:w="226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ind w:right="13"/>
              <w:jc w:val="center"/>
              <w:rPr>
                <w:rFonts w:ascii="仿宋_GB2312" w:hAnsi="仿宋_GB2312" w:eastAsia="仿宋_GB2312" w:cs="仿宋_GB2312"/>
              </w:rPr>
            </w:pPr>
            <w:r>
              <w:rPr>
                <w:rFonts w:hint="eastAsia" w:ascii="仿宋_GB2312" w:hAnsi="仿宋_GB2312" w:eastAsia="仿宋_GB2312" w:cs="仿宋_GB2312"/>
              </w:rPr>
              <w:t>经费保障形式</w:t>
            </w:r>
          </w:p>
        </w:tc>
      </w:tr>
      <w:tr>
        <w:tblPrEx>
          <w:tblCellMar>
            <w:top w:w="64" w:type="dxa"/>
            <w:left w:w="108" w:type="dxa"/>
            <w:bottom w:w="0" w:type="dxa"/>
            <w:right w:w="94" w:type="dxa"/>
          </w:tblCellMar>
        </w:tblPrEx>
        <w:trPr>
          <w:trHeight w:val="317"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rPr>
                <w:rFonts w:ascii="仿宋_GB2312" w:hAnsi="仿宋_GB2312" w:eastAsia="仿宋_GB2312" w:cs="仿宋_GB2312"/>
              </w:rPr>
            </w:pPr>
            <w:r>
              <w:rPr>
                <w:rFonts w:hint="eastAsia" w:ascii="仿宋_GB2312" w:eastAsia="仿宋_GB2312"/>
              </w:rPr>
              <w:t>办公室</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rPr>
                <w:rFonts w:ascii="仿宋_GB2312" w:hAnsi="仿宋_GB2312" w:eastAsia="仿宋_GB2312" w:cs="仿宋_GB2312"/>
              </w:rPr>
            </w:pPr>
            <w:r>
              <w:rPr>
                <w:rFonts w:hint="default" w:ascii="仿宋_GB2312" w:eastAsia="仿宋_GB2312"/>
              </w:rPr>
              <w:t>组织指导</w:t>
            </w:r>
            <w:r>
              <w:rPr>
                <w:rFonts w:hint="eastAsia" w:ascii="仿宋_GB2312" w:eastAsia="仿宋_GB2312"/>
              </w:rPr>
              <w:t>股（组织员办公室、组织史资料征编办公室）</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rPr>
                <w:rFonts w:ascii="仿宋_GB2312" w:hAnsi="仿宋_GB2312" w:eastAsia="仿宋_GB2312" w:cs="仿宋_GB2312"/>
              </w:rPr>
            </w:pPr>
            <w:r>
              <w:rPr>
                <w:rFonts w:hint="eastAsia" w:ascii="仿宋_GB2312" w:eastAsia="仿宋_GB2312"/>
              </w:rPr>
              <w:t>基层组织股〔区委党的建设（基层组织建设）工作领导小组办公室秘书股、区委非公有制经济组织和社会组织工委秘书股〕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rPr>
                <w:rFonts w:ascii="仿宋_GB2312" w:hAnsi="仿宋_GB2312" w:eastAsia="仿宋_GB2312" w:cs="仿宋_GB2312"/>
              </w:rPr>
            </w:pPr>
            <w:r>
              <w:rPr>
                <w:rFonts w:hint="eastAsia" w:ascii="仿宋_GB2312" w:eastAsia="仿宋_GB2312"/>
              </w:rPr>
              <w:t>干部综合股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ind w:firstLine="525" w:firstLineChars="250"/>
              <w:jc w:val="center"/>
              <w:rPr>
                <w:rFonts w:ascii="仿宋_GB2312" w:hAnsi="仿宋_GB2312" w:eastAsia="仿宋_GB2312" w:cs="仿宋_GB2312"/>
              </w:rPr>
            </w:pPr>
            <w:r>
              <w:rPr>
                <w:rFonts w:hint="eastAsia" w:ascii="仿宋_GB2312" w:eastAsia="仿宋_GB2312"/>
              </w:rPr>
              <w:t>干部监督考核股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ind w:firstLine="735" w:firstLineChars="350"/>
              <w:jc w:val="center"/>
              <w:rPr>
                <w:rFonts w:ascii="仿宋_GB2312" w:hAnsi="仿宋_GB2312" w:eastAsia="仿宋_GB2312" w:cs="仿宋_GB2312"/>
              </w:rPr>
            </w:pPr>
            <w:r>
              <w:rPr>
                <w:rFonts w:hint="eastAsia" w:ascii="仿宋_GB2312" w:eastAsia="仿宋_GB2312"/>
              </w:rPr>
              <w:t>公务员和档案管理股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ind w:firstLine="525" w:firstLineChars="250"/>
              <w:jc w:val="center"/>
              <w:rPr>
                <w:rFonts w:ascii="仿宋_GB2312" w:hAnsi="仿宋_GB2312" w:eastAsia="仿宋_GB2312" w:cs="仿宋_GB2312"/>
              </w:rPr>
            </w:pPr>
            <w:r>
              <w:rPr>
                <w:rFonts w:hint="eastAsia" w:ascii="仿宋_GB2312" w:eastAsia="仿宋_GB2312"/>
              </w:rPr>
              <w:t>老干部工作股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财政拨款</w:t>
            </w:r>
          </w:p>
        </w:tc>
      </w:tr>
    </w:tbl>
    <w:p>
      <w:pPr>
        <w:spacing w:before="0" w:after="0" w:line="240" w:lineRule="auto"/>
        <w:ind w:firstLine="640"/>
        <w:jc w:val="left"/>
        <w:outlineLvl w:val="9"/>
        <w:rPr>
          <w:rFonts w:ascii="方正楷体_GBK" w:hAnsi="方正楷体_GBK" w:eastAsia="方正楷体_GBK" w:cs="方正楷体_GBK"/>
          <w:b/>
          <w:color w:val="000000"/>
          <w:sz w:val="32"/>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机关运行经费安排支出57.72万元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办公费8.00万元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水费1.50万元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电费2.50万元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邮电费11.78万元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取暖费2.56万元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公务接待费0.37万元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工会经费5.77万元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福利费7.19万元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其他交通费用12.54万元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其他商品和服务支出3.26万元</w:t>
      </w:r>
      <w:r>
        <w:rPr>
          <w:rFonts w:hint="eastAsia" w:eastAsia="方正仿宋_GBK" w:cs="Times New Roman"/>
          <w:color w:val="000000"/>
          <w:sz w:val="28"/>
          <w:lang w:eastAsia="zh-CN"/>
        </w:rPr>
        <w:t>。</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年，我部门财政拨款“三公”经费预算安排4.</w:t>
      </w:r>
      <w:r>
        <w:rPr>
          <w:rFonts w:hint="eastAsia" w:ascii="Times New Roman" w:hAnsi="Times New Roman" w:eastAsia="方正仿宋_GBK" w:cs="Times New Roman"/>
          <w:color w:val="000000"/>
          <w:sz w:val="28"/>
          <w:lang w:eastAsia="zh-CN"/>
        </w:rPr>
        <w:t>88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其中：教学科研人员因公出国（境）费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公务用车购置及运维费4.510000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其中：公务用车购置</w:t>
      </w:r>
      <w:r>
        <w:rPr>
          <w:rFonts w:hint="eastAsia" w:ascii="Times New Roman" w:hAnsi="Times New Roman" w:eastAsia="方正仿宋_GBK" w:cs="Times New Roman"/>
          <w:color w:val="000000"/>
          <w:sz w:val="28"/>
          <w:lang w:eastAsia="zh-CN"/>
        </w:rPr>
        <w:t>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rPr>
        <w:t>公务用车运行维护费4.5100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公务接待费0.370000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。与上年相比无变化。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1、“人才强区”战略专项资金绩效目标表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1.通过加快实施人才强区战略，坚持刚性引才与柔性引智相结合的方式大力引进全日制本科以上青年人才及高层次人才，为更好推动全区经济社会高质量发展，提供人才保障和智力支持。</w:t>
            </w:r>
          </w:p>
          <w:p>
            <w:pPr>
              <w:pStyle w:val="9"/>
            </w:pPr>
            <w:r>
              <w:t>2.通过实施区重点人才项目，加强各类优秀人才的培育、扶持，充分调动各类人才的积极性和创造性，进一步凸显人才在服务社会发展中的作用，努力建设一支结构合理、功能突出的优秀人才队伍。</w:t>
            </w:r>
          </w:p>
          <w:p>
            <w:pPr>
              <w:pStyle w:val="9"/>
            </w:pPr>
            <w:r>
              <w:t>3.通过完善人才激励机制，落实优秀人才各项福利待遇，为人才工作、生活提供优质环境。</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引进人才数量</w:t>
            </w:r>
          </w:p>
        </w:tc>
        <w:tc>
          <w:tcPr>
            <w:tcW w:w="2835" w:type="dxa"/>
            <w:vAlign w:val="center"/>
          </w:tcPr>
          <w:p>
            <w:pPr>
              <w:pStyle w:val="9"/>
            </w:pPr>
            <w:r>
              <w:t>按计划及文件要求引进人才数量</w:t>
            </w:r>
          </w:p>
        </w:tc>
        <w:tc>
          <w:tcPr>
            <w:tcW w:w="2551" w:type="dxa"/>
            <w:vAlign w:val="center"/>
          </w:tcPr>
          <w:p>
            <w:pPr>
              <w:pStyle w:val="9"/>
            </w:pPr>
            <w:r>
              <w:t>≥1000人</w:t>
            </w:r>
          </w:p>
        </w:tc>
        <w:tc>
          <w:tcPr>
            <w:tcW w:w="2268" w:type="dxa"/>
            <w:vAlign w:val="center"/>
          </w:tcPr>
          <w:p>
            <w:pPr>
              <w:pStyle w:val="9"/>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高层次人才引进数量</w:t>
            </w:r>
          </w:p>
        </w:tc>
        <w:tc>
          <w:tcPr>
            <w:tcW w:w="2835" w:type="dxa"/>
            <w:vAlign w:val="center"/>
          </w:tcPr>
          <w:p>
            <w:pPr>
              <w:pStyle w:val="9"/>
            </w:pPr>
            <w:r>
              <w:t>按计划引进的高层次人才数量</w:t>
            </w:r>
          </w:p>
        </w:tc>
        <w:tc>
          <w:tcPr>
            <w:tcW w:w="2551" w:type="dxa"/>
            <w:vAlign w:val="center"/>
          </w:tcPr>
          <w:p>
            <w:pPr>
              <w:pStyle w:val="9"/>
            </w:pPr>
            <w:r>
              <w:t>≥1人</w:t>
            </w:r>
          </w:p>
        </w:tc>
        <w:tc>
          <w:tcPr>
            <w:tcW w:w="2268" w:type="dxa"/>
            <w:vAlign w:val="center"/>
          </w:tcPr>
          <w:p>
            <w:pPr>
              <w:pStyle w:val="9"/>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扶持人才项目</w:t>
            </w:r>
          </w:p>
        </w:tc>
        <w:tc>
          <w:tcPr>
            <w:tcW w:w="2835" w:type="dxa"/>
            <w:vAlign w:val="center"/>
          </w:tcPr>
          <w:p>
            <w:pPr>
              <w:pStyle w:val="9"/>
            </w:pPr>
            <w:r>
              <w:t>扶持人才项目，促进人才引进</w:t>
            </w:r>
          </w:p>
        </w:tc>
        <w:tc>
          <w:tcPr>
            <w:tcW w:w="2551" w:type="dxa"/>
            <w:vAlign w:val="center"/>
          </w:tcPr>
          <w:p>
            <w:pPr>
              <w:pStyle w:val="9"/>
            </w:pPr>
            <w:r>
              <w:t>≥5个</w:t>
            </w:r>
          </w:p>
        </w:tc>
        <w:tc>
          <w:tcPr>
            <w:tcW w:w="2268" w:type="dxa"/>
            <w:vAlign w:val="center"/>
          </w:tcPr>
          <w:p>
            <w:pPr>
              <w:pStyle w:val="9"/>
            </w:pPr>
            <w:r>
              <w:t>《海港区人才成长基金管理办法（试行）》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人才引进目标达成率</w:t>
            </w:r>
          </w:p>
        </w:tc>
        <w:tc>
          <w:tcPr>
            <w:tcW w:w="2835" w:type="dxa"/>
            <w:vAlign w:val="center"/>
          </w:tcPr>
          <w:p>
            <w:pPr>
              <w:pStyle w:val="9"/>
            </w:pPr>
            <w:r>
              <w:t>人才引进工作目标的达成情况</w:t>
            </w:r>
          </w:p>
        </w:tc>
        <w:tc>
          <w:tcPr>
            <w:tcW w:w="2551" w:type="dxa"/>
            <w:vAlign w:val="center"/>
          </w:tcPr>
          <w:p>
            <w:pPr>
              <w:pStyle w:val="9"/>
            </w:pPr>
            <w:r>
              <w:t>100%</w:t>
            </w:r>
          </w:p>
        </w:tc>
        <w:tc>
          <w:tcPr>
            <w:tcW w:w="2268" w:type="dxa"/>
            <w:vAlign w:val="center"/>
          </w:tcPr>
          <w:p>
            <w:pPr>
              <w:pStyle w:val="9"/>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工作完成及时性</w:t>
            </w:r>
          </w:p>
        </w:tc>
        <w:tc>
          <w:tcPr>
            <w:tcW w:w="2835" w:type="dxa"/>
            <w:vAlign w:val="center"/>
          </w:tcPr>
          <w:p>
            <w:pPr>
              <w:pStyle w:val="9"/>
            </w:pPr>
            <w:r>
              <w:t>年内目标任务完成情况</w:t>
            </w:r>
          </w:p>
        </w:tc>
        <w:tc>
          <w:tcPr>
            <w:tcW w:w="2551" w:type="dxa"/>
            <w:vAlign w:val="center"/>
          </w:tcPr>
          <w:p>
            <w:pPr>
              <w:pStyle w:val="9"/>
            </w:pPr>
            <w:r>
              <w:t>100%</w:t>
            </w:r>
          </w:p>
        </w:tc>
        <w:tc>
          <w:tcPr>
            <w:tcW w:w="2268" w:type="dxa"/>
            <w:vAlign w:val="center"/>
          </w:tcPr>
          <w:p>
            <w:pPr>
              <w:pStyle w:val="9"/>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≤1500万元</w:t>
            </w:r>
          </w:p>
        </w:tc>
        <w:tc>
          <w:tcPr>
            <w:tcW w:w="2268" w:type="dxa"/>
            <w:vAlign w:val="center"/>
          </w:tcPr>
          <w:p>
            <w:pPr>
              <w:pStyle w:val="9"/>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人才队伍发展速度</w:t>
            </w:r>
          </w:p>
        </w:tc>
        <w:tc>
          <w:tcPr>
            <w:tcW w:w="2835" w:type="dxa"/>
            <w:vAlign w:val="center"/>
          </w:tcPr>
          <w:p>
            <w:pPr>
              <w:pStyle w:val="9"/>
            </w:pPr>
            <w:r>
              <w:t>通过人才引进，促进人才队伍快速发展</w:t>
            </w:r>
          </w:p>
        </w:tc>
        <w:tc>
          <w:tcPr>
            <w:tcW w:w="2551" w:type="dxa"/>
            <w:vAlign w:val="center"/>
          </w:tcPr>
          <w:p>
            <w:pPr>
              <w:pStyle w:val="9"/>
            </w:pPr>
            <w:r>
              <w:t>比上年明显提升</w:t>
            </w:r>
          </w:p>
        </w:tc>
        <w:tc>
          <w:tcPr>
            <w:tcW w:w="2268" w:type="dxa"/>
            <w:vAlign w:val="center"/>
          </w:tcPr>
          <w:p>
            <w:pPr>
              <w:pStyle w:val="9"/>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人才支撑和智力支持</w:t>
            </w:r>
          </w:p>
        </w:tc>
        <w:tc>
          <w:tcPr>
            <w:tcW w:w="2835" w:type="dxa"/>
            <w:vAlign w:val="center"/>
          </w:tcPr>
          <w:p>
            <w:pPr>
              <w:pStyle w:val="9"/>
            </w:pPr>
            <w:r>
              <w:t>对经济发展提供人才支撑和智力支持</w:t>
            </w:r>
          </w:p>
        </w:tc>
        <w:tc>
          <w:tcPr>
            <w:tcW w:w="2551" w:type="dxa"/>
            <w:vAlign w:val="center"/>
          </w:tcPr>
          <w:p>
            <w:pPr>
              <w:pStyle w:val="9"/>
            </w:pPr>
            <w:r>
              <w:t>100%</w:t>
            </w:r>
          </w:p>
        </w:tc>
        <w:tc>
          <w:tcPr>
            <w:tcW w:w="2268" w:type="dxa"/>
            <w:vAlign w:val="center"/>
          </w:tcPr>
          <w:p>
            <w:pPr>
              <w:pStyle w:val="9"/>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引进人才满意度</w:t>
            </w:r>
          </w:p>
        </w:tc>
        <w:tc>
          <w:tcPr>
            <w:tcW w:w="2835" w:type="dxa"/>
            <w:vAlign w:val="center"/>
          </w:tcPr>
          <w:p>
            <w:pPr>
              <w:pStyle w:val="9"/>
            </w:pPr>
            <w:r>
              <w:t>引进人才对各项工作的满意程度</w:t>
            </w:r>
          </w:p>
        </w:tc>
        <w:tc>
          <w:tcPr>
            <w:tcW w:w="2551" w:type="dxa"/>
            <w:vAlign w:val="center"/>
          </w:tcPr>
          <w:p>
            <w:pPr>
              <w:pStyle w:val="9"/>
            </w:pPr>
            <w:r>
              <w:t>≥100%</w:t>
            </w:r>
          </w:p>
        </w:tc>
        <w:tc>
          <w:tcPr>
            <w:tcW w:w="226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2、编纂印刷《海港区组织史资料》（第八卷）经费绩效目标表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1.通过收集《海港区组织史资料》工作，补充完善区委相关档案资料。</w:t>
            </w:r>
          </w:p>
          <w:p>
            <w:pPr>
              <w:pStyle w:val="9"/>
            </w:pPr>
            <w:r>
              <w:t>2.通过编纂印刷《海港区组织史资料》（第八卷），引导广大党员学史明理、学史增信、学史崇德、学史力行，提升海港区精神文明建设水平。</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印刷数量</w:t>
            </w:r>
          </w:p>
        </w:tc>
        <w:tc>
          <w:tcPr>
            <w:tcW w:w="2835" w:type="dxa"/>
            <w:vAlign w:val="center"/>
          </w:tcPr>
          <w:p>
            <w:pPr>
              <w:pStyle w:val="9"/>
            </w:pPr>
            <w:r>
              <w:t>撰写印刷《海港区组织史资料》（第八卷）总册数</w:t>
            </w:r>
          </w:p>
        </w:tc>
        <w:tc>
          <w:tcPr>
            <w:tcW w:w="2551" w:type="dxa"/>
            <w:vAlign w:val="center"/>
          </w:tcPr>
          <w:p>
            <w:pPr>
              <w:pStyle w:val="9"/>
            </w:pPr>
            <w:r>
              <w:t>500册</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验收合格率</w:t>
            </w:r>
          </w:p>
        </w:tc>
        <w:tc>
          <w:tcPr>
            <w:tcW w:w="2835" w:type="dxa"/>
            <w:vAlign w:val="center"/>
          </w:tcPr>
          <w:p>
            <w:pPr>
              <w:pStyle w:val="9"/>
            </w:pPr>
            <w:r>
              <w:t>《海港区组织史资料》（第八卷）无文字错误</w:t>
            </w:r>
          </w:p>
        </w:tc>
        <w:tc>
          <w:tcPr>
            <w:tcW w:w="2551" w:type="dxa"/>
            <w:vAlign w:val="center"/>
          </w:tcPr>
          <w:p>
            <w:pPr>
              <w:pStyle w:val="9"/>
            </w:pPr>
            <w:r>
              <w:t>100%</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印刷出版及时性</w:t>
            </w:r>
          </w:p>
        </w:tc>
        <w:tc>
          <w:tcPr>
            <w:tcW w:w="2835" w:type="dxa"/>
            <w:vAlign w:val="center"/>
          </w:tcPr>
          <w:p>
            <w:pPr>
              <w:pStyle w:val="9"/>
            </w:pPr>
            <w:r>
              <w:t>按计划时间圆满完成工作</w:t>
            </w:r>
          </w:p>
        </w:tc>
        <w:tc>
          <w:tcPr>
            <w:tcW w:w="2551" w:type="dxa"/>
            <w:vAlign w:val="center"/>
          </w:tcPr>
          <w:p>
            <w:pPr>
              <w:pStyle w:val="9"/>
            </w:pPr>
            <w:r>
              <w:t>100%</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单册价格控制数</w:t>
            </w:r>
          </w:p>
        </w:tc>
        <w:tc>
          <w:tcPr>
            <w:tcW w:w="2835" w:type="dxa"/>
            <w:vAlign w:val="center"/>
          </w:tcPr>
          <w:p>
            <w:pPr>
              <w:pStyle w:val="9"/>
            </w:pPr>
            <w:r>
              <w:t>《海港区组织史资料》（第八卷）每册价格</w:t>
            </w:r>
          </w:p>
        </w:tc>
        <w:tc>
          <w:tcPr>
            <w:tcW w:w="2551" w:type="dxa"/>
            <w:vAlign w:val="center"/>
          </w:tcPr>
          <w:p>
            <w:pPr>
              <w:pStyle w:val="9"/>
            </w:pPr>
            <w:r>
              <w:t>≤220元</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按照计划及预算合理控制费用支出</w:t>
            </w:r>
          </w:p>
        </w:tc>
        <w:tc>
          <w:tcPr>
            <w:tcW w:w="2551" w:type="dxa"/>
            <w:vAlign w:val="center"/>
          </w:tcPr>
          <w:p>
            <w:pPr>
              <w:pStyle w:val="9"/>
            </w:pPr>
            <w:r>
              <w:t>≤11万元</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引导广大党员文化积累</w:t>
            </w:r>
          </w:p>
        </w:tc>
        <w:tc>
          <w:tcPr>
            <w:tcW w:w="2835" w:type="dxa"/>
            <w:vAlign w:val="center"/>
          </w:tcPr>
          <w:p>
            <w:pPr>
              <w:pStyle w:val="9"/>
            </w:pPr>
            <w:r>
              <w:t>引导广大党员学史明理、学史增信、学史崇德、学史力行</w:t>
            </w:r>
          </w:p>
        </w:tc>
        <w:tc>
          <w:tcPr>
            <w:tcW w:w="2551" w:type="dxa"/>
            <w:vAlign w:val="center"/>
          </w:tcPr>
          <w:p>
            <w:pPr>
              <w:pStyle w:val="9"/>
            </w:pPr>
            <w:r>
              <w:t>较上年有所提升</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文化素养提升</w:t>
            </w:r>
          </w:p>
        </w:tc>
        <w:tc>
          <w:tcPr>
            <w:tcW w:w="2835" w:type="dxa"/>
            <w:vAlign w:val="center"/>
          </w:tcPr>
          <w:p>
            <w:pPr>
              <w:pStyle w:val="9"/>
            </w:pPr>
            <w:r>
              <w:t>提高文化修养，促进社会发展</w:t>
            </w:r>
          </w:p>
        </w:tc>
        <w:tc>
          <w:tcPr>
            <w:tcW w:w="2551" w:type="dxa"/>
            <w:vAlign w:val="center"/>
          </w:tcPr>
          <w:p>
            <w:pPr>
              <w:pStyle w:val="9"/>
            </w:pPr>
            <w:r>
              <w:t>较上年有所提升</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党员干部对此项工作满意度</w:t>
            </w:r>
          </w:p>
        </w:tc>
        <w:tc>
          <w:tcPr>
            <w:tcW w:w="2551" w:type="dxa"/>
            <w:vAlign w:val="center"/>
          </w:tcPr>
          <w:p>
            <w:pPr>
              <w:pStyle w:val="9"/>
            </w:pPr>
            <w:r>
              <w:t>≥95%</w:t>
            </w:r>
          </w:p>
        </w:tc>
        <w:tc>
          <w:tcPr>
            <w:tcW w:w="2268" w:type="dxa"/>
            <w:vAlign w:val="center"/>
          </w:tcPr>
          <w:p>
            <w:pPr>
              <w:pStyle w:val="9"/>
            </w:pPr>
            <w:r>
              <w:t>满意度调查文件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3、村级组织活动场所改造提升经费绩效目标表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1.通过组织各镇、园区倒排确定办公场所“危旧狭小无”村，予以改造提升，优化办公环境，提升政府形象。</w:t>
            </w:r>
          </w:p>
          <w:p>
            <w:pPr>
              <w:pStyle w:val="9"/>
            </w:pPr>
            <w:r>
              <w:t>2.通过打造一批高标准村级组织活动阵地，保障村级基层组织各项工作有效开展。</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改造提升数量</w:t>
            </w:r>
          </w:p>
        </w:tc>
        <w:tc>
          <w:tcPr>
            <w:tcW w:w="2835" w:type="dxa"/>
            <w:vAlign w:val="center"/>
          </w:tcPr>
          <w:p>
            <w:pPr>
              <w:pStyle w:val="9"/>
            </w:pPr>
            <w:r>
              <w:t>提升村级组织活动场所建设水平</w:t>
            </w:r>
          </w:p>
        </w:tc>
        <w:tc>
          <w:tcPr>
            <w:tcW w:w="2551" w:type="dxa"/>
            <w:vAlign w:val="center"/>
          </w:tcPr>
          <w:p>
            <w:pPr>
              <w:pStyle w:val="9"/>
            </w:pPr>
            <w:r>
              <w:t>≥20个</w:t>
            </w:r>
          </w:p>
        </w:tc>
        <w:tc>
          <w:tcPr>
            <w:tcW w:w="2268" w:type="dxa"/>
            <w:vAlign w:val="center"/>
          </w:tcPr>
          <w:p>
            <w:pPr>
              <w:pStyle w:val="9"/>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活动场所面积</w:t>
            </w:r>
          </w:p>
        </w:tc>
        <w:tc>
          <w:tcPr>
            <w:tcW w:w="2835" w:type="dxa"/>
            <w:vAlign w:val="center"/>
          </w:tcPr>
          <w:p>
            <w:pPr>
              <w:pStyle w:val="9"/>
            </w:pPr>
            <w:r>
              <w:t>活动场所满足村级组织运转需要</w:t>
            </w:r>
          </w:p>
        </w:tc>
        <w:tc>
          <w:tcPr>
            <w:tcW w:w="2551" w:type="dxa"/>
            <w:vAlign w:val="center"/>
          </w:tcPr>
          <w:p>
            <w:pPr>
              <w:pStyle w:val="9"/>
            </w:pPr>
            <w:r>
              <w:t>≥90平方米</w:t>
            </w:r>
          </w:p>
        </w:tc>
        <w:tc>
          <w:tcPr>
            <w:tcW w:w="2268" w:type="dxa"/>
            <w:vAlign w:val="center"/>
          </w:tcPr>
          <w:p>
            <w:pPr>
              <w:pStyle w:val="9"/>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改造提升验收达标率</w:t>
            </w:r>
          </w:p>
        </w:tc>
        <w:tc>
          <w:tcPr>
            <w:tcW w:w="2835" w:type="dxa"/>
            <w:vAlign w:val="center"/>
          </w:tcPr>
          <w:p>
            <w:pPr>
              <w:pStyle w:val="9"/>
            </w:pPr>
            <w:r>
              <w:t>村级组织活动场所改造后达标情况</w:t>
            </w:r>
          </w:p>
        </w:tc>
        <w:tc>
          <w:tcPr>
            <w:tcW w:w="2551" w:type="dxa"/>
            <w:vAlign w:val="center"/>
          </w:tcPr>
          <w:p>
            <w:pPr>
              <w:pStyle w:val="9"/>
            </w:pPr>
            <w:r>
              <w:t>100%</w:t>
            </w:r>
          </w:p>
        </w:tc>
        <w:tc>
          <w:tcPr>
            <w:tcW w:w="2268" w:type="dxa"/>
            <w:vAlign w:val="center"/>
          </w:tcPr>
          <w:p>
            <w:pPr>
              <w:pStyle w:val="9"/>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改造工作完成及时性</w:t>
            </w:r>
          </w:p>
        </w:tc>
        <w:tc>
          <w:tcPr>
            <w:tcW w:w="2835" w:type="dxa"/>
            <w:vAlign w:val="center"/>
          </w:tcPr>
          <w:p>
            <w:pPr>
              <w:pStyle w:val="9"/>
            </w:pPr>
            <w:r>
              <w:t>按计划时限完成村级组织活动场所改造</w:t>
            </w:r>
          </w:p>
        </w:tc>
        <w:tc>
          <w:tcPr>
            <w:tcW w:w="2551" w:type="dxa"/>
            <w:vAlign w:val="center"/>
          </w:tcPr>
          <w:p>
            <w:pPr>
              <w:pStyle w:val="9"/>
            </w:pPr>
            <w:r>
              <w:t>100%</w:t>
            </w:r>
          </w:p>
        </w:tc>
        <w:tc>
          <w:tcPr>
            <w:tcW w:w="2268" w:type="dxa"/>
            <w:vAlign w:val="center"/>
          </w:tcPr>
          <w:p>
            <w:pPr>
              <w:pStyle w:val="9"/>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≤200万元</w:t>
            </w:r>
          </w:p>
        </w:tc>
        <w:tc>
          <w:tcPr>
            <w:tcW w:w="2268" w:type="dxa"/>
            <w:vAlign w:val="center"/>
          </w:tcPr>
          <w:p>
            <w:pPr>
              <w:pStyle w:val="9"/>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活动场所使用时限</w:t>
            </w:r>
          </w:p>
        </w:tc>
        <w:tc>
          <w:tcPr>
            <w:tcW w:w="2835" w:type="dxa"/>
            <w:vAlign w:val="center"/>
          </w:tcPr>
          <w:p>
            <w:pPr>
              <w:pStyle w:val="9"/>
            </w:pPr>
            <w:r>
              <w:t>提高村级组织活动场所使用时限</w:t>
            </w:r>
          </w:p>
        </w:tc>
        <w:tc>
          <w:tcPr>
            <w:tcW w:w="2551" w:type="dxa"/>
            <w:vAlign w:val="center"/>
          </w:tcPr>
          <w:p>
            <w:pPr>
              <w:pStyle w:val="9"/>
            </w:pPr>
            <w:r>
              <w:t>≥3年</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村级组织活动保障力</w:t>
            </w:r>
          </w:p>
        </w:tc>
        <w:tc>
          <w:tcPr>
            <w:tcW w:w="2835" w:type="dxa"/>
            <w:vAlign w:val="center"/>
          </w:tcPr>
          <w:p>
            <w:pPr>
              <w:pStyle w:val="9"/>
            </w:pPr>
            <w:r>
              <w:t>切实提升村级组织活动场所服务群众需要</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村民满意度</w:t>
            </w:r>
          </w:p>
        </w:tc>
        <w:tc>
          <w:tcPr>
            <w:tcW w:w="2835" w:type="dxa"/>
            <w:vAlign w:val="center"/>
          </w:tcPr>
          <w:p>
            <w:pPr>
              <w:pStyle w:val="9"/>
            </w:pPr>
            <w:r>
              <w:t>活动场所满足村民办事需要</w:t>
            </w:r>
          </w:p>
        </w:tc>
        <w:tc>
          <w:tcPr>
            <w:tcW w:w="2551" w:type="dxa"/>
            <w:vAlign w:val="center"/>
          </w:tcPr>
          <w:p>
            <w:pPr>
              <w:pStyle w:val="9"/>
            </w:pPr>
            <w:r>
              <w:t>≥95%</w:t>
            </w:r>
          </w:p>
        </w:tc>
        <w:tc>
          <w:tcPr>
            <w:tcW w:w="226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4、大组工网经费绩效目标表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p>
            <w:pPr>
              <w:pStyle w:val="9"/>
            </w:pPr>
            <w:r>
              <w:t>2.目标内容2</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更换设备数量</w:t>
            </w:r>
          </w:p>
        </w:tc>
        <w:tc>
          <w:tcPr>
            <w:tcW w:w="2835" w:type="dxa"/>
            <w:vAlign w:val="center"/>
          </w:tcPr>
          <w:p>
            <w:pPr>
              <w:pStyle w:val="9"/>
            </w:pPr>
            <w:r>
              <w:t>需要更换设备的数量</w:t>
            </w:r>
          </w:p>
        </w:tc>
        <w:tc>
          <w:tcPr>
            <w:tcW w:w="2551" w:type="dxa"/>
            <w:vAlign w:val="center"/>
          </w:tcPr>
          <w:p>
            <w:pPr>
              <w:pStyle w:val="9"/>
            </w:pPr>
            <w:r>
              <w:t>3台</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安全稳定运行</w:t>
            </w:r>
          </w:p>
        </w:tc>
        <w:tc>
          <w:tcPr>
            <w:tcW w:w="2835" w:type="dxa"/>
            <w:vAlign w:val="center"/>
          </w:tcPr>
          <w:p>
            <w:pPr>
              <w:pStyle w:val="9"/>
            </w:pPr>
            <w:r>
              <w:t>保障大组工网安全稳定运行</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设备质量验收合格率</w:t>
            </w:r>
          </w:p>
        </w:tc>
        <w:tc>
          <w:tcPr>
            <w:tcW w:w="2835" w:type="dxa"/>
            <w:vAlign w:val="center"/>
          </w:tcPr>
          <w:p>
            <w:pPr>
              <w:pStyle w:val="9"/>
            </w:pPr>
            <w:r>
              <w:t>设备质量验收合格满足工作需要</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工作完成及时性</w:t>
            </w:r>
          </w:p>
        </w:tc>
        <w:tc>
          <w:tcPr>
            <w:tcW w:w="2835" w:type="dxa"/>
            <w:vAlign w:val="center"/>
          </w:tcPr>
          <w:p>
            <w:pPr>
              <w:pStyle w:val="9"/>
            </w:pPr>
            <w:r>
              <w:t>按计划时限完成各项工作，确保正常运行</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≤9万元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大组工网安全持续安全运行期限</w:t>
            </w:r>
          </w:p>
        </w:tc>
        <w:tc>
          <w:tcPr>
            <w:tcW w:w="2835" w:type="dxa"/>
            <w:vAlign w:val="center"/>
          </w:tcPr>
          <w:p>
            <w:pPr>
              <w:pStyle w:val="9"/>
            </w:pPr>
            <w:r>
              <w:t>保障大组工网安全稳定运行</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工作人员满意度</w:t>
            </w:r>
          </w:p>
        </w:tc>
        <w:tc>
          <w:tcPr>
            <w:tcW w:w="2835" w:type="dxa"/>
            <w:vAlign w:val="center"/>
          </w:tcPr>
          <w:p>
            <w:pPr>
              <w:pStyle w:val="9"/>
            </w:pPr>
            <w:r>
              <w:t>工作人员对大组工网运行满意程度</w:t>
            </w:r>
          </w:p>
        </w:tc>
        <w:tc>
          <w:tcPr>
            <w:tcW w:w="2551" w:type="dxa"/>
            <w:vAlign w:val="center"/>
          </w:tcPr>
          <w:p>
            <w:pPr>
              <w:pStyle w:val="9"/>
            </w:pPr>
            <w:r>
              <w:t>≥90%</w:t>
            </w:r>
          </w:p>
        </w:tc>
        <w:tc>
          <w:tcPr>
            <w:tcW w:w="226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5、电教远教运行经费绩效目标表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1.通过加强新建社区站点建设跟进力度，确保稳定运行，保障党员干部现代远程网络教育工作。</w:t>
            </w:r>
          </w:p>
          <w:p>
            <w:pPr>
              <w:pStyle w:val="9"/>
            </w:pPr>
            <w:r>
              <w:t>2.通过开发引进、制作和组织全区各教育成员单位开发引进教育课件，覆盖全区党员教育阵地。</w:t>
            </w:r>
          </w:p>
          <w:p>
            <w:pPr>
              <w:pStyle w:val="9"/>
            </w:pPr>
            <w:r>
              <w:t>3.通过开展全区电教远教管理队伍的业务培训与指导工作，提升党员业务知识水平。</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电教远教点维护数量</w:t>
            </w:r>
          </w:p>
        </w:tc>
        <w:tc>
          <w:tcPr>
            <w:tcW w:w="2835" w:type="dxa"/>
            <w:vAlign w:val="center"/>
          </w:tcPr>
          <w:p>
            <w:pPr>
              <w:pStyle w:val="9"/>
            </w:pPr>
            <w:r>
              <w:t>按计划及条件完成电教远教远教点网络运行维护工作</w:t>
            </w:r>
          </w:p>
        </w:tc>
        <w:tc>
          <w:tcPr>
            <w:tcW w:w="2551" w:type="dxa"/>
            <w:vAlign w:val="center"/>
          </w:tcPr>
          <w:p>
            <w:pPr>
              <w:pStyle w:val="9"/>
            </w:pPr>
            <w:r>
              <w:t>406个</w:t>
            </w:r>
          </w:p>
        </w:tc>
        <w:tc>
          <w:tcPr>
            <w:tcW w:w="2268" w:type="dxa"/>
            <w:vAlign w:val="center"/>
          </w:tcPr>
          <w:p>
            <w:pPr>
              <w:pStyle w:val="9"/>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教育课件计划完成率</w:t>
            </w:r>
          </w:p>
        </w:tc>
        <w:tc>
          <w:tcPr>
            <w:tcW w:w="2835" w:type="dxa"/>
            <w:vAlign w:val="center"/>
          </w:tcPr>
          <w:p>
            <w:pPr>
              <w:pStyle w:val="9"/>
            </w:pPr>
            <w:r>
              <w:t>开发引进、制作和组织全区各教育成员单位开发引进教育课件</w:t>
            </w:r>
          </w:p>
        </w:tc>
        <w:tc>
          <w:tcPr>
            <w:tcW w:w="2551" w:type="dxa"/>
            <w:vAlign w:val="center"/>
          </w:tcPr>
          <w:p>
            <w:pPr>
              <w:pStyle w:val="9"/>
            </w:pPr>
            <w:r>
              <w:t>100%</w:t>
            </w:r>
          </w:p>
        </w:tc>
        <w:tc>
          <w:tcPr>
            <w:tcW w:w="2268" w:type="dxa"/>
            <w:vAlign w:val="center"/>
          </w:tcPr>
          <w:p>
            <w:pPr>
              <w:pStyle w:val="9"/>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电教远教站点畅通率</w:t>
            </w:r>
          </w:p>
        </w:tc>
        <w:tc>
          <w:tcPr>
            <w:tcW w:w="2835" w:type="dxa"/>
            <w:vAlign w:val="center"/>
          </w:tcPr>
          <w:p>
            <w:pPr>
              <w:pStyle w:val="9"/>
            </w:pPr>
            <w:r>
              <w:t>全区各单位电教远教站点畅通情况</w:t>
            </w:r>
          </w:p>
        </w:tc>
        <w:tc>
          <w:tcPr>
            <w:tcW w:w="2551" w:type="dxa"/>
            <w:vAlign w:val="center"/>
          </w:tcPr>
          <w:p>
            <w:pPr>
              <w:pStyle w:val="9"/>
            </w:pPr>
            <w:r>
              <w:t>100%</w:t>
            </w:r>
          </w:p>
        </w:tc>
        <w:tc>
          <w:tcPr>
            <w:tcW w:w="2268" w:type="dxa"/>
            <w:vAlign w:val="center"/>
          </w:tcPr>
          <w:p>
            <w:pPr>
              <w:pStyle w:val="9"/>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安装工作完成及时性</w:t>
            </w:r>
          </w:p>
        </w:tc>
        <w:tc>
          <w:tcPr>
            <w:tcW w:w="2835" w:type="dxa"/>
            <w:vAlign w:val="center"/>
          </w:tcPr>
          <w:p>
            <w:pPr>
              <w:pStyle w:val="9"/>
            </w:pPr>
            <w:r>
              <w:t>按计划时间完成远程远教系统安装</w:t>
            </w:r>
          </w:p>
        </w:tc>
        <w:tc>
          <w:tcPr>
            <w:tcW w:w="2551" w:type="dxa"/>
            <w:vAlign w:val="center"/>
          </w:tcPr>
          <w:p>
            <w:pPr>
              <w:pStyle w:val="9"/>
            </w:pPr>
            <w:r>
              <w:t>100%</w:t>
            </w:r>
          </w:p>
        </w:tc>
        <w:tc>
          <w:tcPr>
            <w:tcW w:w="2268" w:type="dxa"/>
            <w:vAlign w:val="center"/>
          </w:tcPr>
          <w:p>
            <w:pPr>
              <w:pStyle w:val="9"/>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运行维护工作及时性</w:t>
            </w:r>
          </w:p>
        </w:tc>
        <w:tc>
          <w:tcPr>
            <w:tcW w:w="2835" w:type="dxa"/>
            <w:vAlign w:val="center"/>
          </w:tcPr>
          <w:p>
            <w:pPr>
              <w:pStyle w:val="9"/>
            </w:pPr>
            <w:r>
              <w:t>按计划时间完成远程远教系统运行维护</w:t>
            </w:r>
          </w:p>
        </w:tc>
        <w:tc>
          <w:tcPr>
            <w:tcW w:w="2551" w:type="dxa"/>
            <w:vAlign w:val="center"/>
          </w:tcPr>
          <w:p>
            <w:pPr>
              <w:pStyle w:val="9"/>
            </w:pPr>
            <w:r>
              <w:t>100%</w:t>
            </w:r>
          </w:p>
        </w:tc>
        <w:tc>
          <w:tcPr>
            <w:tcW w:w="2268" w:type="dxa"/>
            <w:vAlign w:val="center"/>
          </w:tcPr>
          <w:p>
            <w:pPr>
              <w:pStyle w:val="9"/>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≤40万元</w:t>
            </w:r>
          </w:p>
        </w:tc>
        <w:tc>
          <w:tcPr>
            <w:tcW w:w="2268" w:type="dxa"/>
            <w:vAlign w:val="center"/>
          </w:tcPr>
          <w:p>
            <w:pPr>
              <w:pStyle w:val="9"/>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党员能力素质提升</w:t>
            </w:r>
          </w:p>
        </w:tc>
        <w:tc>
          <w:tcPr>
            <w:tcW w:w="2835" w:type="dxa"/>
            <w:vAlign w:val="center"/>
          </w:tcPr>
          <w:p>
            <w:pPr>
              <w:pStyle w:val="9"/>
            </w:pPr>
            <w:r>
              <w:t>党员能力素质得到持续提升</w:t>
            </w:r>
          </w:p>
        </w:tc>
        <w:tc>
          <w:tcPr>
            <w:tcW w:w="2551" w:type="dxa"/>
            <w:vAlign w:val="center"/>
          </w:tcPr>
          <w:p>
            <w:pPr>
              <w:pStyle w:val="9"/>
            </w:pPr>
            <w:r>
              <w:t>≥90%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党员教育参与率</w:t>
            </w:r>
          </w:p>
        </w:tc>
        <w:tc>
          <w:tcPr>
            <w:tcW w:w="2835" w:type="dxa"/>
            <w:vAlign w:val="center"/>
          </w:tcPr>
          <w:p>
            <w:pPr>
              <w:pStyle w:val="9"/>
            </w:pPr>
            <w:r>
              <w:t>提高党员教育参与度，提升活动效果</w:t>
            </w:r>
          </w:p>
        </w:tc>
        <w:tc>
          <w:tcPr>
            <w:tcW w:w="2551" w:type="dxa"/>
            <w:vAlign w:val="center"/>
          </w:tcPr>
          <w:p>
            <w:pPr>
              <w:pStyle w:val="9"/>
            </w:pPr>
            <w:r>
              <w:t>≥90%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党员满意度</w:t>
            </w:r>
          </w:p>
        </w:tc>
        <w:tc>
          <w:tcPr>
            <w:tcW w:w="2835" w:type="dxa"/>
            <w:vAlign w:val="center"/>
          </w:tcPr>
          <w:p>
            <w:pPr>
              <w:pStyle w:val="9"/>
            </w:pPr>
            <w:r>
              <w:t>党员对远程远教服务的满意程度</w:t>
            </w:r>
          </w:p>
        </w:tc>
        <w:tc>
          <w:tcPr>
            <w:tcW w:w="2551" w:type="dxa"/>
            <w:vAlign w:val="center"/>
          </w:tcPr>
          <w:p>
            <w:pPr>
              <w:pStyle w:val="9"/>
            </w:pPr>
            <w:r>
              <w:t>≥90%</w:t>
            </w:r>
          </w:p>
        </w:tc>
        <w:tc>
          <w:tcPr>
            <w:tcW w:w="226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6、干部教育培训费用绩效目标表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1.通过全年组织干部教育培训4次，加强干部政治理论培训，提升干部队伍素质。</w:t>
            </w:r>
          </w:p>
          <w:p>
            <w:pPr>
              <w:pStyle w:val="9"/>
            </w:pPr>
            <w:r>
              <w:t>2.提升干部做好群众工作、应对突发事件、维护社会稳定的履职尽责能力。</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组织干部培训次数</w:t>
            </w:r>
          </w:p>
        </w:tc>
        <w:tc>
          <w:tcPr>
            <w:tcW w:w="2835" w:type="dxa"/>
            <w:vAlign w:val="center"/>
          </w:tcPr>
          <w:p>
            <w:pPr>
              <w:pStyle w:val="9"/>
            </w:pPr>
            <w:r>
              <w:t>按计划及上级要求组织干部培训次数</w:t>
            </w:r>
          </w:p>
        </w:tc>
        <w:tc>
          <w:tcPr>
            <w:tcW w:w="2551" w:type="dxa"/>
            <w:vAlign w:val="center"/>
          </w:tcPr>
          <w:p>
            <w:pPr>
              <w:pStyle w:val="9"/>
            </w:pPr>
            <w:r>
              <w:t>≥4次</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培训计划完成率</w:t>
            </w:r>
          </w:p>
        </w:tc>
        <w:tc>
          <w:tcPr>
            <w:tcW w:w="2835" w:type="dxa"/>
            <w:vAlign w:val="center"/>
          </w:tcPr>
          <w:p>
            <w:pPr>
              <w:pStyle w:val="9"/>
            </w:pPr>
            <w:r>
              <w:t>年度干部培训计划完成情况</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干部培训合格率</w:t>
            </w:r>
          </w:p>
        </w:tc>
        <w:tc>
          <w:tcPr>
            <w:tcW w:w="2835" w:type="dxa"/>
            <w:vAlign w:val="center"/>
          </w:tcPr>
          <w:p>
            <w:pPr>
              <w:pStyle w:val="9"/>
            </w:pPr>
            <w:r>
              <w:t>反映干部培训工作的实际效果</w:t>
            </w:r>
          </w:p>
        </w:tc>
        <w:tc>
          <w:tcPr>
            <w:tcW w:w="2551" w:type="dxa"/>
            <w:vAlign w:val="center"/>
          </w:tcPr>
          <w:p>
            <w:pPr>
              <w:pStyle w:val="9"/>
            </w:pPr>
            <w:r>
              <w:t>≥95%</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培训工作完成及时性</w:t>
            </w:r>
          </w:p>
        </w:tc>
        <w:tc>
          <w:tcPr>
            <w:tcW w:w="2835" w:type="dxa"/>
            <w:vAlign w:val="center"/>
          </w:tcPr>
          <w:p>
            <w:pPr>
              <w:pStyle w:val="9"/>
            </w:pPr>
            <w:r>
              <w:t>按计划及上级要求完成干部培训工作</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≤18万元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干部素质水平提升</w:t>
            </w:r>
          </w:p>
        </w:tc>
        <w:tc>
          <w:tcPr>
            <w:tcW w:w="2835" w:type="dxa"/>
            <w:vAlign w:val="center"/>
          </w:tcPr>
          <w:p>
            <w:pPr>
              <w:pStyle w:val="9"/>
            </w:pPr>
            <w:r>
              <w:t>干部素质水平提升</w:t>
            </w:r>
          </w:p>
        </w:tc>
        <w:tc>
          <w:tcPr>
            <w:tcW w:w="2551" w:type="dxa"/>
            <w:vAlign w:val="center"/>
          </w:tcPr>
          <w:p>
            <w:pPr>
              <w:pStyle w:val="9"/>
            </w:pPr>
            <w:r>
              <w:t>较上年有所提升</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履职尽责能力提高</w:t>
            </w:r>
          </w:p>
        </w:tc>
        <w:tc>
          <w:tcPr>
            <w:tcW w:w="2835" w:type="dxa"/>
            <w:vAlign w:val="center"/>
          </w:tcPr>
          <w:p>
            <w:pPr>
              <w:pStyle w:val="9"/>
            </w:pPr>
            <w:r>
              <w:t>提升干部做好群众工作、应对突发事件、维护社会稳定的履职尽责能力。</w:t>
            </w:r>
          </w:p>
        </w:tc>
        <w:tc>
          <w:tcPr>
            <w:tcW w:w="2551" w:type="dxa"/>
            <w:vAlign w:val="center"/>
          </w:tcPr>
          <w:p>
            <w:pPr>
              <w:pStyle w:val="9"/>
            </w:pPr>
            <w:r>
              <w:t>较上年有所提升</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干部满意度</w:t>
            </w:r>
          </w:p>
        </w:tc>
        <w:tc>
          <w:tcPr>
            <w:tcW w:w="2835" w:type="dxa"/>
            <w:vAlign w:val="center"/>
          </w:tcPr>
          <w:p>
            <w:pPr>
              <w:pStyle w:val="9"/>
            </w:pPr>
            <w:r>
              <w:t>干部对培训工作</w:t>
            </w:r>
            <w:r>
              <w:rPr>
                <w:rFonts w:hint="eastAsia"/>
                <w:lang w:eastAsia="zh-CN"/>
              </w:rPr>
              <w:t>的</w:t>
            </w:r>
            <w:r>
              <w:t>满意程度</w:t>
            </w:r>
          </w:p>
        </w:tc>
        <w:tc>
          <w:tcPr>
            <w:tcW w:w="2551" w:type="dxa"/>
            <w:vAlign w:val="center"/>
          </w:tcPr>
          <w:p>
            <w:pPr>
              <w:pStyle w:val="9"/>
            </w:pPr>
            <w:r>
              <w:t>≥90%</w:t>
            </w:r>
          </w:p>
        </w:tc>
        <w:tc>
          <w:tcPr>
            <w:tcW w:w="226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7、干部考核经费绩效目标表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1.通过加强全区各级干部考核工作，完善奖罚机制，提高干部执政水平。</w:t>
            </w:r>
          </w:p>
          <w:p>
            <w:pPr>
              <w:pStyle w:val="9"/>
            </w:pPr>
            <w:r>
              <w:t>2.通过进一步奖优罚劣，激发广大党员干部干事热情，促进各项工作顺利开展。</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考核工作覆盖率</w:t>
            </w:r>
          </w:p>
        </w:tc>
        <w:tc>
          <w:tcPr>
            <w:tcW w:w="2835" w:type="dxa"/>
            <w:vAlign w:val="center"/>
          </w:tcPr>
          <w:p>
            <w:pPr>
              <w:pStyle w:val="9"/>
            </w:pPr>
            <w:r>
              <w:t>根据上级文件要求考核工作覆盖的范围</w:t>
            </w:r>
          </w:p>
        </w:tc>
        <w:tc>
          <w:tcPr>
            <w:tcW w:w="2551" w:type="dxa"/>
            <w:vAlign w:val="center"/>
          </w:tcPr>
          <w:p>
            <w:pPr>
              <w:pStyle w:val="9"/>
            </w:pPr>
            <w:r>
              <w:t>100%</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三等功表彰人数</w:t>
            </w:r>
          </w:p>
        </w:tc>
        <w:tc>
          <w:tcPr>
            <w:tcW w:w="2835" w:type="dxa"/>
            <w:vAlign w:val="center"/>
          </w:tcPr>
          <w:p>
            <w:pPr>
              <w:pStyle w:val="9"/>
            </w:pPr>
            <w:r>
              <w:t>评为三等功的干部人数</w:t>
            </w:r>
          </w:p>
        </w:tc>
        <w:tc>
          <w:tcPr>
            <w:tcW w:w="2551" w:type="dxa"/>
            <w:vAlign w:val="center"/>
          </w:tcPr>
          <w:p>
            <w:pPr>
              <w:pStyle w:val="9"/>
            </w:pPr>
            <w:r>
              <w:t>33名</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嘉奖人数</w:t>
            </w:r>
          </w:p>
        </w:tc>
        <w:tc>
          <w:tcPr>
            <w:tcW w:w="2835" w:type="dxa"/>
            <w:vAlign w:val="center"/>
          </w:tcPr>
          <w:p>
            <w:pPr>
              <w:pStyle w:val="9"/>
            </w:pPr>
            <w:r>
              <w:t>评为嘉奖的干部人数</w:t>
            </w:r>
          </w:p>
        </w:tc>
        <w:tc>
          <w:tcPr>
            <w:tcW w:w="2551" w:type="dxa"/>
            <w:vAlign w:val="center"/>
          </w:tcPr>
          <w:p>
            <w:pPr>
              <w:pStyle w:val="9"/>
            </w:pPr>
            <w:r>
              <w:t>244名</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干部考核程序合规性</w:t>
            </w:r>
          </w:p>
        </w:tc>
        <w:tc>
          <w:tcPr>
            <w:tcW w:w="2835" w:type="dxa"/>
            <w:vAlign w:val="center"/>
          </w:tcPr>
          <w:p>
            <w:pPr>
              <w:pStyle w:val="9"/>
            </w:pPr>
            <w:r>
              <w:t>按照上级文件规定程序进行考核</w:t>
            </w:r>
          </w:p>
        </w:tc>
        <w:tc>
          <w:tcPr>
            <w:tcW w:w="2551" w:type="dxa"/>
            <w:vAlign w:val="center"/>
          </w:tcPr>
          <w:p>
            <w:pPr>
              <w:pStyle w:val="9"/>
            </w:pPr>
            <w:r>
              <w:t>100%</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考核等级客观真实性</w:t>
            </w:r>
          </w:p>
        </w:tc>
        <w:tc>
          <w:tcPr>
            <w:tcW w:w="2835" w:type="dxa"/>
            <w:vAlign w:val="center"/>
          </w:tcPr>
          <w:p>
            <w:pPr>
              <w:pStyle w:val="9"/>
            </w:pPr>
            <w:r>
              <w:t>严格按照上级文件规定程序，确保考核结果真实有效</w:t>
            </w:r>
          </w:p>
        </w:tc>
        <w:tc>
          <w:tcPr>
            <w:tcW w:w="2551" w:type="dxa"/>
            <w:vAlign w:val="center"/>
          </w:tcPr>
          <w:p>
            <w:pPr>
              <w:pStyle w:val="9"/>
            </w:pPr>
            <w:r>
              <w:t>100%</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考核工作完成及时性</w:t>
            </w:r>
          </w:p>
        </w:tc>
        <w:tc>
          <w:tcPr>
            <w:tcW w:w="2835" w:type="dxa"/>
            <w:vAlign w:val="center"/>
          </w:tcPr>
          <w:p>
            <w:pPr>
              <w:pStyle w:val="9"/>
            </w:pPr>
            <w:r>
              <w:t>按工作计划及文件规定按时完成考核</w:t>
            </w:r>
          </w:p>
        </w:tc>
        <w:tc>
          <w:tcPr>
            <w:tcW w:w="2551" w:type="dxa"/>
            <w:vAlign w:val="center"/>
          </w:tcPr>
          <w:p>
            <w:pPr>
              <w:pStyle w:val="9"/>
            </w:pPr>
            <w:r>
              <w:t>100%</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奖章证书费用控制数</w:t>
            </w:r>
          </w:p>
        </w:tc>
        <w:tc>
          <w:tcPr>
            <w:tcW w:w="2835" w:type="dxa"/>
            <w:vAlign w:val="center"/>
          </w:tcPr>
          <w:p>
            <w:pPr>
              <w:pStyle w:val="9"/>
            </w:pPr>
            <w:r>
              <w:t>为获奖干部发放奖章证书的费用支出</w:t>
            </w:r>
          </w:p>
        </w:tc>
        <w:tc>
          <w:tcPr>
            <w:tcW w:w="2551" w:type="dxa"/>
            <w:vAlign w:val="center"/>
          </w:tcPr>
          <w:p>
            <w:pPr>
              <w:pStyle w:val="9"/>
            </w:pPr>
            <w:r>
              <w:t>≤136500元</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三等功奖励标准</w:t>
            </w:r>
          </w:p>
        </w:tc>
        <w:tc>
          <w:tcPr>
            <w:tcW w:w="2835" w:type="dxa"/>
            <w:vAlign w:val="center"/>
          </w:tcPr>
          <w:p>
            <w:pPr>
              <w:pStyle w:val="9"/>
            </w:pPr>
            <w:r>
              <w:t>三等功干部的奖励发放标准</w:t>
            </w:r>
          </w:p>
        </w:tc>
        <w:tc>
          <w:tcPr>
            <w:tcW w:w="2551" w:type="dxa"/>
            <w:vAlign w:val="center"/>
          </w:tcPr>
          <w:p>
            <w:pPr>
              <w:pStyle w:val="9"/>
            </w:pPr>
            <w:r>
              <w:t>3000元/人</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嘉奖等级奖励标准</w:t>
            </w:r>
          </w:p>
        </w:tc>
        <w:tc>
          <w:tcPr>
            <w:tcW w:w="2835" w:type="dxa"/>
            <w:vAlign w:val="center"/>
          </w:tcPr>
          <w:p>
            <w:pPr>
              <w:pStyle w:val="9"/>
            </w:pPr>
            <w:r>
              <w:t>嘉奖等级干部的奖励发放标准</w:t>
            </w:r>
          </w:p>
        </w:tc>
        <w:tc>
          <w:tcPr>
            <w:tcW w:w="2551" w:type="dxa"/>
            <w:vAlign w:val="center"/>
          </w:tcPr>
          <w:p>
            <w:pPr>
              <w:pStyle w:val="9"/>
            </w:pPr>
            <w:r>
              <w:t>1500元/人</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提升干部考评效能</w:t>
            </w:r>
          </w:p>
        </w:tc>
        <w:tc>
          <w:tcPr>
            <w:tcW w:w="2835" w:type="dxa"/>
            <w:vAlign w:val="center"/>
          </w:tcPr>
          <w:p>
            <w:pPr>
              <w:pStyle w:val="9"/>
            </w:pPr>
            <w:r>
              <w:t>持续提升干部考评效能与科学性</w:t>
            </w:r>
          </w:p>
        </w:tc>
        <w:tc>
          <w:tcPr>
            <w:tcW w:w="2551" w:type="dxa"/>
            <w:vAlign w:val="center"/>
          </w:tcPr>
          <w:p>
            <w:pPr>
              <w:pStyle w:val="9"/>
            </w:pPr>
            <w:r>
              <w:t>进一步提高</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调动干部工作热情</w:t>
            </w:r>
          </w:p>
        </w:tc>
        <w:tc>
          <w:tcPr>
            <w:tcW w:w="2835" w:type="dxa"/>
            <w:vAlign w:val="center"/>
          </w:tcPr>
          <w:p>
            <w:pPr>
              <w:pStyle w:val="9"/>
            </w:pPr>
            <w:r>
              <w:t>通过考核奖励调动干部工作热情</w:t>
            </w:r>
          </w:p>
        </w:tc>
        <w:tc>
          <w:tcPr>
            <w:tcW w:w="2551" w:type="dxa"/>
            <w:vAlign w:val="center"/>
          </w:tcPr>
          <w:p>
            <w:pPr>
              <w:pStyle w:val="9"/>
            </w:pPr>
            <w:r>
              <w:t>进一步提高</w:t>
            </w:r>
          </w:p>
        </w:tc>
        <w:tc>
          <w:tcPr>
            <w:tcW w:w="2268" w:type="dxa"/>
            <w:vAlign w:val="center"/>
          </w:tcPr>
          <w:p>
            <w:pPr>
              <w:pStyle w:val="9"/>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无</w:t>
            </w:r>
          </w:p>
        </w:tc>
        <w:tc>
          <w:tcPr>
            <w:tcW w:w="2835" w:type="dxa"/>
            <w:vAlign w:val="center"/>
          </w:tcPr>
          <w:p>
            <w:pPr>
              <w:pStyle w:val="9"/>
            </w:pPr>
            <w:r>
              <w:t>无</w:t>
            </w:r>
          </w:p>
        </w:tc>
        <w:tc>
          <w:tcPr>
            <w:tcW w:w="2551" w:type="dxa"/>
            <w:vAlign w:val="center"/>
          </w:tcPr>
          <w:p>
            <w:pPr>
              <w:pStyle w:val="9"/>
            </w:pPr>
            <w:r>
              <w:t>无</w:t>
            </w:r>
          </w:p>
        </w:tc>
        <w:tc>
          <w:tcPr>
            <w:tcW w:w="2268" w:type="dxa"/>
            <w:vAlign w:val="center"/>
          </w:tcPr>
          <w:p>
            <w:pPr>
              <w:pStyle w:val="9"/>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w:t>
            </w:r>
          </w:p>
        </w:tc>
        <w:tc>
          <w:tcPr>
            <w:tcW w:w="2835" w:type="dxa"/>
            <w:vAlign w:val="center"/>
          </w:tcPr>
          <w:p>
            <w:pPr>
              <w:pStyle w:val="9"/>
            </w:pPr>
            <w:r>
              <w:t>无</w:t>
            </w:r>
          </w:p>
        </w:tc>
        <w:tc>
          <w:tcPr>
            <w:tcW w:w="2551" w:type="dxa"/>
            <w:vAlign w:val="center"/>
          </w:tcPr>
          <w:p>
            <w:pPr>
              <w:pStyle w:val="9"/>
            </w:pPr>
            <w:r>
              <w:t>无</w:t>
            </w:r>
          </w:p>
        </w:tc>
        <w:tc>
          <w:tcPr>
            <w:tcW w:w="2268" w:type="dxa"/>
            <w:vAlign w:val="center"/>
          </w:tcPr>
          <w:p>
            <w:pPr>
              <w:pStyle w:val="9"/>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干部满意</w:t>
            </w:r>
          </w:p>
        </w:tc>
        <w:tc>
          <w:tcPr>
            <w:tcW w:w="2835" w:type="dxa"/>
            <w:vAlign w:val="center"/>
          </w:tcPr>
          <w:p>
            <w:pPr>
              <w:pStyle w:val="9"/>
            </w:pPr>
            <w:r>
              <w:t>区管党员干部对年度考核工作满意度</w:t>
            </w:r>
          </w:p>
        </w:tc>
        <w:tc>
          <w:tcPr>
            <w:tcW w:w="2551" w:type="dxa"/>
            <w:vAlign w:val="center"/>
          </w:tcPr>
          <w:p>
            <w:pPr>
              <w:pStyle w:val="9"/>
            </w:pPr>
            <w:r>
              <w:t>≥90%</w:t>
            </w:r>
          </w:p>
        </w:tc>
        <w:tc>
          <w:tcPr>
            <w:tcW w:w="2268" w:type="dxa"/>
            <w:vAlign w:val="center"/>
          </w:tcPr>
          <w:p>
            <w:pPr>
              <w:pStyle w:val="9"/>
            </w:pPr>
            <w:r>
              <w:t>中组部办公厅、人社部办公厅、财政部办公厅、国家公务员局综合司《调整公务员奖励奖金标准的通知》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8、工资、档案系统建设管理经费绩效目标表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1.通过完成本级干部人事档案数字化制作，提高工作效率</w:t>
            </w:r>
          </w:p>
          <w:p>
            <w:pPr>
              <w:pStyle w:val="9"/>
            </w:pPr>
            <w:r>
              <w:t>2.保障人事档案系统安全稳定，方便业务办理，促进社会和谐。</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工资系统建设完成率</w:t>
            </w:r>
          </w:p>
        </w:tc>
        <w:tc>
          <w:tcPr>
            <w:tcW w:w="2835" w:type="dxa"/>
            <w:vAlign w:val="center"/>
          </w:tcPr>
          <w:p>
            <w:pPr>
              <w:pStyle w:val="9"/>
            </w:pPr>
            <w:r>
              <w:t>按上级要求及计划安排完成工资系统建设</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档案系统建设完成率</w:t>
            </w:r>
          </w:p>
        </w:tc>
        <w:tc>
          <w:tcPr>
            <w:tcW w:w="2835" w:type="dxa"/>
            <w:vAlign w:val="center"/>
          </w:tcPr>
          <w:p>
            <w:pPr>
              <w:pStyle w:val="9"/>
            </w:pPr>
            <w:r>
              <w:t>按上级要求及计划安排完成档案系统建设</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工资系统验收达标率</w:t>
            </w:r>
          </w:p>
        </w:tc>
        <w:tc>
          <w:tcPr>
            <w:tcW w:w="2835" w:type="dxa"/>
            <w:vAlign w:val="center"/>
          </w:tcPr>
          <w:p>
            <w:pPr>
              <w:pStyle w:val="9"/>
            </w:pPr>
            <w:r>
              <w:t>工资系统各项功能满足上级及本级实际工作需要</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档案系统验收达标率</w:t>
            </w:r>
          </w:p>
        </w:tc>
        <w:tc>
          <w:tcPr>
            <w:tcW w:w="2835" w:type="dxa"/>
            <w:vAlign w:val="center"/>
          </w:tcPr>
          <w:p>
            <w:pPr>
              <w:pStyle w:val="9"/>
            </w:pPr>
            <w:r>
              <w:t>档案系统功能满足档案管理数字化要求</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系统上线运行及时性</w:t>
            </w:r>
          </w:p>
        </w:tc>
        <w:tc>
          <w:tcPr>
            <w:tcW w:w="2835" w:type="dxa"/>
            <w:vAlign w:val="center"/>
          </w:tcPr>
          <w:p>
            <w:pPr>
              <w:pStyle w:val="9"/>
            </w:pPr>
            <w:r>
              <w:t>按上级要求及计划时限要求完成建设并上线</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按合同及预算额度合理支出费用</w:t>
            </w:r>
          </w:p>
        </w:tc>
        <w:tc>
          <w:tcPr>
            <w:tcW w:w="2551" w:type="dxa"/>
            <w:vAlign w:val="center"/>
          </w:tcPr>
          <w:p>
            <w:pPr>
              <w:pStyle w:val="9"/>
            </w:pPr>
            <w:r>
              <w:t>≤81.5万元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夯实工资及档案数字化基础</w:t>
            </w:r>
          </w:p>
        </w:tc>
        <w:tc>
          <w:tcPr>
            <w:tcW w:w="2835" w:type="dxa"/>
            <w:vAlign w:val="center"/>
          </w:tcPr>
          <w:p>
            <w:pPr>
              <w:pStyle w:val="9"/>
            </w:pPr>
            <w:r>
              <w:t>加强基础建设，夯实工资及档案数字化基础</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提升工作效率</w:t>
            </w:r>
          </w:p>
        </w:tc>
        <w:tc>
          <w:tcPr>
            <w:tcW w:w="2835" w:type="dxa"/>
            <w:vAlign w:val="center"/>
          </w:tcPr>
          <w:p>
            <w:pPr>
              <w:pStyle w:val="9"/>
            </w:pPr>
            <w:r>
              <w:t>实现档案查询便捷高效、保存完整</w:t>
            </w:r>
          </w:p>
        </w:tc>
        <w:tc>
          <w:tcPr>
            <w:tcW w:w="2551" w:type="dxa"/>
            <w:vAlign w:val="center"/>
          </w:tcPr>
          <w:p>
            <w:pPr>
              <w:pStyle w:val="9"/>
            </w:pPr>
            <w:r>
              <w:t>进一步提高</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工作人员满意度</w:t>
            </w:r>
          </w:p>
        </w:tc>
        <w:tc>
          <w:tcPr>
            <w:tcW w:w="2835" w:type="dxa"/>
            <w:vAlign w:val="center"/>
          </w:tcPr>
          <w:p>
            <w:pPr>
              <w:pStyle w:val="9"/>
            </w:pPr>
            <w:r>
              <w:t>工资及档案部门工作人员对系统的满意程度</w:t>
            </w:r>
          </w:p>
        </w:tc>
        <w:tc>
          <w:tcPr>
            <w:tcW w:w="2551" w:type="dxa"/>
            <w:vAlign w:val="center"/>
          </w:tcPr>
          <w:p>
            <w:pPr>
              <w:pStyle w:val="9"/>
            </w:pPr>
            <w:r>
              <w:t>≥90%</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9、关心下一代工作经费绩效目标表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1.通过加强五老队伍建设，开展各项活动，传播社会正能量。</w:t>
            </w:r>
          </w:p>
          <w:p>
            <w:pPr>
              <w:pStyle w:val="9"/>
            </w:pPr>
            <w:r>
              <w:t>2.通过加强关爱扶助活动，切实为广大青少年做好事、办实事、解难事，促进社会和揩发展进步。</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帮扶贫困生人数</w:t>
            </w:r>
          </w:p>
        </w:tc>
        <w:tc>
          <w:tcPr>
            <w:tcW w:w="2835" w:type="dxa"/>
            <w:vAlign w:val="center"/>
          </w:tcPr>
          <w:p>
            <w:pPr>
              <w:pStyle w:val="9"/>
            </w:pPr>
            <w:r>
              <w:t>按计划及文件标准帮扶贫困生人数</w:t>
            </w:r>
          </w:p>
        </w:tc>
        <w:tc>
          <w:tcPr>
            <w:tcW w:w="2551" w:type="dxa"/>
            <w:vAlign w:val="center"/>
          </w:tcPr>
          <w:p>
            <w:pPr>
              <w:pStyle w:val="9"/>
            </w:pPr>
            <w:r>
              <w:t>≥70人</w:t>
            </w:r>
          </w:p>
        </w:tc>
        <w:tc>
          <w:tcPr>
            <w:tcW w:w="2268" w:type="dxa"/>
            <w:vAlign w:val="center"/>
          </w:tcPr>
          <w:p>
            <w:pPr>
              <w:pStyle w:val="9"/>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工作计划完成率</w:t>
            </w:r>
          </w:p>
        </w:tc>
        <w:tc>
          <w:tcPr>
            <w:tcW w:w="2835" w:type="dxa"/>
            <w:vAlign w:val="center"/>
          </w:tcPr>
          <w:p>
            <w:pPr>
              <w:pStyle w:val="9"/>
            </w:pPr>
            <w:r>
              <w:t>五老队伍建设工作计划完成率</w:t>
            </w:r>
          </w:p>
        </w:tc>
        <w:tc>
          <w:tcPr>
            <w:tcW w:w="2551" w:type="dxa"/>
            <w:vAlign w:val="center"/>
          </w:tcPr>
          <w:p>
            <w:pPr>
              <w:pStyle w:val="9"/>
            </w:pPr>
            <w:r>
              <w:t>100%</w:t>
            </w:r>
          </w:p>
        </w:tc>
        <w:tc>
          <w:tcPr>
            <w:tcW w:w="2268" w:type="dxa"/>
            <w:vAlign w:val="center"/>
          </w:tcPr>
          <w:p>
            <w:pPr>
              <w:pStyle w:val="9"/>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工作落实完成达标率</w:t>
            </w:r>
          </w:p>
        </w:tc>
        <w:tc>
          <w:tcPr>
            <w:tcW w:w="2835" w:type="dxa"/>
            <w:vAlign w:val="center"/>
          </w:tcPr>
          <w:p>
            <w:pPr>
              <w:pStyle w:val="9"/>
            </w:pPr>
            <w:r>
              <w:t>各项工作按计划及上级文件标准完成的及时程度</w:t>
            </w:r>
          </w:p>
        </w:tc>
        <w:tc>
          <w:tcPr>
            <w:tcW w:w="2551" w:type="dxa"/>
            <w:vAlign w:val="center"/>
          </w:tcPr>
          <w:p>
            <w:pPr>
              <w:pStyle w:val="9"/>
            </w:pPr>
            <w:r>
              <w:t>100%</w:t>
            </w:r>
          </w:p>
        </w:tc>
        <w:tc>
          <w:tcPr>
            <w:tcW w:w="2268" w:type="dxa"/>
            <w:vAlign w:val="center"/>
          </w:tcPr>
          <w:p>
            <w:pPr>
              <w:pStyle w:val="9"/>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工作完成及时性</w:t>
            </w:r>
          </w:p>
        </w:tc>
        <w:tc>
          <w:tcPr>
            <w:tcW w:w="2835" w:type="dxa"/>
            <w:vAlign w:val="center"/>
          </w:tcPr>
          <w:p>
            <w:pPr>
              <w:pStyle w:val="9"/>
            </w:pPr>
            <w:r>
              <w:t>各项工作按计划及上级文件标准完成达标情况</w:t>
            </w:r>
          </w:p>
        </w:tc>
        <w:tc>
          <w:tcPr>
            <w:tcW w:w="2551" w:type="dxa"/>
            <w:vAlign w:val="center"/>
          </w:tcPr>
          <w:p>
            <w:pPr>
              <w:pStyle w:val="9"/>
            </w:pPr>
            <w:r>
              <w:t>100%</w:t>
            </w:r>
          </w:p>
        </w:tc>
        <w:tc>
          <w:tcPr>
            <w:tcW w:w="2268" w:type="dxa"/>
            <w:vAlign w:val="center"/>
          </w:tcPr>
          <w:p>
            <w:pPr>
              <w:pStyle w:val="9"/>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≤10万元</w:t>
            </w:r>
          </w:p>
        </w:tc>
        <w:tc>
          <w:tcPr>
            <w:tcW w:w="2268" w:type="dxa"/>
            <w:vAlign w:val="center"/>
          </w:tcPr>
          <w:p>
            <w:pPr>
              <w:pStyle w:val="9"/>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引导青少年继承和发扬优良传统</w:t>
            </w:r>
          </w:p>
        </w:tc>
        <w:tc>
          <w:tcPr>
            <w:tcW w:w="2835" w:type="dxa"/>
            <w:vAlign w:val="center"/>
          </w:tcPr>
          <w:p>
            <w:pPr>
              <w:pStyle w:val="9"/>
            </w:pPr>
            <w:r>
              <w:t>引导青少年继承和发扬优良传统</w:t>
            </w:r>
          </w:p>
        </w:tc>
        <w:tc>
          <w:tcPr>
            <w:tcW w:w="2551" w:type="dxa"/>
            <w:vAlign w:val="center"/>
          </w:tcPr>
          <w:p>
            <w:pPr>
              <w:pStyle w:val="9"/>
            </w:pPr>
            <w:r>
              <w:t>进一步提高</w:t>
            </w:r>
          </w:p>
        </w:tc>
        <w:tc>
          <w:tcPr>
            <w:tcW w:w="2268" w:type="dxa"/>
            <w:vAlign w:val="center"/>
          </w:tcPr>
          <w:p>
            <w:pPr>
              <w:pStyle w:val="9"/>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加强关爱扶住活动</w:t>
            </w:r>
          </w:p>
        </w:tc>
        <w:tc>
          <w:tcPr>
            <w:tcW w:w="2835" w:type="dxa"/>
            <w:vAlign w:val="center"/>
          </w:tcPr>
          <w:p>
            <w:pPr>
              <w:pStyle w:val="9"/>
            </w:pPr>
            <w:r>
              <w:t>加强关爱扶住活动</w:t>
            </w:r>
          </w:p>
        </w:tc>
        <w:tc>
          <w:tcPr>
            <w:tcW w:w="2551" w:type="dxa"/>
            <w:vAlign w:val="center"/>
          </w:tcPr>
          <w:p>
            <w:pPr>
              <w:pStyle w:val="9"/>
            </w:pPr>
            <w:r>
              <w:t>进一步提高</w:t>
            </w:r>
          </w:p>
        </w:tc>
        <w:tc>
          <w:tcPr>
            <w:tcW w:w="2268" w:type="dxa"/>
            <w:vAlign w:val="center"/>
          </w:tcPr>
          <w:p>
            <w:pPr>
              <w:pStyle w:val="9"/>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服务对象对各项工作的满意程度</w:t>
            </w:r>
          </w:p>
        </w:tc>
        <w:tc>
          <w:tcPr>
            <w:tcW w:w="2551" w:type="dxa"/>
            <w:vAlign w:val="center"/>
          </w:tcPr>
          <w:p>
            <w:pPr>
              <w:pStyle w:val="9"/>
            </w:pPr>
            <w:r>
              <w:t>≥95%</w:t>
            </w:r>
          </w:p>
        </w:tc>
        <w:tc>
          <w:tcPr>
            <w:tcW w:w="2268" w:type="dxa"/>
            <w:vAlign w:val="center"/>
          </w:tcPr>
          <w:p>
            <w:pPr>
              <w:pStyle w:val="9"/>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10、基层党建培训费绩效目标表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1.通过课堂讲授、现场观摩、座谈交流等多种形式，全面提升基层干部引领发展、服务群众、化解矛盾、促进和谐、加强治理、带领致富的能力水平。</w:t>
            </w:r>
          </w:p>
          <w:p>
            <w:pPr>
              <w:pStyle w:val="9"/>
            </w:pPr>
            <w:r>
              <w:t>2.通过进一步扎实推进各项重点任务落实到位、取得实效，健全完善全市社区工作者职业体系，做好优秀社区党组织书记纳编工作，提升村（居）干部能力素质。</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村（居）干部培训人数</w:t>
            </w:r>
          </w:p>
        </w:tc>
        <w:tc>
          <w:tcPr>
            <w:tcW w:w="2835" w:type="dxa"/>
            <w:vAlign w:val="center"/>
          </w:tcPr>
          <w:p>
            <w:pPr>
              <w:pStyle w:val="9"/>
            </w:pPr>
            <w:r>
              <w:t>组织开展村（居）干部培训，提升村（居）干部能力素质</w:t>
            </w:r>
          </w:p>
        </w:tc>
        <w:tc>
          <w:tcPr>
            <w:tcW w:w="2551" w:type="dxa"/>
            <w:vAlign w:val="center"/>
          </w:tcPr>
          <w:p>
            <w:pPr>
              <w:pStyle w:val="9"/>
            </w:pPr>
            <w:r>
              <w:t>≥200人</w:t>
            </w:r>
          </w:p>
        </w:tc>
        <w:tc>
          <w:tcPr>
            <w:tcW w:w="2268" w:type="dxa"/>
            <w:vAlign w:val="center"/>
          </w:tcPr>
          <w:p>
            <w:pPr>
              <w:pStyle w:val="9"/>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年度培训计划完成率</w:t>
            </w:r>
          </w:p>
        </w:tc>
        <w:tc>
          <w:tcPr>
            <w:tcW w:w="2835" w:type="dxa"/>
            <w:vAlign w:val="center"/>
          </w:tcPr>
          <w:p>
            <w:pPr>
              <w:pStyle w:val="9"/>
            </w:pPr>
            <w:r>
              <w:t>组织开展村（居）干部培训工作的质量目标达成情况</w:t>
            </w:r>
          </w:p>
        </w:tc>
        <w:tc>
          <w:tcPr>
            <w:tcW w:w="2551" w:type="dxa"/>
            <w:vAlign w:val="center"/>
          </w:tcPr>
          <w:p>
            <w:pPr>
              <w:pStyle w:val="9"/>
            </w:pPr>
            <w:r>
              <w:t>100%</w:t>
            </w:r>
          </w:p>
        </w:tc>
        <w:tc>
          <w:tcPr>
            <w:tcW w:w="2268" w:type="dxa"/>
            <w:vAlign w:val="center"/>
          </w:tcPr>
          <w:p>
            <w:pPr>
              <w:pStyle w:val="9"/>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村（居）干部培训目标达成率</w:t>
            </w:r>
          </w:p>
        </w:tc>
        <w:tc>
          <w:tcPr>
            <w:tcW w:w="2835" w:type="dxa"/>
            <w:vAlign w:val="center"/>
          </w:tcPr>
          <w:p>
            <w:pPr>
              <w:pStyle w:val="9"/>
            </w:pPr>
            <w:r>
              <w:t>组织开展村（居）干部培训计划的完成情况</w:t>
            </w:r>
          </w:p>
        </w:tc>
        <w:tc>
          <w:tcPr>
            <w:tcW w:w="2551" w:type="dxa"/>
            <w:vAlign w:val="center"/>
          </w:tcPr>
          <w:p>
            <w:pPr>
              <w:pStyle w:val="9"/>
            </w:pPr>
            <w:r>
              <w:t>100%</w:t>
            </w:r>
          </w:p>
        </w:tc>
        <w:tc>
          <w:tcPr>
            <w:tcW w:w="2268" w:type="dxa"/>
            <w:vAlign w:val="center"/>
          </w:tcPr>
          <w:p>
            <w:pPr>
              <w:pStyle w:val="9"/>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培训完成及时性</w:t>
            </w:r>
          </w:p>
        </w:tc>
        <w:tc>
          <w:tcPr>
            <w:tcW w:w="2835" w:type="dxa"/>
            <w:vAlign w:val="center"/>
          </w:tcPr>
          <w:p>
            <w:pPr>
              <w:pStyle w:val="9"/>
            </w:pPr>
            <w:r>
              <w:t>按计划时间完成村（居）干部培训</w:t>
            </w:r>
          </w:p>
        </w:tc>
        <w:tc>
          <w:tcPr>
            <w:tcW w:w="2551" w:type="dxa"/>
            <w:vAlign w:val="center"/>
          </w:tcPr>
          <w:p>
            <w:pPr>
              <w:pStyle w:val="9"/>
            </w:pPr>
            <w:r>
              <w:t>100%</w:t>
            </w:r>
          </w:p>
        </w:tc>
        <w:tc>
          <w:tcPr>
            <w:tcW w:w="2268" w:type="dxa"/>
            <w:vAlign w:val="center"/>
          </w:tcPr>
          <w:p>
            <w:pPr>
              <w:pStyle w:val="9"/>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按培训费标准及预算合理支出费用</w:t>
            </w:r>
          </w:p>
        </w:tc>
        <w:tc>
          <w:tcPr>
            <w:tcW w:w="2551" w:type="dxa"/>
            <w:vAlign w:val="center"/>
          </w:tcPr>
          <w:p>
            <w:pPr>
              <w:pStyle w:val="9"/>
            </w:pPr>
            <w:r>
              <w:t>≤40万元</w:t>
            </w:r>
          </w:p>
        </w:tc>
        <w:tc>
          <w:tcPr>
            <w:tcW w:w="2268" w:type="dxa"/>
            <w:vAlign w:val="center"/>
          </w:tcPr>
          <w:p>
            <w:pPr>
              <w:pStyle w:val="9"/>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促进村（居）干部素质提升</w:t>
            </w:r>
          </w:p>
        </w:tc>
        <w:tc>
          <w:tcPr>
            <w:tcW w:w="2835" w:type="dxa"/>
            <w:vAlign w:val="center"/>
          </w:tcPr>
          <w:p>
            <w:pPr>
              <w:pStyle w:val="9"/>
            </w:pPr>
            <w:r>
              <w:t>持续促进村（居）干部素质提升</w:t>
            </w:r>
          </w:p>
        </w:tc>
        <w:tc>
          <w:tcPr>
            <w:tcW w:w="2551" w:type="dxa"/>
            <w:vAlign w:val="center"/>
          </w:tcPr>
          <w:p>
            <w:pPr>
              <w:pStyle w:val="9"/>
            </w:pPr>
            <w:r>
              <w:t>进一步提高</w:t>
            </w:r>
          </w:p>
        </w:tc>
        <w:tc>
          <w:tcPr>
            <w:tcW w:w="2268" w:type="dxa"/>
            <w:vAlign w:val="center"/>
          </w:tcPr>
          <w:p>
            <w:pPr>
              <w:pStyle w:val="9"/>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提升村（社区）级治理水平</w:t>
            </w:r>
          </w:p>
        </w:tc>
        <w:tc>
          <w:tcPr>
            <w:tcW w:w="2835" w:type="dxa"/>
            <w:vAlign w:val="center"/>
          </w:tcPr>
          <w:p>
            <w:pPr>
              <w:pStyle w:val="9"/>
            </w:pPr>
            <w:r>
              <w:t>通过干部培训促进村（社区）级治理水平提升</w:t>
            </w:r>
          </w:p>
        </w:tc>
        <w:tc>
          <w:tcPr>
            <w:tcW w:w="2551" w:type="dxa"/>
            <w:vAlign w:val="center"/>
          </w:tcPr>
          <w:p>
            <w:pPr>
              <w:pStyle w:val="9"/>
            </w:pPr>
            <w:r>
              <w:t>进一步提高</w:t>
            </w:r>
          </w:p>
        </w:tc>
        <w:tc>
          <w:tcPr>
            <w:tcW w:w="2268" w:type="dxa"/>
            <w:vAlign w:val="center"/>
          </w:tcPr>
          <w:p>
            <w:pPr>
              <w:pStyle w:val="9"/>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村（居）干部满意度</w:t>
            </w:r>
          </w:p>
        </w:tc>
        <w:tc>
          <w:tcPr>
            <w:tcW w:w="2835" w:type="dxa"/>
            <w:vAlign w:val="center"/>
          </w:tcPr>
          <w:p>
            <w:pPr>
              <w:pStyle w:val="9"/>
            </w:pPr>
            <w:r>
              <w:t>在职村（居）干部对培训工作的满意程度</w:t>
            </w:r>
          </w:p>
        </w:tc>
        <w:tc>
          <w:tcPr>
            <w:tcW w:w="2551" w:type="dxa"/>
            <w:vAlign w:val="center"/>
          </w:tcPr>
          <w:p>
            <w:pPr>
              <w:pStyle w:val="9"/>
            </w:pPr>
            <w:r>
              <w:t>≥90%</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11、老干部各项相关经费绩效目标表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1.通过统筹安排资金，全面做好离退休干部党组织建设、思想政治工作，做好离退休老干部的慰问工作。</w:t>
            </w:r>
          </w:p>
          <w:p>
            <w:pPr>
              <w:pStyle w:val="9"/>
            </w:pPr>
            <w:r>
              <w:t>2.全面落实好老干部的各项生活待遇，确保政策100%有效落实</w:t>
            </w:r>
          </w:p>
          <w:p>
            <w:pPr>
              <w:pStyle w:val="9"/>
            </w:pPr>
            <w:r>
              <w:t>3.组织好老干部的各项活动，实现离退休干部服务管理全覆盖</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服务老干部数量</w:t>
            </w:r>
          </w:p>
        </w:tc>
        <w:tc>
          <w:tcPr>
            <w:tcW w:w="2835" w:type="dxa"/>
            <w:vAlign w:val="center"/>
          </w:tcPr>
          <w:p>
            <w:pPr>
              <w:pStyle w:val="9"/>
            </w:pPr>
            <w:r>
              <w:t>服务全区老干部数量</w:t>
            </w:r>
          </w:p>
        </w:tc>
        <w:tc>
          <w:tcPr>
            <w:tcW w:w="2551" w:type="dxa"/>
            <w:vAlign w:val="center"/>
          </w:tcPr>
          <w:p>
            <w:pPr>
              <w:pStyle w:val="9"/>
            </w:pPr>
            <w:r>
              <w:t>4600人</w:t>
            </w:r>
          </w:p>
        </w:tc>
        <w:tc>
          <w:tcPr>
            <w:tcW w:w="2268" w:type="dxa"/>
            <w:vAlign w:val="center"/>
          </w:tcPr>
          <w:p>
            <w:pPr>
              <w:pStyle w:val="9"/>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走访慰问老干部人次</w:t>
            </w:r>
          </w:p>
        </w:tc>
        <w:tc>
          <w:tcPr>
            <w:tcW w:w="2835" w:type="dxa"/>
            <w:vAlign w:val="center"/>
          </w:tcPr>
          <w:p>
            <w:pPr>
              <w:pStyle w:val="9"/>
            </w:pPr>
            <w:r>
              <w:t>按计划走访慰问老干部数量</w:t>
            </w:r>
          </w:p>
        </w:tc>
        <w:tc>
          <w:tcPr>
            <w:tcW w:w="2551" w:type="dxa"/>
            <w:vAlign w:val="center"/>
          </w:tcPr>
          <w:p>
            <w:pPr>
              <w:pStyle w:val="9"/>
            </w:pPr>
            <w:r>
              <w:t>130人次</w:t>
            </w:r>
          </w:p>
        </w:tc>
        <w:tc>
          <w:tcPr>
            <w:tcW w:w="2268" w:type="dxa"/>
            <w:vAlign w:val="center"/>
          </w:tcPr>
          <w:p>
            <w:pPr>
              <w:pStyle w:val="9"/>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组织活动次数</w:t>
            </w:r>
          </w:p>
        </w:tc>
        <w:tc>
          <w:tcPr>
            <w:tcW w:w="2835" w:type="dxa"/>
            <w:vAlign w:val="center"/>
          </w:tcPr>
          <w:p>
            <w:pPr>
              <w:pStyle w:val="9"/>
            </w:pPr>
            <w:r>
              <w:t>组织老干部开展各类活动次数</w:t>
            </w:r>
          </w:p>
        </w:tc>
        <w:tc>
          <w:tcPr>
            <w:tcW w:w="2551" w:type="dxa"/>
            <w:vAlign w:val="center"/>
          </w:tcPr>
          <w:p>
            <w:pPr>
              <w:pStyle w:val="9"/>
            </w:pPr>
            <w:r>
              <w:t>8次</w:t>
            </w:r>
          </w:p>
        </w:tc>
        <w:tc>
          <w:tcPr>
            <w:tcW w:w="2268" w:type="dxa"/>
            <w:vAlign w:val="center"/>
          </w:tcPr>
          <w:p>
            <w:pPr>
              <w:pStyle w:val="9"/>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老干部待遇政策落实率</w:t>
            </w:r>
          </w:p>
        </w:tc>
        <w:tc>
          <w:tcPr>
            <w:tcW w:w="2835" w:type="dxa"/>
            <w:vAlign w:val="center"/>
          </w:tcPr>
          <w:p>
            <w:pPr>
              <w:pStyle w:val="9"/>
            </w:pPr>
            <w:r>
              <w:t>按文件老干部待遇政策落实率</w:t>
            </w:r>
          </w:p>
        </w:tc>
        <w:tc>
          <w:tcPr>
            <w:tcW w:w="2551" w:type="dxa"/>
            <w:vAlign w:val="center"/>
          </w:tcPr>
          <w:p>
            <w:pPr>
              <w:pStyle w:val="9"/>
            </w:pPr>
            <w:r>
              <w:t>100%</w:t>
            </w:r>
          </w:p>
        </w:tc>
        <w:tc>
          <w:tcPr>
            <w:tcW w:w="2268" w:type="dxa"/>
            <w:vAlign w:val="center"/>
          </w:tcPr>
          <w:p>
            <w:pPr>
              <w:pStyle w:val="9"/>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各项工作及活动及时性</w:t>
            </w:r>
          </w:p>
        </w:tc>
        <w:tc>
          <w:tcPr>
            <w:tcW w:w="2835" w:type="dxa"/>
            <w:vAlign w:val="center"/>
          </w:tcPr>
          <w:p>
            <w:pPr>
              <w:pStyle w:val="9"/>
            </w:pPr>
            <w:r>
              <w:t>走访慰问及各项活动开展及时程度</w:t>
            </w:r>
          </w:p>
        </w:tc>
        <w:tc>
          <w:tcPr>
            <w:tcW w:w="2551" w:type="dxa"/>
            <w:vAlign w:val="center"/>
          </w:tcPr>
          <w:p>
            <w:pPr>
              <w:pStyle w:val="9"/>
            </w:pPr>
            <w:r>
              <w:t>100%</w:t>
            </w:r>
          </w:p>
        </w:tc>
        <w:tc>
          <w:tcPr>
            <w:tcW w:w="2268" w:type="dxa"/>
            <w:vAlign w:val="center"/>
          </w:tcPr>
          <w:p>
            <w:pPr>
              <w:pStyle w:val="9"/>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≤20万元</w:t>
            </w:r>
          </w:p>
        </w:tc>
        <w:tc>
          <w:tcPr>
            <w:tcW w:w="2268" w:type="dxa"/>
            <w:vAlign w:val="center"/>
          </w:tcPr>
          <w:p>
            <w:pPr>
              <w:pStyle w:val="9"/>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老干部队伍幸福指数</w:t>
            </w:r>
          </w:p>
        </w:tc>
        <w:tc>
          <w:tcPr>
            <w:tcW w:w="2835" w:type="dxa"/>
            <w:vAlign w:val="center"/>
          </w:tcPr>
          <w:p>
            <w:pPr>
              <w:pStyle w:val="9"/>
            </w:pPr>
            <w:r>
              <w:t>通过关怀慰问不断提升老干部队伍幸福指数</w:t>
            </w:r>
          </w:p>
        </w:tc>
        <w:tc>
          <w:tcPr>
            <w:tcW w:w="2551" w:type="dxa"/>
            <w:vAlign w:val="center"/>
          </w:tcPr>
          <w:p>
            <w:pPr>
              <w:pStyle w:val="9"/>
            </w:pPr>
            <w:r>
              <w:t>进一步提高</w:t>
            </w:r>
          </w:p>
        </w:tc>
        <w:tc>
          <w:tcPr>
            <w:tcW w:w="2268" w:type="dxa"/>
            <w:vAlign w:val="center"/>
          </w:tcPr>
          <w:p>
            <w:pPr>
              <w:pStyle w:val="9"/>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尊老敬老氛围提升</w:t>
            </w:r>
          </w:p>
        </w:tc>
        <w:tc>
          <w:tcPr>
            <w:tcW w:w="2835" w:type="dxa"/>
            <w:vAlign w:val="center"/>
          </w:tcPr>
          <w:p>
            <w:pPr>
              <w:pStyle w:val="9"/>
            </w:pPr>
            <w:r>
              <w:t>落实好老干部的政治生活待遇，营造良好尊老敬老氛围</w:t>
            </w:r>
          </w:p>
        </w:tc>
        <w:tc>
          <w:tcPr>
            <w:tcW w:w="2551" w:type="dxa"/>
            <w:vAlign w:val="center"/>
          </w:tcPr>
          <w:p>
            <w:pPr>
              <w:pStyle w:val="9"/>
            </w:pPr>
            <w:r>
              <w:t>进一步提高</w:t>
            </w:r>
          </w:p>
        </w:tc>
        <w:tc>
          <w:tcPr>
            <w:tcW w:w="2268" w:type="dxa"/>
            <w:vAlign w:val="center"/>
          </w:tcPr>
          <w:p>
            <w:pPr>
              <w:pStyle w:val="9"/>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老干部满意度</w:t>
            </w:r>
          </w:p>
        </w:tc>
        <w:tc>
          <w:tcPr>
            <w:tcW w:w="2835" w:type="dxa"/>
            <w:vAlign w:val="center"/>
          </w:tcPr>
          <w:p>
            <w:pPr>
              <w:pStyle w:val="9"/>
            </w:pPr>
            <w:r>
              <w:t>老干部对各项工作满意程度</w:t>
            </w:r>
          </w:p>
        </w:tc>
        <w:tc>
          <w:tcPr>
            <w:tcW w:w="2551" w:type="dxa"/>
            <w:vAlign w:val="center"/>
          </w:tcPr>
          <w:p>
            <w:pPr>
              <w:pStyle w:val="9"/>
            </w:pPr>
            <w:r>
              <w:t>≥90%</w:t>
            </w:r>
          </w:p>
        </w:tc>
        <w:tc>
          <w:tcPr>
            <w:tcW w:w="226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12、驻村工作经费绩效目标表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1.通过落实全区15个由省委确定的乡村振兴任务重村驻村工作队以及3个驻青龙扶贫村驻村待遇保障，确保驻村工作正常有序开展。</w:t>
            </w:r>
          </w:p>
          <w:p>
            <w:pPr>
              <w:pStyle w:val="9"/>
            </w:pPr>
            <w:r>
              <w:t>2.保障落实驻村待遇，提高驻村人员工作积极性，促进各项</w:t>
            </w:r>
            <w:r>
              <w:rPr>
                <w:rFonts w:hint="eastAsia"/>
                <w:lang w:eastAsia="zh-CN"/>
              </w:rPr>
              <w:t>脱贫攻坚</w:t>
            </w:r>
            <w:r>
              <w:t>任务完成</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重点村数量</w:t>
            </w:r>
          </w:p>
        </w:tc>
        <w:tc>
          <w:tcPr>
            <w:tcW w:w="2835" w:type="dxa"/>
            <w:vAlign w:val="center"/>
          </w:tcPr>
          <w:p>
            <w:pPr>
              <w:pStyle w:val="9"/>
            </w:pPr>
            <w:r>
              <w:t>乡村振兴任务重村和扶贫村数量</w:t>
            </w:r>
          </w:p>
        </w:tc>
        <w:tc>
          <w:tcPr>
            <w:tcW w:w="2551" w:type="dxa"/>
            <w:vAlign w:val="center"/>
          </w:tcPr>
          <w:p>
            <w:pPr>
              <w:pStyle w:val="9"/>
            </w:pPr>
            <w:r>
              <w:t>18个</w:t>
            </w:r>
          </w:p>
        </w:tc>
        <w:tc>
          <w:tcPr>
            <w:tcW w:w="2268" w:type="dxa"/>
            <w:vAlign w:val="center"/>
          </w:tcPr>
          <w:p>
            <w:pPr>
              <w:pStyle w:val="9"/>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驻村待遇发放落实率</w:t>
            </w:r>
          </w:p>
        </w:tc>
        <w:tc>
          <w:tcPr>
            <w:tcW w:w="2835" w:type="dxa"/>
            <w:vAlign w:val="center"/>
          </w:tcPr>
          <w:p>
            <w:pPr>
              <w:pStyle w:val="9"/>
            </w:pPr>
            <w:r>
              <w:t>足额列支驻村工作经费</w:t>
            </w:r>
          </w:p>
        </w:tc>
        <w:tc>
          <w:tcPr>
            <w:tcW w:w="2551" w:type="dxa"/>
            <w:vAlign w:val="center"/>
          </w:tcPr>
          <w:p>
            <w:pPr>
              <w:pStyle w:val="9"/>
            </w:pPr>
            <w:r>
              <w:t>100%</w:t>
            </w:r>
          </w:p>
        </w:tc>
        <w:tc>
          <w:tcPr>
            <w:tcW w:w="2268" w:type="dxa"/>
            <w:vAlign w:val="center"/>
          </w:tcPr>
          <w:p>
            <w:pPr>
              <w:pStyle w:val="9"/>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驻村待遇发放准确率</w:t>
            </w:r>
          </w:p>
        </w:tc>
        <w:tc>
          <w:tcPr>
            <w:tcW w:w="2835" w:type="dxa"/>
            <w:vAlign w:val="center"/>
          </w:tcPr>
          <w:p>
            <w:pPr>
              <w:pStyle w:val="9"/>
            </w:pPr>
            <w:r>
              <w:t>按照规定足额使用工作经费</w:t>
            </w:r>
          </w:p>
        </w:tc>
        <w:tc>
          <w:tcPr>
            <w:tcW w:w="2551" w:type="dxa"/>
            <w:vAlign w:val="center"/>
          </w:tcPr>
          <w:p>
            <w:pPr>
              <w:pStyle w:val="9"/>
            </w:pPr>
            <w:r>
              <w:t>100%</w:t>
            </w:r>
          </w:p>
        </w:tc>
        <w:tc>
          <w:tcPr>
            <w:tcW w:w="2268" w:type="dxa"/>
            <w:vAlign w:val="center"/>
          </w:tcPr>
          <w:p>
            <w:pPr>
              <w:pStyle w:val="9"/>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驻村待遇发放及时性</w:t>
            </w:r>
          </w:p>
        </w:tc>
        <w:tc>
          <w:tcPr>
            <w:tcW w:w="2835" w:type="dxa"/>
            <w:vAlign w:val="center"/>
          </w:tcPr>
          <w:p>
            <w:pPr>
              <w:pStyle w:val="9"/>
            </w:pPr>
            <w:r>
              <w:t>年底前足额列支并拨付相关单位</w:t>
            </w:r>
          </w:p>
        </w:tc>
        <w:tc>
          <w:tcPr>
            <w:tcW w:w="2551" w:type="dxa"/>
            <w:vAlign w:val="center"/>
          </w:tcPr>
          <w:p>
            <w:pPr>
              <w:pStyle w:val="9"/>
            </w:pPr>
            <w:r>
              <w:t>100%</w:t>
            </w:r>
          </w:p>
        </w:tc>
        <w:tc>
          <w:tcPr>
            <w:tcW w:w="2268" w:type="dxa"/>
            <w:vAlign w:val="center"/>
          </w:tcPr>
          <w:p>
            <w:pPr>
              <w:pStyle w:val="9"/>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驻村工作经费标准</w:t>
            </w:r>
          </w:p>
        </w:tc>
        <w:tc>
          <w:tcPr>
            <w:tcW w:w="2835" w:type="dxa"/>
            <w:vAlign w:val="center"/>
          </w:tcPr>
          <w:p>
            <w:pPr>
              <w:pStyle w:val="9"/>
            </w:pPr>
            <w:r>
              <w:t>足额列支驻村工作经费</w:t>
            </w:r>
          </w:p>
        </w:tc>
        <w:tc>
          <w:tcPr>
            <w:tcW w:w="2551" w:type="dxa"/>
            <w:vAlign w:val="center"/>
          </w:tcPr>
          <w:p>
            <w:pPr>
              <w:pStyle w:val="9"/>
            </w:pPr>
            <w:r>
              <w:t>8万元/村</w:t>
            </w:r>
          </w:p>
        </w:tc>
        <w:tc>
          <w:tcPr>
            <w:tcW w:w="2268" w:type="dxa"/>
            <w:vAlign w:val="center"/>
          </w:tcPr>
          <w:p>
            <w:pPr>
              <w:pStyle w:val="9"/>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乡村振兴工作持续提升</w:t>
            </w:r>
          </w:p>
        </w:tc>
        <w:tc>
          <w:tcPr>
            <w:tcW w:w="2835" w:type="dxa"/>
            <w:vAlign w:val="center"/>
          </w:tcPr>
          <w:p>
            <w:pPr>
              <w:pStyle w:val="9"/>
            </w:pPr>
            <w:r>
              <w:t>推进乡村振兴工作持续提升</w:t>
            </w:r>
          </w:p>
        </w:tc>
        <w:tc>
          <w:tcPr>
            <w:tcW w:w="2551" w:type="dxa"/>
            <w:vAlign w:val="center"/>
          </w:tcPr>
          <w:p>
            <w:pPr>
              <w:pStyle w:val="9"/>
            </w:pPr>
            <w:r>
              <w:t>进一步提高</w:t>
            </w:r>
          </w:p>
        </w:tc>
        <w:tc>
          <w:tcPr>
            <w:tcW w:w="2268" w:type="dxa"/>
            <w:vAlign w:val="center"/>
          </w:tcPr>
          <w:p>
            <w:pPr>
              <w:pStyle w:val="9"/>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工作村治理水平提升</w:t>
            </w:r>
          </w:p>
        </w:tc>
        <w:tc>
          <w:tcPr>
            <w:tcW w:w="2835" w:type="dxa"/>
            <w:vAlign w:val="center"/>
          </w:tcPr>
          <w:p>
            <w:pPr>
              <w:pStyle w:val="9"/>
            </w:pPr>
            <w:r>
              <w:t>促进各工作村治理水平提升</w:t>
            </w:r>
          </w:p>
        </w:tc>
        <w:tc>
          <w:tcPr>
            <w:tcW w:w="2551" w:type="dxa"/>
            <w:vAlign w:val="center"/>
          </w:tcPr>
          <w:p>
            <w:pPr>
              <w:pStyle w:val="9"/>
            </w:pPr>
            <w:r>
              <w:t>进一步提高</w:t>
            </w:r>
          </w:p>
        </w:tc>
        <w:tc>
          <w:tcPr>
            <w:tcW w:w="2268" w:type="dxa"/>
            <w:vAlign w:val="center"/>
          </w:tcPr>
          <w:p>
            <w:pPr>
              <w:pStyle w:val="9"/>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驻村干部满意度</w:t>
            </w:r>
          </w:p>
        </w:tc>
        <w:tc>
          <w:tcPr>
            <w:tcW w:w="2835" w:type="dxa"/>
            <w:vAlign w:val="center"/>
          </w:tcPr>
          <w:p>
            <w:pPr>
              <w:pStyle w:val="9"/>
            </w:pPr>
            <w:r>
              <w:t>驻村干部对保障的满意度</w:t>
            </w:r>
          </w:p>
        </w:tc>
        <w:tc>
          <w:tcPr>
            <w:tcW w:w="2551" w:type="dxa"/>
            <w:vAlign w:val="center"/>
          </w:tcPr>
          <w:p>
            <w:pPr>
              <w:pStyle w:val="9"/>
            </w:pPr>
            <w:r>
              <w:t>≥90%</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13、组织工作专项经费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1.组织开展干部政治理论培训，提高干部政治素养和工作能力。组织开展干部政治理论培训，提高干部政治素养和工作能力。</w:t>
            </w:r>
          </w:p>
          <w:p>
            <w:pPr>
              <w:pStyle w:val="9"/>
            </w:pPr>
            <w:r>
              <w:t>2.提升干部做好群众工作、应对突发事件、维护社会稳定的履职尽责能力。</w:t>
            </w:r>
          </w:p>
        </w:tc>
      </w:tr>
    </w:tbl>
    <w:p>
      <w:pPr>
        <w:spacing w:before="0" w:after="0" w:line="2" w:lineRule="exact"/>
        <w:ind w:firstLine="0"/>
        <w:jc w:val="center"/>
        <w:outlineLvl w:val="9"/>
        <w:rPr>
          <w:rFonts w:hint="eastAsia" w:eastAsia="宋体"/>
          <w:lang w:eastAsia="zh-CN"/>
        </w:rP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干部政治理论培训次数</w:t>
            </w:r>
          </w:p>
        </w:tc>
        <w:tc>
          <w:tcPr>
            <w:tcW w:w="2835" w:type="dxa"/>
            <w:vAlign w:val="center"/>
          </w:tcPr>
          <w:p>
            <w:pPr>
              <w:pStyle w:val="9"/>
            </w:pPr>
            <w:r>
              <w:t>组织开展干部政治理论学习培训数量</w:t>
            </w:r>
          </w:p>
        </w:tc>
        <w:tc>
          <w:tcPr>
            <w:tcW w:w="2551" w:type="dxa"/>
            <w:vAlign w:val="center"/>
          </w:tcPr>
          <w:p>
            <w:pPr>
              <w:pStyle w:val="9"/>
            </w:pPr>
            <w:r>
              <w:t>≥4次</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干部政治理论培训达标率</w:t>
            </w:r>
          </w:p>
        </w:tc>
        <w:tc>
          <w:tcPr>
            <w:tcW w:w="2835" w:type="dxa"/>
            <w:vAlign w:val="center"/>
          </w:tcPr>
          <w:p>
            <w:pPr>
              <w:pStyle w:val="9"/>
            </w:pPr>
            <w:r>
              <w:t>干部政治理论培训学习效果达标情况</w:t>
            </w:r>
          </w:p>
        </w:tc>
        <w:tc>
          <w:tcPr>
            <w:tcW w:w="2551" w:type="dxa"/>
            <w:vAlign w:val="center"/>
          </w:tcPr>
          <w:p>
            <w:pPr>
              <w:pStyle w:val="9"/>
            </w:pPr>
            <w:r>
              <w:t>≥95%</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干部培训完成及时性</w:t>
            </w:r>
          </w:p>
        </w:tc>
        <w:tc>
          <w:tcPr>
            <w:tcW w:w="2835" w:type="dxa"/>
            <w:vAlign w:val="center"/>
          </w:tcPr>
          <w:p>
            <w:pPr>
              <w:pStyle w:val="9"/>
            </w:pPr>
            <w:r>
              <w:t>按计划时间与期数组织完成学习培训工作</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≤20万元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干部政治素养提升</w:t>
            </w:r>
          </w:p>
        </w:tc>
        <w:tc>
          <w:tcPr>
            <w:tcW w:w="2835" w:type="dxa"/>
            <w:vAlign w:val="center"/>
          </w:tcPr>
          <w:p>
            <w:pPr>
              <w:pStyle w:val="9"/>
            </w:pPr>
            <w:r>
              <w:t>通过政治理论培训持续促进干部素养提升</w:t>
            </w:r>
          </w:p>
        </w:tc>
        <w:tc>
          <w:tcPr>
            <w:tcW w:w="2551" w:type="dxa"/>
            <w:vAlign w:val="center"/>
          </w:tcPr>
          <w:p>
            <w:pPr>
              <w:pStyle w:val="9"/>
            </w:pPr>
            <w:r>
              <w:t>比上年明显提升</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提高各级党组织战斗力</w:t>
            </w:r>
          </w:p>
        </w:tc>
        <w:tc>
          <w:tcPr>
            <w:tcW w:w="2835" w:type="dxa"/>
            <w:vAlign w:val="center"/>
          </w:tcPr>
          <w:p>
            <w:pPr>
              <w:pStyle w:val="9"/>
            </w:pPr>
            <w:r>
              <w:t>提高各级党组织战斗力</w:t>
            </w:r>
          </w:p>
        </w:tc>
        <w:tc>
          <w:tcPr>
            <w:tcW w:w="2551" w:type="dxa"/>
            <w:vAlign w:val="center"/>
          </w:tcPr>
          <w:p>
            <w:pPr>
              <w:pStyle w:val="9"/>
            </w:pPr>
            <w:r>
              <w:t>效果明显</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干部满意度</w:t>
            </w:r>
          </w:p>
        </w:tc>
        <w:tc>
          <w:tcPr>
            <w:tcW w:w="2835" w:type="dxa"/>
            <w:vAlign w:val="center"/>
          </w:tcPr>
          <w:p>
            <w:pPr>
              <w:pStyle w:val="9"/>
            </w:pPr>
            <w:r>
              <w:t>干部对政治理论学习工作满意程度</w:t>
            </w:r>
          </w:p>
        </w:tc>
        <w:tc>
          <w:tcPr>
            <w:tcW w:w="2551" w:type="dxa"/>
            <w:vAlign w:val="center"/>
          </w:tcPr>
          <w:p>
            <w:pPr>
              <w:pStyle w:val="9"/>
            </w:pPr>
            <w:r>
              <w:t>≥90%</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2023年，中共秦皇岛市海港区委组织部本级安排政府采购预算0.00万元。具体内容见下表。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203001中共秦皇岛市海港区委组织部本级</w:t>
            </w:r>
          </w:p>
        </w:tc>
        <w:tc>
          <w:tcPr>
            <w:tcW w:w="8674" w:type="dxa"/>
            <w:gridSpan w:val="9"/>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单位资金</w:t>
            </w:r>
          </w:p>
        </w:tc>
        <w:tc>
          <w:tcPr>
            <w:tcW w:w="964" w:type="dxa"/>
            <w:vAlign w:val="center"/>
          </w:tcPr>
          <w:p>
            <w:pPr>
              <w:pStyle w:val="7"/>
            </w:pPr>
            <w:r>
              <w:t>财政拨款结转</w:t>
            </w:r>
          </w:p>
        </w:tc>
        <w:tc>
          <w:tcPr>
            <w:tcW w:w="964" w:type="dxa"/>
            <w:vAlign w:val="center"/>
          </w:tcPr>
          <w:p>
            <w:pPr>
              <w:pStyle w:val="7"/>
            </w:pPr>
            <w:r>
              <w:t>非财政拨款结转结余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hint="eastAsia" w:eastAsia="宋体"/>
          <w:lang w:eastAsia="zh-CN"/>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中共秦皇岛市海港区委组织部本级上年末固定资产金额为</w:t>
      </w:r>
      <w:r>
        <w:rPr>
          <w:rFonts w:hint="eastAsia" w:eastAsia="方正仿宋_GBK" w:cs="Times New Roman"/>
          <w:b w:val="0"/>
          <w:color w:val="000000"/>
          <w:sz w:val="28"/>
          <w:lang w:val="en-US" w:eastAsia="zh-CN"/>
        </w:rPr>
        <w:t>384.95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120" w:beforeLines="50" w:after="120" w:afterLines="50"/>
        <w:jc w:val="both"/>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203中共秦皇岛市海港区委组织部</w:t>
      </w:r>
      <w:r>
        <w:rPr>
          <w:rFonts w:hint="eastAsia" w:ascii="方正小标宋_GBK" w:hAnsi="方正小标宋_GBK" w:eastAsia="方正小标宋_GBK" w:cs="方正小标宋_GBK"/>
          <w:sz w:val="24"/>
          <w:szCs w:val="24"/>
          <w:lang w:val="en-US" w:eastAsia="zh-CN" w:bidi="ar-SA"/>
        </w:rPr>
        <w:t xml:space="preserve">                                                                                                              </w:t>
      </w:r>
      <w:r>
        <w:rPr>
          <w:rFonts w:hint="default" w:ascii="方正小标宋_GBK" w:hAnsi="方正小标宋_GBK" w:eastAsia="方正小标宋_GBK" w:cs="方正小标宋_GBK"/>
          <w:sz w:val="24"/>
          <w:szCs w:val="24"/>
          <w:lang w:val="en-US" w:eastAsia="zh-CN" w:bidi="ar-SA"/>
        </w:rPr>
        <w:t>截止时间：2022-12-31</w:t>
      </w:r>
    </w:p>
    <w:tbl>
      <w:tblPr>
        <w:tblStyle w:val="16"/>
        <w:tblW w:w="13483" w:type="dxa"/>
        <w:tblInd w:w="-14" w:type="dxa"/>
        <w:tblLayout w:type="autofit"/>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价值（金额单位：万元）</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r>
              <w:rPr>
                <w:rFonts w:hint="eastAsia" w:ascii="方正书宋_GBK" w:hAnsi="方正书宋_GBK" w:eastAsia="方正书宋_GBK" w:cs="方正书宋_GBK"/>
                <w:b/>
                <w:sz w:val="21"/>
                <w:szCs w:val="24"/>
                <w:lang w:val="en-US" w:eastAsia="zh-CN" w:bidi="ar-SA"/>
              </w:rPr>
              <w:t>84</w:t>
            </w:r>
            <w:r>
              <w:rPr>
                <w:rFonts w:ascii="方正书宋_GBK" w:hAnsi="方正书宋_GBK" w:eastAsia="方正书宋_GBK" w:cs="方正书宋_GBK"/>
                <w:b/>
                <w:sz w:val="21"/>
                <w:szCs w:val="24"/>
                <w:lang w:val="en-US" w:eastAsia="uk-UA" w:bidi="ar-SA"/>
              </w:rPr>
              <w:t>.95</w:t>
            </w:r>
          </w:p>
        </w:tc>
      </w:tr>
      <w:tr>
        <w:tblPrEx>
          <w:tblCellMar>
            <w:top w:w="0" w:type="dxa"/>
            <w:left w:w="108" w:type="dxa"/>
            <w:bottom w:w="0" w:type="dxa"/>
            <w:right w:w="115" w:type="dxa"/>
          </w:tblCellMar>
        </w:tblPrEx>
        <w:trPr>
          <w:trHeight w:val="90"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r>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19.52</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0</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529</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365.43</w:t>
            </w: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ind w:firstLine="640"/>
        <w:jc w:val="left"/>
        <w:outlineLvl w:val="9"/>
        <w:rPr>
          <w:rFonts w:hint="eastAsia" w:eastAsia="宋体"/>
          <w:lang w:eastAsia="zh-CN"/>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56055"/>
    <w:rsid w:val="57A46DEA"/>
    <w:rsid w:val="5DB56055"/>
    <w:rsid w:val="7481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table" w:customStyle="1" w:styleId="1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2023-09-04T05:53:00Z</dcterms:created>
  <dc:creator>Administrator</dc:creator>
  <cp:lastModifiedBy>Administrator</cp:lastModifiedBy>
  <dcterms:modified xsi:type="dcterms:W3CDTF">2023-11-06T02:29:34Z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3D2B5A333FB04634828076D3E62E3107</vt:lpwstr>
  </property>
</Properties>
</file>