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1" w:name="_GoBack"/>
      <w:bookmarkEnd w:id="1"/>
      <w:bookmarkStart w:id="0" w:name="_Toc_4_4_0000000019"/>
      <w:r>
        <w:rPr>
          <w:rFonts w:ascii="方正小标宋_GBK" w:hAnsi="方正小标宋_GBK" w:eastAsia="方正小标宋_GBK" w:cs="方正小标宋_GBK"/>
          <w:color w:val="000000"/>
          <w:sz w:val="44"/>
        </w:rPr>
        <w:t>一、秦皇岛市海港区房屋征收中心本级收支预算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338001秦皇岛市海港区房屋征收中心本级</w:t>
            </w:r>
          </w:p>
        </w:tc>
        <w:tc>
          <w:tcPr>
            <w:tcW w:w="2126" w:type="dxa"/>
            <w:tcBorders>
              <w:top w:val="single" w:color="FFFFFF" w:sz="6" w:space="0"/>
              <w:left w:val="single" w:color="FFFFFF" w:sz="6" w:space="0"/>
              <w:right w:val="single" w:color="FFFFFF" w:sz="6" w:space="0"/>
            </w:tcBorders>
            <w:vAlign w:val="center"/>
          </w:tcPr>
          <w:p>
            <w:pPr>
              <w:pStyle w:val="14"/>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948.67</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128.61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69.87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r>
              <w:t>25462.96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187.23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三十一、人行科目</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20"/>
            </w:pPr>
            <w:r>
              <w:t>本年收入合计</w:t>
            </w:r>
          </w:p>
        </w:tc>
        <w:tc>
          <w:tcPr>
            <w:tcW w:w="2126" w:type="dxa"/>
            <w:vAlign w:val="center"/>
          </w:tcPr>
          <w:p>
            <w:pPr>
              <w:pStyle w:val="21"/>
            </w:pPr>
            <w:r>
              <w:t>948.67</w:t>
            </w:r>
          </w:p>
        </w:tc>
        <w:tc>
          <w:tcPr>
            <w:tcW w:w="4535" w:type="dxa"/>
            <w:vAlign w:val="center"/>
          </w:tcPr>
          <w:p>
            <w:pPr>
              <w:pStyle w:val="20"/>
            </w:pPr>
            <w:r>
              <w:t>本年支出合计</w:t>
            </w:r>
          </w:p>
        </w:tc>
        <w:tc>
          <w:tcPr>
            <w:tcW w:w="2126" w:type="dxa"/>
            <w:vAlign w:val="center"/>
          </w:tcPr>
          <w:p>
            <w:pPr>
              <w:pStyle w:val="21"/>
            </w:pPr>
            <w:r>
              <w:t>25848.67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18"/>
            </w:pPr>
            <w:r>
              <w:t>上年结转结余</w:t>
            </w:r>
          </w:p>
        </w:tc>
        <w:tc>
          <w:tcPr>
            <w:tcW w:w="2126" w:type="dxa"/>
            <w:vAlign w:val="center"/>
          </w:tcPr>
          <w:p>
            <w:pPr>
              <w:pStyle w:val="17"/>
            </w:pPr>
            <w:r>
              <w:t>24900.00</w:t>
            </w: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4535" w:type="dxa"/>
            <w:vAlign w:val="center"/>
          </w:tcPr>
          <w:p>
            <w:pPr>
              <w:pStyle w:val="20"/>
            </w:pPr>
            <w:r>
              <w:t>收入总计</w:t>
            </w:r>
          </w:p>
        </w:tc>
        <w:tc>
          <w:tcPr>
            <w:tcW w:w="2126" w:type="dxa"/>
            <w:vAlign w:val="center"/>
          </w:tcPr>
          <w:p>
            <w:pPr>
              <w:pStyle w:val="21"/>
            </w:pPr>
            <w:r>
              <w:t>25848.67</w:t>
            </w:r>
          </w:p>
        </w:tc>
        <w:tc>
          <w:tcPr>
            <w:tcW w:w="4535" w:type="dxa"/>
            <w:vAlign w:val="center"/>
          </w:tcPr>
          <w:p>
            <w:pPr>
              <w:pStyle w:val="20"/>
            </w:pPr>
            <w:r>
              <w:t>支出总计</w:t>
            </w:r>
          </w:p>
        </w:tc>
        <w:tc>
          <w:tcPr>
            <w:tcW w:w="2126" w:type="dxa"/>
            <w:vAlign w:val="center"/>
          </w:tcPr>
          <w:p>
            <w:pPr>
              <w:pStyle w:val="21"/>
            </w:pPr>
            <w:r>
              <w:t>25848.67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338001秦皇岛市海港区房屋征收中心本级</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25848.67</w:t>
            </w:r>
          </w:p>
        </w:tc>
        <w:tc>
          <w:tcPr>
            <w:tcW w:w="1134" w:type="dxa"/>
            <w:vAlign w:val="center"/>
          </w:tcPr>
          <w:p>
            <w:pPr>
              <w:pStyle w:val="21"/>
            </w:pPr>
            <w:r>
              <w:t>948.67</w:t>
            </w:r>
          </w:p>
        </w:tc>
        <w:tc>
          <w:tcPr>
            <w:tcW w:w="1134" w:type="dxa"/>
            <w:vAlign w:val="center"/>
          </w:tcPr>
          <w:p>
            <w:pPr>
              <w:pStyle w:val="21"/>
            </w:pPr>
            <w:r>
              <w:t>948.67</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r>
              <w:t>24900.00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128.61</w:t>
            </w:r>
          </w:p>
        </w:tc>
        <w:tc>
          <w:tcPr>
            <w:tcW w:w="1134" w:type="dxa"/>
            <w:vAlign w:val="center"/>
          </w:tcPr>
          <w:p>
            <w:pPr>
              <w:pStyle w:val="17"/>
            </w:pPr>
            <w:r>
              <w:t>128.61</w:t>
            </w:r>
          </w:p>
        </w:tc>
        <w:tc>
          <w:tcPr>
            <w:tcW w:w="1134" w:type="dxa"/>
            <w:vAlign w:val="center"/>
          </w:tcPr>
          <w:p>
            <w:pPr>
              <w:pStyle w:val="17"/>
            </w:pPr>
            <w:r>
              <w:t>128.61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128.61</w:t>
            </w:r>
          </w:p>
        </w:tc>
        <w:tc>
          <w:tcPr>
            <w:tcW w:w="1134" w:type="dxa"/>
            <w:vAlign w:val="center"/>
          </w:tcPr>
          <w:p>
            <w:pPr>
              <w:pStyle w:val="17"/>
            </w:pPr>
            <w:r>
              <w:t>128.61</w:t>
            </w:r>
          </w:p>
        </w:tc>
        <w:tc>
          <w:tcPr>
            <w:tcW w:w="1134" w:type="dxa"/>
            <w:vAlign w:val="center"/>
          </w:tcPr>
          <w:p>
            <w:pPr>
              <w:pStyle w:val="17"/>
            </w:pPr>
            <w:r>
              <w:t>128.61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2080502</w:t>
            </w:r>
          </w:p>
        </w:tc>
        <w:tc>
          <w:tcPr>
            <w:tcW w:w="1559" w:type="dxa"/>
            <w:vAlign w:val="center"/>
          </w:tcPr>
          <w:p>
            <w:pPr>
              <w:pStyle w:val="18"/>
            </w:pPr>
            <w:r>
              <w:t>事业单位离退休</w:t>
            </w:r>
          </w:p>
        </w:tc>
        <w:tc>
          <w:tcPr>
            <w:tcW w:w="1134" w:type="dxa"/>
            <w:vAlign w:val="center"/>
          </w:tcPr>
          <w:p>
            <w:pPr>
              <w:pStyle w:val="17"/>
            </w:pPr>
            <w:r>
              <w:t>46.60</w:t>
            </w:r>
          </w:p>
        </w:tc>
        <w:tc>
          <w:tcPr>
            <w:tcW w:w="1134" w:type="dxa"/>
            <w:vAlign w:val="center"/>
          </w:tcPr>
          <w:p>
            <w:pPr>
              <w:pStyle w:val="17"/>
            </w:pPr>
            <w:r>
              <w:t>46.60</w:t>
            </w:r>
          </w:p>
        </w:tc>
        <w:tc>
          <w:tcPr>
            <w:tcW w:w="1134" w:type="dxa"/>
            <w:vAlign w:val="center"/>
          </w:tcPr>
          <w:p>
            <w:pPr>
              <w:pStyle w:val="17"/>
            </w:pPr>
            <w:r>
              <w:t>46.60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82.01</w:t>
            </w:r>
          </w:p>
        </w:tc>
        <w:tc>
          <w:tcPr>
            <w:tcW w:w="1134" w:type="dxa"/>
            <w:vAlign w:val="center"/>
          </w:tcPr>
          <w:p>
            <w:pPr>
              <w:pStyle w:val="17"/>
            </w:pPr>
            <w:r>
              <w:t>82.01</w:t>
            </w:r>
          </w:p>
        </w:tc>
        <w:tc>
          <w:tcPr>
            <w:tcW w:w="1134" w:type="dxa"/>
            <w:vAlign w:val="center"/>
          </w:tcPr>
          <w:p>
            <w:pPr>
              <w:pStyle w:val="17"/>
            </w:pPr>
            <w:r>
              <w:t>82.01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69.87</w:t>
            </w:r>
          </w:p>
        </w:tc>
        <w:tc>
          <w:tcPr>
            <w:tcW w:w="1134" w:type="dxa"/>
            <w:vAlign w:val="center"/>
          </w:tcPr>
          <w:p>
            <w:pPr>
              <w:pStyle w:val="17"/>
            </w:pPr>
            <w:r>
              <w:t>69.87</w:t>
            </w:r>
          </w:p>
        </w:tc>
        <w:tc>
          <w:tcPr>
            <w:tcW w:w="1134" w:type="dxa"/>
            <w:vAlign w:val="center"/>
          </w:tcPr>
          <w:p>
            <w:pPr>
              <w:pStyle w:val="17"/>
            </w:pPr>
            <w:r>
              <w:t>69.87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69.87</w:t>
            </w:r>
          </w:p>
        </w:tc>
        <w:tc>
          <w:tcPr>
            <w:tcW w:w="1134" w:type="dxa"/>
            <w:vAlign w:val="center"/>
          </w:tcPr>
          <w:p>
            <w:pPr>
              <w:pStyle w:val="17"/>
            </w:pPr>
            <w:r>
              <w:t>69.87</w:t>
            </w:r>
          </w:p>
        </w:tc>
        <w:tc>
          <w:tcPr>
            <w:tcW w:w="1134" w:type="dxa"/>
            <w:vAlign w:val="center"/>
          </w:tcPr>
          <w:p>
            <w:pPr>
              <w:pStyle w:val="17"/>
            </w:pPr>
            <w:r>
              <w:t>69.87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30.21</w:t>
            </w:r>
          </w:p>
        </w:tc>
        <w:tc>
          <w:tcPr>
            <w:tcW w:w="1134" w:type="dxa"/>
            <w:vAlign w:val="center"/>
          </w:tcPr>
          <w:p>
            <w:pPr>
              <w:pStyle w:val="17"/>
            </w:pPr>
            <w:r>
              <w:t>30.21</w:t>
            </w:r>
          </w:p>
        </w:tc>
        <w:tc>
          <w:tcPr>
            <w:tcW w:w="1134" w:type="dxa"/>
            <w:vAlign w:val="center"/>
          </w:tcPr>
          <w:p>
            <w:pPr>
              <w:pStyle w:val="17"/>
            </w:pPr>
            <w:r>
              <w:t>30.21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2101103</w:t>
            </w:r>
          </w:p>
        </w:tc>
        <w:tc>
          <w:tcPr>
            <w:tcW w:w="1559" w:type="dxa"/>
            <w:vAlign w:val="center"/>
          </w:tcPr>
          <w:p>
            <w:pPr>
              <w:pStyle w:val="18"/>
            </w:pPr>
            <w:r>
              <w:t>公务员医疗补助</w:t>
            </w:r>
          </w:p>
        </w:tc>
        <w:tc>
          <w:tcPr>
            <w:tcW w:w="1134" w:type="dxa"/>
            <w:vAlign w:val="center"/>
          </w:tcPr>
          <w:p>
            <w:pPr>
              <w:pStyle w:val="17"/>
            </w:pPr>
            <w:r>
              <w:t>39.66</w:t>
            </w:r>
          </w:p>
        </w:tc>
        <w:tc>
          <w:tcPr>
            <w:tcW w:w="1134" w:type="dxa"/>
            <w:vAlign w:val="center"/>
          </w:tcPr>
          <w:p>
            <w:pPr>
              <w:pStyle w:val="17"/>
            </w:pPr>
            <w:r>
              <w:t>39.66</w:t>
            </w:r>
          </w:p>
        </w:tc>
        <w:tc>
          <w:tcPr>
            <w:tcW w:w="1134" w:type="dxa"/>
            <w:vAlign w:val="center"/>
          </w:tcPr>
          <w:p>
            <w:pPr>
              <w:pStyle w:val="17"/>
            </w:pPr>
            <w:r>
              <w:t>39.66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212</w:t>
            </w:r>
          </w:p>
        </w:tc>
        <w:tc>
          <w:tcPr>
            <w:tcW w:w="1559" w:type="dxa"/>
            <w:vAlign w:val="center"/>
          </w:tcPr>
          <w:p>
            <w:pPr>
              <w:pStyle w:val="18"/>
            </w:pPr>
            <w:r>
              <w:t>城乡社区支出</w:t>
            </w:r>
          </w:p>
        </w:tc>
        <w:tc>
          <w:tcPr>
            <w:tcW w:w="1134" w:type="dxa"/>
            <w:vAlign w:val="center"/>
          </w:tcPr>
          <w:p>
            <w:pPr>
              <w:pStyle w:val="17"/>
            </w:pPr>
            <w:r>
              <w:t>25462.96</w:t>
            </w:r>
          </w:p>
        </w:tc>
        <w:tc>
          <w:tcPr>
            <w:tcW w:w="1134" w:type="dxa"/>
            <w:vAlign w:val="center"/>
          </w:tcPr>
          <w:p>
            <w:pPr>
              <w:pStyle w:val="17"/>
            </w:pPr>
            <w:r>
              <w:t>562.96</w:t>
            </w:r>
          </w:p>
        </w:tc>
        <w:tc>
          <w:tcPr>
            <w:tcW w:w="1134" w:type="dxa"/>
            <w:vAlign w:val="center"/>
          </w:tcPr>
          <w:p>
            <w:pPr>
              <w:pStyle w:val="17"/>
            </w:pPr>
            <w:r>
              <w:t>562.96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21201</w:t>
            </w:r>
          </w:p>
        </w:tc>
        <w:tc>
          <w:tcPr>
            <w:tcW w:w="1559" w:type="dxa"/>
            <w:vAlign w:val="center"/>
          </w:tcPr>
          <w:p>
            <w:pPr>
              <w:pStyle w:val="18"/>
            </w:pPr>
            <w:r>
              <w:t>城乡社区管理事务</w:t>
            </w:r>
          </w:p>
        </w:tc>
        <w:tc>
          <w:tcPr>
            <w:tcW w:w="1134" w:type="dxa"/>
            <w:vAlign w:val="center"/>
          </w:tcPr>
          <w:p>
            <w:pPr>
              <w:pStyle w:val="17"/>
            </w:pPr>
            <w:r>
              <w:t>562.96</w:t>
            </w:r>
          </w:p>
        </w:tc>
        <w:tc>
          <w:tcPr>
            <w:tcW w:w="1134" w:type="dxa"/>
            <w:vAlign w:val="center"/>
          </w:tcPr>
          <w:p>
            <w:pPr>
              <w:pStyle w:val="17"/>
            </w:pPr>
            <w:r>
              <w:t>562.96</w:t>
            </w:r>
          </w:p>
        </w:tc>
        <w:tc>
          <w:tcPr>
            <w:tcW w:w="1134" w:type="dxa"/>
            <w:vAlign w:val="center"/>
          </w:tcPr>
          <w:p>
            <w:pPr>
              <w:pStyle w:val="17"/>
            </w:pPr>
            <w:r>
              <w:t>562.96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2120101</w:t>
            </w:r>
          </w:p>
        </w:tc>
        <w:tc>
          <w:tcPr>
            <w:tcW w:w="1559" w:type="dxa"/>
            <w:vAlign w:val="center"/>
          </w:tcPr>
          <w:p>
            <w:pPr>
              <w:pStyle w:val="18"/>
            </w:pPr>
            <w:r>
              <w:t>行政运行</w:t>
            </w:r>
          </w:p>
        </w:tc>
        <w:tc>
          <w:tcPr>
            <w:tcW w:w="1134" w:type="dxa"/>
            <w:vAlign w:val="center"/>
          </w:tcPr>
          <w:p>
            <w:pPr>
              <w:pStyle w:val="17"/>
            </w:pPr>
            <w:r>
              <w:t>562.96</w:t>
            </w:r>
          </w:p>
        </w:tc>
        <w:tc>
          <w:tcPr>
            <w:tcW w:w="1134" w:type="dxa"/>
            <w:vAlign w:val="center"/>
          </w:tcPr>
          <w:p>
            <w:pPr>
              <w:pStyle w:val="17"/>
            </w:pPr>
            <w:r>
              <w:t>562.96</w:t>
            </w:r>
          </w:p>
        </w:tc>
        <w:tc>
          <w:tcPr>
            <w:tcW w:w="1134" w:type="dxa"/>
            <w:vAlign w:val="center"/>
          </w:tcPr>
          <w:p>
            <w:pPr>
              <w:pStyle w:val="17"/>
            </w:pPr>
            <w:r>
              <w:t>562.96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21208</w:t>
            </w:r>
          </w:p>
        </w:tc>
        <w:tc>
          <w:tcPr>
            <w:tcW w:w="1559" w:type="dxa"/>
            <w:vAlign w:val="center"/>
          </w:tcPr>
          <w:p>
            <w:pPr>
              <w:pStyle w:val="18"/>
            </w:pPr>
            <w:r>
              <w:t>国有土地使用权出让收入安排的支出</w:t>
            </w:r>
          </w:p>
        </w:tc>
        <w:tc>
          <w:tcPr>
            <w:tcW w:w="1134" w:type="dxa"/>
            <w:vAlign w:val="center"/>
          </w:tcPr>
          <w:p>
            <w:pPr>
              <w:pStyle w:val="17"/>
            </w:pPr>
            <w:r>
              <w:t>1500.00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2120801</w:t>
            </w:r>
          </w:p>
        </w:tc>
        <w:tc>
          <w:tcPr>
            <w:tcW w:w="1559" w:type="dxa"/>
            <w:vAlign w:val="center"/>
          </w:tcPr>
          <w:p>
            <w:pPr>
              <w:pStyle w:val="18"/>
            </w:pPr>
            <w:r>
              <w:t>征地和拆迁补偿支出</w:t>
            </w:r>
          </w:p>
        </w:tc>
        <w:tc>
          <w:tcPr>
            <w:tcW w:w="1134" w:type="dxa"/>
            <w:vAlign w:val="center"/>
          </w:tcPr>
          <w:p>
            <w:pPr>
              <w:pStyle w:val="17"/>
            </w:pPr>
            <w:r>
              <w:t>1500.00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21216</w:t>
            </w:r>
          </w:p>
        </w:tc>
        <w:tc>
          <w:tcPr>
            <w:tcW w:w="1559" w:type="dxa"/>
            <w:vAlign w:val="center"/>
          </w:tcPr>
          <w:p>
            <w:pPr>
              <w:pStyle w:val="18"/>
            </w:pPr>
            <w:r>
              <w:t>棚户区改造专项债券收入安排的支出</w:t>
            </w:r>
          </w:p>
        </w:tc>
        <w:tc>
          <w:tcPr>
            <w:tcW w:w="1134" w:type="dxa"/>
            <w:vAlign w:val="center"/>
          </w:tcPr>
          <w:p>
            <w:pPr>
              <w:pStyle w:val="17"/>
            </w:pPr>
            <w:r>
              <w:t>23400.00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2121699</w:t>
            </w:r>
          </w:p>
        </w:tc>
        <w:tc>
          <w:tcPr>
            <w:tcW w:w="1559" w:type="dxa"/>
            <w:vAlign w:val="center"/>
          </w:tcPr>
          <w:p>
            <w:pPr>
              <w:pStyle w:val="18"/>
            </w:pPr>
            <w:r>
              <w:t>其他棚户区改造专项债券收入安排的支出</w:t>
            </w:r>
          </w:p>
        </w:tc>
        <w:tc>
          <w:tcPr>
            <w:tcW w:w="1134" w:type="dxa"/>
            <w:vAlign w:val="center"/>
          </w:tcPr>
          <w:p>
            <w:pPr>
              <w:pStyle w:val="17"/>
            </w:pPr>
            <w:r>
              <w:t>23400.00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187.23</w:t>
            </w:r>
          </w:p>
        </w:tc>
        <w:tc>
          <w:tcPr>
            <w:tcW w:w="1134" w:type="dxa"/>
            <w:vAlign w:val="center"/>
          </w:tcPr>
          <w:p>
            <w:pPr>
              <w:pStyle w:val="17"/>
            </w:pPr>
            <w:r>
              <w:t>187.23</w:t>
            </w:r>
          </w:p>
        </w:tc>
        <w:tc>
          <w:tcPr>
            <w:tcW w:w="1134" w:type="dxa"/>
            <w:vAlign w:val="center"/>
          </w:tcPr>
          <w:p>
            <w:pPr>
              <w:pStyle w:val="17"/>
            </w:pPr>
            <w:r>
              <w:t>187.23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18</w:t>
            </w:r>
          </w:p>
        </w:tc>
        <w:tc>
          <w:tcPr>
            <w:tcW w:w="992" w:type="dxa"/>
            <w:vAlign w:val="center"/>
          </w:tcPr>
          <w:p>
            <w:pPr>
              <w:pStyle w:val="18"/>
            </w:pPr>
            <w:r>
              <w:t>22101</w:t>
            </w:r>
          </w:p>
        </w:tc>
        <w:tc>
          <w:tcPr>
            <w:tcW w:w="1559" w:type="dxa"/>
            <w:vAlign w:val="center"/>
          </w:tcPr>
          <w:p>
            <w:pPr>
              <w:pStyle w:val="18"/>
            </w:pPr>
            <w:r>
              <w:t>保障性安居工程支出</w:t>
            </w:r>
          </w:p>
        </w:tc>
        <w:tc>
          <w:tcPr>
            <w:tcW w:w="1134" w:type="dxa"/>
            <w:vAlign w:val="center"/>
          </w:tcPr>
          <w:p>
            <w:pPr>
              <w:pStyle w:val="17"/>
            </w:pPr>
            <w:r>
              <w:t>150.00</w:t>
            </w:r>
          </w:p>
        </w:tc>
        <w:tc>
          <w:tcPr>
            <w:tcW w:w="1134" w:type="dxa"/>
            <w:vAlign w:val="center"/>
          </w:tcPr>
          <w:p>
            <w:pPr>
              <w:pStyle w:val="17"/>
            </w:pPr>
            <w:r>
              <w:t>150.00</w:t>
            </w:r>
          </w:p>
        </w:tc>
        <w:tc>
          <w:tcPr>
            <w:tcW w:w="1134" w:type="dxa"/>
            <w:vAlign w:val="center"/>
          </w:tcPr>
          <w:p>
            <w:pPr>
              <w:pStyle w:val="17"/>
            </w:pPr>
            <w:r>
              <w:t>150.00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19</w:t>
            </w:r>
          </w:p>
        </w:tc>
        <w:tc>
          <w:tcPr>
            <w:tcW w:w="992" w:type="dxa"/>
            <w:vAlign w:val="center"/>
          </w:tcPr>
          <w:p>
            <w:pPr>
              <w:pStyle w:val="18"/>
            </w:pPr>
            <w:r>
              <w:t>2210103</w:t>
            </w:r>
          </w:p>
        </w:tc>
        <w:tc>
          <w:tcPr>
            <w:tcW w:w="1559" w:type="dxa"/>
            <w:vAlign w:val="center"/>
          </w:tcPr>
          <w:p>
            <w:pPr>
              <w:pStyle w:val="18"/>
            </w:pPr>
            <w:r>
              <w:t>棚户区改造</w:t>
            </w:r>
          </w:p>
        </w:tc>
        <w:tc>
          <w:tcPr>
            <w:tcW w:w="1134" w:type="dxa"/>
            <w:vAlign w:val="center"/>
          </w:tcPr>
          <w:p>
            <w:pPr>
              <w:pStyle w:val="17"/>
            </w:pPr>
            <w:r>
              <w:t>150.00</w:t>
            </w:r>
          </w:p>
        </w:tc>
        <w:tc>
          <w:tcPr>
            <w:tcW w:w="1134" w:type="dxa"/>
            <w:vAlign w:val="center"/>
          </w:tcPr>
          <w:p>
            <w:pPr>
              <w:pStyle w:val="17"/>
            </w:pPr>
            <w:r>
              <w:t>150.00</w:t>
            </w:r>
          </w:p>
        </w:tc>
        <w:tc>
          <w:tcPr>
            <w:tcW w:w="1134" w:type="dxa"/>
            <w:vAlign w:val="center"/>
          </w:tcPr>
          <w:p>
            <w:pPr>
              <w:pStyle w:val="17"/>
            </w:pPr>
            <w:r>
              <w:t>150.00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20</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37.23</w:t>
            </w:r>
          </w:p>
        </w:tc>
        <w:tc>
          <w:tcPr>
            <w:tcW w:w="1134" w:type="dxa"/>
            <w:vAlign w:val="center"/>
          </w:tcPr>
          <w:p>
            <w:pPr>
              <w:pStyle w:val="17"/>
            </w:pPr>
            <w:r>
              <w:t>37.23</w:t>
            </w:r>
          </w:p>
        </w:tc>
        <w:tc>
          <w:tcPr>
            <w:tcW w:w="1134" w:type="dxa"/>
            <w:vAlign w:val="center"/>
          </w:tcPr>
          <w:p>
            <w:pPr>
              <w:pStyle w:val="17"/>
            </w:pPr>
            <w:r>
              <w:t>37.23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21</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37.23</w:t>
            </w:r>
          </w:p>
        </w:tc>
        <w:tc>
          <w:tcPr>
            <w:tcW w:w="1134" w:type="dxa"/>
            <w:vAlign w:val="center"/>
          </w:tcPr>
          <w:p>
            <w:pPr>
              <w:pStyle w:val="17"/>
            </w:pPr>
            <w:r>
              <w:t>37.23</w:t>
            </w:r>
          </w:p>
        </w:tc>
        <w:tc>
          <w:tcPr>
            <w:tcW w:w="1134" w:type="dxa"/>
            <w:vAlign w:val="center"/>
          </w:tcPr>
          <w:p>
            <w:pPr>
              <w:pStyle w:val="17"/>
            </w:pPr>
            <w:r>
              <w:t>37.23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338001秦皇岛市海港区房屋征收中心本级</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25848.67</w:t>
            </w:r>
          </w:p>
        </w:tc>
        <w:tc>
          <w:tcPr>
            <w:tcW w:w="1361" w:type="dxa"/>
            <w:vAlign w:val="center"/>
          </w:tcPr>
          <w:p>
            <w:pPr>
              <w:pStyle w:val="21"/>
            </w:pPr>
            <w:r>
              <w:t>798.67</w:t>
            </w:r>
          </w:p>
        </w:tc>
        <w:tc>
          <w:tcPr>
            <w:tcW w:w="1361" w:type="dxa"/>
            <w:vAlign w:val="center"/>
          </w:tcPr>
          <w:p>
            <w:pPr>
              <w:pStyle w:val="21"/>
            </w:pPr>
            <w:r>
              <w:t>25050.00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128.61</w:t>
            </w:r>
          </w:p>
        </w:tc>
        <w:tc>
          <w:tcPr>
            <w:tcW w:w="1361" w:type="dxa"/>
            <w:vAlign w:val="center"/>
          </w:tcPr>
          <w:p>
            <w:pPr>
              <w:pStyle w:val="17"/>
            </w:pPr>
            <w:r>
              <w:t>128.61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128.61</w:t>
            </w:r>
          </w:p>
        </w:tc>
        <w:tc>
          <w:tcPr>
            <w:tcW w:w="1361" w:type="dxa"/>
            <w:vAlign w:val="center"/>
          </w:tcPr>
          <w:p>
            <w:pPr>
              <w:pStyle w:val="17"/>
            </w:pPr>
            <w:r>
              <w:t>128.61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2080502</w:t>
            </w:r>
          </w:p>
        </w:tc>
        <w:tc>
          <w:tcPr>
            <w:tcW w:w="4535" w:type="dxa"/>
            <w:vAlign w:val="center"/>
          </w:tcPr>
          <w:p>
            <w:pPr>
              <w:pStyle w:val="18"/>
            </w:pPr>
            <w:r>
              <w:t>事业单位离退休</w:t>
            </w:r>
          </w:p>
        </w:tc>
        <w:tc>
          <w:tcPr>
            <w:tcW w:w="1361" w:type="dxa"/>
            <w:vAlign w:val="center"/>
          </w:tcPr>
          <w:p>
            <w:pPr>
              <w:pStyle w:val="17"/>
            </w:pPr>
            <w:r>
              <w:t>46.60</w:t>
            </w:r>
          </w:p>
        </w:tc>
        <w:tc>
          <w:tcPr>
            <w:tcW w:w="1361" w:type="dxa"/>
            <w:vAlign w:val="center"/>
          </w:tcPr>
          <w:p>
            <w:pPr>
              <w:pStyle w:val="17"/>
            </w:pPr>
            <w:r>
              <w:t>46.60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82.01</w:t>
            </w:r>
          </w:p>
        </w:tc>
        <w:tc>
          <w:tcPr>
            <w:tcW w:w="1361" w:type="dxa"/>
            <w:vAlign w:val="center"/>
          </w:tcPr>
          <w:p>
            <w:pPr>
              <w:pStyle w:val="17"/>
            </w:pPr>
            <w:r>
              <w:t>82.01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69.87</w:t>
            </w:r>
          </w:p>
        </w:tc>
        <w:tc>
          <w:tcPr>
            <w:tcW w:w="1361" w:type="dxa"/>
            <w:vAlign w:val="center"/>
          </w:tcPr>
          <w:p>
            <w:pPr>
              <w:pStyle w:val="17"/>
            </w:pPr>
            <w:r>
              <w:t>69.87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69.87</w:t>
            </w:r>
          </w:p>
        </w:tc>
        <w:tc>
          <w:tcPr>
            <w:tcW w:w="1361" w:type="dxa"/>
            <w:vAlign w:val="center"/>
          </w:tcPr>
          <w:p>
            <w:pPr>
              <w:pStyle w:val="17"/>
            </w:pPr>
            <w:r>
              <w:t>69.87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30.21</w:t>
            </w:r>
          </w:p>
        </w:tc>
        <w:tc>
          <w:tcPr>
            <w:tcW w:w="1361" w:type="dxa"/>
            <w:vAlign w:val="center"/>
          </w:tcPr>
          <w:p>
            <w:pPr>
              <w:pStyle w:val="17"/>
            </w:pPr>
            <w:r>
              <w:t>30.21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2101103</w:t>
            </w:r>
          </w:p>
        </w:tc>
        <w:tc>
          <w:tcPr>
            <w:tcW w:w="4535" w:type="dxa"/>
            <w:vAlign w:val="center"/>
          </w:tcPr>
          <w:p>
            <w:pPr>
              <w:pStyle w:val="18"/>
            </w:pPr>
            <w:r>
              <w:t>公务员医疗补助</w:t>
            </w:r>
          </w:p>
        </w:tc>
        <w:tc>
          <w:tcPr>
            <w:tcW w:w="1361" w:type="dxa"/>
            <w:vAlign w:val="center"/>
          </w:tcPr>
          <w:p>
            <w:pPr>
              <w:pStyle w:val="17"/>
            </w:pPr>
            <w:r>
              <w:t>39.66</w:t>
            </w:r>
          </w:p>
        </w:tc>
        <w:tc>
          <w:tcPr>
            <w:tcW w:w="1361" w:type="dxa"/>
            <w:vAlign w:val="center"/>
          </w:tcPr>
          <w:p>
            <w:pPr>
              <w:pStyle w:val="17"/>
            </w:pPr>
            <w:r>
              <w:t>39.66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212</w:t>
            </w:r>
          </w:p>
        </w:tc>
        <w:tc>
          <w:tcPr>
            <w:tcW w:w="4535" w:type="dxa"/>
            <w:vAlign w:val="center"/>
          </w:tcPr>
          <w:p>
            <w:pPr>
              <w:pStyle w:val="18"/>
            </w:pPr>
            <w:r>
              <w:t>城乡社区支出</w:t>
            </w:r>
          </w:p>
        </w:tc>
        <w:tc>
          <w:tcPr>
            <w:tcW w:w="1361" w:type="dxa"/>
            <w:vAlign w:val="center"/>
          </w:tcPr>
          <w:p>
            <w:pPr>
              <w:pStyle w:val="17"/>
            </w:pPr>
            <w:r>
              <w:t>25462.96</w:t>
            </w:r>
          </w:p>
        </w:tc>
        <w:tc>
          <w:tcPr>
            <w:tcW w:w="1361" w:type="dxa"/>
            <w:vAlign w:val="center"/>
          </w:tcPr>
          <w:p>
            <w:pPr>
              <w:pStyle w:val="17"/>
            </w:pPr>
            <w:r>
              <w:t>562.96</w:t>
            </w:r>
          </w:p>
        </w:tc>
        <w:tc>
          <w:tcPr>
            <w:tcW w:w="1361" w:type="dxa"/>
            <w:vAlign w:val="center"/>
          </w:tcPr>
          <w:p>
            <w:pPr>
              <w:pStyle w:val="17"/>
            </w:pPr>
            <w:r>
              <w:t>24900.00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21201</w:t>
            </w:r>
          </w:p>
        </w:tc>
        <w:tc>
          <w:tcPr>
            <w:tcW w:w="4535" w:type="dxa"/>
            <w:vAlign w:val="center"/>
          </w:tcPr>
          <w:p>
            <w:pPr>
              <w:pStyle w:val="18"/>
            </w:pPr>
            <w:r>
              <w:t>城乡社区管理事务</w:t>
            </w:r>
          </w:p>
        </w:tc>
        <w:tc>
          <w:tcPr>
            <w:tcW w:w="1361" w:type="dxa"/>
            <w:vAlign w:val="center"/>
          </w:tcPr>
          <w:p>
            <w:pPr>
              <w:pStyle w:val="17"/>
            </w:pPr>
            <w:r>
              <w:t>562.96</w:t>
            </w:r>
          </w:p>
        </w:tc>
        <w:tc>
          <w:tcPr>
            <w:tcW w:w="1361" w:type="dxa"/>
            <w:vAlign w:val="center"/>
          </w:tcPr>
          <w:p>
            <w:pPr>
              <w:pStyle w:val="17"/>
            </w:pPr>
            <w:r>
              <w:t>562.96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2120101</w:t>
            </w:r>
          </w:p>
        </w:tc>
        <w:tc>
          <w:tcPr>
            <w:tcW w:w="4535" w:type="dxa"/>
            <w:vAlign w:val="center"/>
          </w:tcPr>
          <w:p>
            <w:pPr>
              <w:pStyle w:val="18"/>
            </w:pPr>
            <w:r>
              <w:t>行政运行</w:t>
            </w:r>
          </w:p>
        </w:tc>
        <w:tc>
          <w:tcPr>
            <w:tcW w:w="1361" w:type="dxa"/>
            <w:vAlign w:val="center"/>
          </w:tcPr>
          <w:p>
            <w:pPr>
              <w:pStyle w:val="17"/>
            </w:pPr>
            <w:r>
              <w:t>562.96</w:t>
            </w:r>
          </w:p>
        </w:tc>
        <w:tc>
          <w:tcPr>
            <w:tcW w:w="1361" w:type="dxa"/>
            <w:vAlign w:val="center"/>
          </w:tcPr>
          <w:p>
            <w:pPr>
              <w:pStyle w:val="17"/>
            </w:pPr>
            <w:r>
              <w:t>562.96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21208</w:t>
            </w:r>
          </w:p>
        </w:tc>
        <w:tc>
          <w:tcPr>
            <w:tcW w:w="4535" w:type="dxa"/>
            <w:vAlign w:val="center"/>
          </w:tcPr>
          <w:p>
            <w:pPr>
              <w:pStyle w:val="18"/>
            </w:pPr>
            <w:r>
              <w:t>国有土地使用权出让收入安排的支出</w:t>
            </w:r>
          </w:p>
        </w:tc>
        <w:tc>
          <w:tcPr>
            <w:tcW w:w="1361" w:type="dxa"/>
            <w:vAlign w:val="center"/>
          </w:tcPr>
          <w:p>
            <w:pPr>
              <w:pStyle w:val="17"/>
            </w:pPr>
            <w:r>
              <w:t>1500.00</w:t>
            </w:r>
          </w:p>
        </w:tc>
        <w:tc>
          <w:tcPr>
            <w:tcW w:w="1361" w:type="dxa"/>
            <w:vAlign w:val="center"/>
          </w:tcPr>
          <w:p>
            <w:pPr>
              <w:pStyle w:val="17"/>
            </w:pPr>
          </w:p>
        </w:tc>
        <w:tc>
          <w:tcPr>
            <w:tcW w:w="1361" w:type="dxa"/>
            <w:vAlign w:val="center"/>
          </w:tcPr>
          <w:p>
            <w:pPr>
              <w:pStyle w:val="17"/>
            </w:pPr>
            <w:r>
              <w:t>1500.00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2120801</w:t>
            </w:r>
          </w:p>
        </w:tc>
        <w:tc>
          <w:tcPr>
            <w:tcW w:w="4535" w:type="dxa"/>
            <w:vAlign w:val="center"/>
          </w:tcPr>
          <w:p>
            <w:pPr>
              <w:pStyle w:val="18"/>
            </w:pPr>
            <w:r>
              <w:t>征地和拆迁补偿支出</w:t>
            </w:r>
          </w:p>
        </w:tc>
        <w:tc>
          <w:tcPr>
            <w:tcW w:w="1361" w:type="dxa"/>
            <w:vAlign w:val="center"/>
          </w:tcPr>
          <w:p>
            <w:pPr>
              <w:pStyle w:val="17"/>
            </w:pPr>
            <w:r>
              <w:t>1500.00</w:t>
            </w:r>
          </w:p>
        </w:tc>
        <w:tc>
          <w:tcPr>
            <w:tcW w:w="1361" w:type="dxa"/>
            <w:vAlign w:val="center"/>
          </w:tcPr>
          <w:p>
            <w:pPr>
              <w:pStyle w:val="17"/>
            </w:pPr>
          </w:p>
        </w:tc>
        <w:tc>
          <w:tcPr>
            <w:tcW w:w="1361" w:type="dxa"/>
            <w:vAlign w:val="center"/>
          </w:tcPr>
          <w:p>
            <w:pPr>
              <w:pStyle w:val="17"/>
            </w:pPr>
            <w:r>
              <w:t>1500.00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21216</w:t>
            </w:r>
          </w:p>
        </w:tc>
        <w:tc>
          <w:tcPr>
            <w:tcW w:w="4535" w:type="dxa"/>
            <w:vAlign w:val="center"/>
          </w:tcPr>
          <w:p>
            <w:pPr>
              <w:pStyle w:val="18"/>
            </w:pPr>
            <w:r>
              <w:t>棚户区改造专项债券收入安排的支出</w:t>
            </w:r>
          </w:p>
        </w:tc>
        <w:tc>
          <w:tcPr>
            <w:tcW w:w="1361" w:type="dxa"/>
            <w:vAlign w:val="center"/>
          </w:tcPr>
          <w:p>
            <w:pPr>
              <w:pStyle w:val="17"/>
            </w:pPr>
            <w:r>
              <w:t>23400.00</w:t>
            </w:r>
          </w:p>
        </w:tc>
        <w:tc>
          <w:tcPr>
            <w:tcW w:w="1361" w:type="dxa"/>
            <w:vAlign w:val="center"/>
          </w:tcPr>
          <w:p>
            <w:pPr>
              <w:pStyle w:val="17"/>
            </w:pPr>
          </w:p>
        </w:tc>
        <w:tc>
          <w:tcPr>
            <w:tcW w:w="1361" w:type="dxa"/>
            <w:vAlign w:val="center"/>
          </w:tcPr>
          <w:p>
            <w:pPr>
              <w:pStyle w:val="17"/>
            </w:pPr>
            <w:r>
              <w:t>23400.00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2121699</w:t>
            </w:r>
          </w:p>
        </w:tc>
        <w:tc>
          <w:tcPr>
            <w:tcW w:w="4535" w:type="dxa"/>
            <w:vAlign w:val="center"/>
          </w:tcPr>
          <w:p>
            <w:pPr>
              <w:pStyle w:val="18"/>
            </w:pPr>
            <w:r>
              <w:t>其他棚户区改造专项债券收入安排的支出</w:t>
            </w:r>
          </w:p>
        </w:tc>
        <w:tc>
          <w:tcPr>
            <w:tcW w:w="1361" w:type="dxa"/>
            <w:vAlign w:val="center"/>
          </w:tcPr>
          <w:p>
            <w:pPr>
              <w:pStyle w:val="17"/>
            </w:pPr>
            <w:r>
              <w:t>23400.00</w:t>
            </w:r>
          </w:p>
        </w:tc>
        <w:tc>
          <w:tcPr>
            <w:tcW w:w="1361" w:type="dxa"/>
            <w:vAlign w:val="center"/>
          </w:tcPr>
          <w:p>
            <w:pPr>
              <w:pStyle w:val="17"/>
            </w:pPr>
          </w:p>
        </w:tc>
        <w:tc>
          <w:tcPr>
            <w:tcW w:w="1361" w:type="dxa"/>
            <w:vAlign w:val="center"/>
          </w:tcPr>
          <w:p>
            <w:pPr>
              <w:pStyle w:val="17"/>
            </w:pPr>
            <w:r>
              <w:t>23400.00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187.23</w:t>
            </w:r>
          </w:p>
        </w:tc>
        <w:tc>
          <w:tcPr>
            <w:tcW w:w="1361" w:type="dxa"/>
            <w:vAlign w:val="center"/>
          </w:tcPr>
          <w:p>
            <w:pPr>
              <w:pStyle w:val="17"/>
            </w:pPr>
            <w:r>
              <w:t>37.23</w:t>
            </w:r>
          </w:p>
        </w:tc>
        <w:tc>
          <w:tcPr>
            <w:tcW w:w="1361" w:type="dxa"/>
            <w:vAlign w:val="center"/>
          </w:tcPr>
          <w:p>
            <w:pPr>
              <w:pStyle w:val="17"/>
            </w:pPr>
            <w:r>
              <w:t>150.00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992" w:type="dxa"/>
            <w:vAlign w:val="center"/>
          </w:tcPr>
          <w:p>
            <w:pPr>
              <w:pStyle w:val="18"/>
            </w:pPr>
            <w:r>
              <w:t>22101</w:t>
            </w:r>
          </w:p>
        </w:tc>
        <w:tc>
          <w:tcPr>
            <w:tcW w:w="4535" w:type="dxa"/>
            <w:vAlign w:val="center"/>
          </w:tcPr>
          <w:p>
            <w:pPr>
              <w:pStyle w:val="18"/>
            </w:pPr>
            <w:r>
              <w:t>保障性安居工程支出</w:t>
            </w:r>
          </w:p>
        </w:tc>
        <w:tc>
          <w:tcPr>
            <w:tcW w:w="1361" w:type="dxa"/>
            <w:vAlign w:val="center"/>
          </w:tcPr>
          <w:p>
            <w:pPr>
              <w:pStyle w:val="17"/>
            </w:pPr>
            <w:r>
              <w:t>150.00</w:t>
            </w:r>
          </w:p>
        </w:tc>
        <w:tc>
          <w:tcPr>
            <w:tcW w:w="1361" w:type="dxa"/>
            <w:vAlign w:val="center"/>
          </w:tcPr>
          <w:p>
            <w:pPr>
              <w:pStyle w:val="17"/>
            </w:pPr>
          </w:p>
        </w:tc>
        <w:tc>
          <w:tcPr>
            <w:tcW w:w="1361" w:type="dxa"/>
            <w:vAlign w:val="center"/>
          </w:tcPr>
          <w:p>
            <w:pPr>
              <w:pStyle w:val="17"/>
            </w:pPr>
            <w:r>
              <w:t>150.00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992" w:type="dxa"/>
            <w:vAlign w:val="center"/>
          </w:tcPr>
          <w:p>
            <w:pPr>
              <w:pStyle w:val="18"/>
            </w:pPr>
            <w:r>
              <w:t>2210103</w:t>
            </w:r>
          </w:p>
        </w:tc>
        <w:tc>
          <w:tcPr>
            <w:tcW w:w="4535" w:type="dxa"/>
            <w:vAlign w:val="center"/>
          </w:tcPr>
          <w:p>
            <w:pPr>
              <w:pStyle w:val="18"/>
            </w:pPr>
            <w:r>
              <w:t>棚户区改造</w:t>
            </w:r>
          </w:p>
        </w:tc>
        <w:tc>
          <w:tcPr>
            <w:tcW w:w="1361" w:type="dxa"/>
            <w:vAlign w:val="center"/>
          </w:tcPr>
          <w:p>
            <w:pPr>
              <w:pStyle w:val="17"/>
            </w:pPr>
            <w:r>
              <w:t>150.00</w:t>
            </w:r>
          </w:p>
        </w:tc>
        <w:tc>
          <w:tcPr>
            <w:tcW w:w="1361" w:type="dxa"/>
            <w:vAlign w:val="center"/>
          </w:tcPr>
          <w:p>
            <w:pPr>
              <w:pStyle w:val="17"/>
            </w:pPr>
          </w:p>
        </w:tc>
        <w:tc>
          <w:tcPr>
            <w:tcW w:w="1361" w:type="dxa"/>
            <w:vAlign w:val="center"/>
          </w:tcPr>
          <w:p>
            <w:pPr>
              <w:pStyle w:val="17"/>
            </w:pPr>
            <w:r>
              <w:t>150.00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37.23</w:t>
            </w:r>
          </w:p>
        </w:tc>
        <w:tc>
          <w:tcPr>
            <w:tcW w:w="1361" w:type="dxa"/>
            <w:vAlign w:val="center"/>
          </w:tcPr>
          <w:p>
            <w:pPr>
              <w:pStyle w:val="17"/>
            </w:pPr>
            <w:r>
              <w:t>37.23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37.23</w:t>
            </w:r>
          </w:p>
        </w:tc>
        <w:tc>
          <w:tcPr>
            <w:tcW w:w="1361" w:type="dxa"/>
            <w:vAlign w:val="center"/>
          </w:tcPr>
          <w:p>
            <w:pPr>
              <w:pStyle w:val="17"/>
            </w:pPr>
            <w:r>
              <w:t>37.23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268"/>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8" w:type="dxa"/>
            <w:gridSpan w:val="3"/>
            <w:tcBorders>
              <w:top w:val="single" w:color="FFFFFF" w:sz="6" w:space="0"/>
              <w:left w:val="single" w:color="FFFFFF" w:sz="6" w:space="0"/>
              <w:right w:val="single" w:color="FFFFFF" w:sz="6" w:space="0"/>
            </w:tcBorders>
            <w:vAlign w:val="center"/>
          </w:tcPr>
          <w:p>
            <w:pPr>
              <w:pStyle w:val="15"/>
            </w:pPr>
            <w:r>
              <w:t>338001秦皇岛市海港区房屋征收中心本级</w:t>
            </w:r>
          </w:p>
        </w:tc>
        <w:tc>
          <w:tcPr>
            <w:tcW w:w="3402" w:type="dxa"/>
            <w:tcBorders>
              <w:top w:val="single" w:color="FFFFFF" w:sz="6" w:space="0"/>
              <w:left w:val="single" w:color="FFFFFF" w:sz="6" w:space="0"/>
              <w:right w:val="single" w:color="FFFFFF" w:sz="6" w:space="0"/>
            </w:tcBorders>
            <w:vAlign w:val="center"/>
          </w:tcPr>
          <w:p>
            <w:pPr>
              <w:pStyle w:val="14"/>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2268"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2268"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2268"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2268" w:type="dxa"/>
            <w:vAlign w:val="center"/>
          </w:tcPr>
          <w:p>
            <w:pPr>
              <w:pStyle w:val="18"/>
            </w:pPr>
            <w:r>
              <w:t>一、一般公共预算拨款</w:t>
            </w:r>
          </w:p>
        </w:tc>
        <w:tc>
          <w:tcPr>
            <w:tcW w:w="1474" w:type="dxa"/>
            <w:vAlign w:val="center"/>
          </w:tcPr>
          <w:p>
            <w:pPr>
              <w:pStyle w:val="17"/>
            </w:pPr>
            <w:r>
              <w:t>948.67</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2268"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2268"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128.61</w:t>
            </w:r>
          </w:p>
        </w:tc>
        <w:tc>
          <w:tcPr>
            <w:tcW w:w="1474" w:type="dxa"/>
            <w:vAlign w:val="center"/>
          </w:tcPr>
          <w:p>
            <w:pPr>
              <w:pStyle w:val="17"/>
            </w:pPr>
            <w:r>
              <w:t>128.61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69.87</w:t>
            </w:r>
          </w:p>
        </w:tc>
        <w:tc>
          <w:tcPr>
            <w:tcW w:w="1474" w:type="dxa"/>
            <w:vAlign w:val="center"/>
          </w:tcPr>
          <w:p>
            <w:pPr>
              <w:pStyle w:val="17"/>
            </w:pPr>
            <w:r>
              <w:t>69.87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r>
              <w:t>25462.96</w:t>
            </w:r>
          </w:p>
        </w:tc>
        <w:tc>
          <w:tcPr>
            <w:tcW w:w="1474" w:type="dxa"/>
            <w:vAlign w:val="center"/>
          </w:tcPr>
          <w:p>
            <w:pPr>
              <w:pStyle w:val="17"/>
            </w:pPr>
            <w:r>
              <w:t>562.96</w:t>
            </w:r>
          </w:p>
        </w:tc>
        <w:tc>
          <w:tcPr>
            <w:tcW w:w="1474" w:type="dxa"/>
            <w:vAlign w:val="center"/>
          </w:tcPr>
          <w:p>
            <w:pPr>
              <w:pStyle w:val="17"/>
            </w:pPr>
            <w:r>
              <w:t>24900.00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187.23</w:t>
            </w:r>
          </w:p>
        </w:tc>
        <w:tc>
          <w:tcPr>
            <w:tcW w:w="1474" w:type="dxa"/>
            <w:vAlign w:val="center"/>
          </w:tcPr>
          <w:p>
            <w:pPr>
              <w:pStyle w:val="17"/>
            </w:pPr>
            <w:r>
              <w:t>187.23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2268" w:type="dxa"/>
            <w:vAlign w:val="center"/>
          </w:tcPr>
          <w:p>
            <w:pPr>
              <w:pStyle w:val="18"/>
            </w:pPr>
          </w:p>
        </w:tc>
        <w:tc>
          <w:tcPr>
            <w:tcW w:w="1474" w:type="dxa"/>
            <w:vAlign w:val="center"/>
          </w:tcPr>
          <w:p>
            <w:pPr>
              <w:pStyle w:val="17"/>
            </w:pPr>
          </w:p>
        </w:tc>
        <w:tc>
          <w:tcPr>
            <w:tcW w:w="3402" w:type="dxa"/>
            <w:vAlign w:val="center"/>
          </w:tcPr>
          <w:p>
            <w:pPr>
              <w:pStyle w:val="18"/>
            </w:pPr>
            <w:r>
              <w:t>三十一、人行科目</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2268" w:type="dxa"/>
            <w:vAlign w:val="center"/>
          </w:tcPr>
          <w:p>
            <w:pPr>
              <w:pStyle w:val="20"/>
            </w:pPr>
            <w:r>
              <w:t>本年收入合计</w:t>
            </w:r>
          </w:p>
        </w:tc>
        <w:tc>
          <w:tcPr>
            <w:tcW w:w="1474" w:type="dxa"/>
            <w:vAlign w:val="center"/>
          </w:tcPr>
          <w:p>
            <w:pPr>
              <w:pStyle w:val="21"/>
            </w:pPr>
            <w:r>
              <w:t>948.67</w:t>
            </w:r>
          </w:p>
        </w:tc>
        <w:tc>
          <w:tcPr>
            <w:tcW w:w="3402" w:type="dxa"/>
            <w:vAlign w:val="center"/>
          </w:tcPr>
          <w:p>
            <w:pPr>
              <w:pStyle w:val="20"/>
            </w:pPr>
            <w:r>
              <w:t>本年支出合计</w:t>
            </w:r>
          </w:p>
        </w:tc>
        <w:tc>
          <w:tcPr>
            <w:tcW w:w="1474" w:type="dxa"/>
            <w:vAlign w:val="center"/>
          </w:tcPr>
          <w:p>
            <w:pPr>
              <w:pStyle w:val="21"/>
            </w:pPr>
            <w:r>
              <w:t>25848.67</w:t>
            </w:r>
          </w:p>
        </w:tc>
        <w:tc>
          <w:tcPr>
            <w:tcW w:w="1474" w:type="dxa"/>
            <w:vAlign w:val="center"/>
          </w:tcPr>
          <w:p>
            <w:pPr>
              <w:pStyle w:val="21"/>
            </w:pPr>
            <w:r>
              <w:t>948.67</w:t>
            </w:r>
          </w:p>
        </w:tc>
        <w:tc>
          <w:tcPr>
            <w:tcW w:w="1474" w:type="dxa"/>
            <w:vAlign w:val="center"/>
          </w:tcPr>
          <w:p>
            <w:pPr>
              <w:pStyle w:val="21"/>
            </w:pPr>
            <w:r>
              <w:t>24900.00</w:t>
            </w: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2268" w:type="dxa"/>
            <w:vAlign w:val="center"/>
          </w:tcPr>
          <w:p>
            <w:pPr>
              <w:pStyle w:val="18"/>
            </w:pPr>
            <w:r>
              <w:t>年初财政拨款结转和结余</w:t>
            </w:r>
          </w:p>
        </w:tc>
        <w:tc>
          <w:tcPr>
            <w:tcW w:w="1474" w:type="dxa"/>
            <w:vAlign w:val="center"/>
          </w:tcPr>
          <w:p>
            <w:pPr>
              <w:pStyle w:val="17"/>
            </w:pPr>
            <w:r>
              <w:t>24900.00</w:t>
            </w: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2268"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2268" w:type="dxa"/>
            <w:vAlign w:val="center"/>
          </w:tcPr>
          <w:p>
            <w:pPr>
              <w:pStyle w:val="18"/>
            </w:pPr>
            <w:r>
              <w:t>二、政府性基金预算拨款</w:t>
            </w:r>
          </w:p>
        </w:tc>
        <w:tc>
          <w:tcPr>
            <w:tcW w:w="1474" w:type="dxa"/>
            <w:vAlign w:val="center"/>
          </w:tcPr>
          <w:p>
            <w:pPr>
              <w:pStyle w:val="17"/>
            </w:pPr>
            <w:r>
              <w:t>24900.00</w:t>
            </w: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2268"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37</w:t>
            </w:r>
          </w:p>
        </w:tc>
        <w:tc>
          <w:tcPr>
            <w:tcW w:w="2268" w:type="dxa"/>
            <w:vAlign w:val="center"/>
          </w:tcPr>
          <w:p>
            <w:pPr>
              <w:pStyle w:val="20"/>
            </w:pPr>
            <w:r>
              <w:t>收入总计</w:t>
            </w:r>
          </w:p>
        </w:tc>
        <w:tc>
          <w:tcPr>
            <w:tcW w:w="1474" w:type="dxa"/>
            <w:vAlign w:val="center"/>
          </w:tcPr>
          <w:p>
            <w:pPr>
              <w:pStyle w:val="21"/>
            </w:pPr>
            <w:r>
              <w:t>25848.67</w:t>
            </w:r>
          </w:p>
        </w:tc>
        <w:tc>
          <w:tcPr>
            <w:tcW w:w="3402" w:type="dxa"/>
            <w:vAlign w:val="center"/>
          </w:tcPr>
          <w:p>
            <w:pPr>
              <w:pStyle w:val="20"/>
            </w:pPr>
            <w:r>
              <w:t>支出总计</w:t>
            </w:r>
          </w:p>
        </w:tc>
        <w:tc>
          <w:tcPr>
            <w:tcW w:w="1474" w:type="dxa"/>
            <w:vAlign w:val="center"/>
          </w:tcPr>
          <w:p>
            <w:pPr>
              <w:pStyle w:val="21"/>
            </w:pPr>
            <w:r>
              <w:t>25848.67</w:t>
            </w:r>
          </w:p>
        </w:tc>
        <w:tc>
          <w:tcPr>
            <w:tcW w:w="1474" w:type="dxa"/>
            <w:vAlign w:val="center"/>
          </w:tcPr>
          <w:p>
            <w:pPr>
              <w:pStyle w:val="21"/>
            </w:pPr>
            <w:r>
              <w:t>948.67</w:t>
            </w:r>
          </w:p>
        </w:tc>
        <w:tc>
          <w:tcPr>
            <w:tcW w:w="1474" w:type="dxa"/>
            <w:vAlign w:val="center"/>
          </w:tcPr>
          <w:p>
            <w:pPr>
              <w:pStyle w:val="21"/>
            </w:pPr>
            <w:r>
              <w:t>24900.00</w:t>
            </w: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338001秦皇岛市海港区房屋征收中心本级</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948.67</w:t>
            </w:r>
          </w:p>
        </w:tc>
        <w:tc>
          <w:tcPr>
            <w:tcW w:w="2551" w:type="dxa"/>
            <w:vAlign w:val="center"/>
          </w:tcPr>
          <w:p>
            <w:pPr>
              <w:pStyle w:val="21"/>
            </w:pPr>
            <w:r>
              <w:t>798.67</w:t>
            </w:r>
          </w:p>
        </w:tc>
        <w:tc>
          <w:tcPr>
            <w:tcW w:w="2551" w:type="dxa"/>
            <w:vAlign w:val="center"/>
          </w:tcPr>
          <w:p>
            <w:pPr>
              <w:pStyle w:val="2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128.61</w:t>
            </w:r>
          </w:p>
        </w:tc>
        <w:tc>
          <w:tcPr>
            <w:tcW w:w="2551" w:type="dxa"/>
            <w:vAlign w:val="center"/>
          </w:tcPr>
          <w:p>
            <w:pPr>
              <w:pStyle w:val="17"/>
            </w:pPr>
            <w:r>
              <w:t>128.61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128.61</w:t>
            </w:r>
          </w:p>
        </w:tc>
        <w:tc>
          <w:tcPr>
            <w:tcW w:w="2551" w:type="dxa"/>
            <w:vAlign w:val="center"/>
          </w:tcPr>
          <w:p>
            <w:pPr>
              <w:pStyle w:val="17"/>
            </w:pPr>
            <w:r>
              <w:t>128.61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2080502</w:t>
            </w:r>
          </w:p>
        </w:tc>
        <w:tc>
          <w:tcPr>
            <w:tcW w:w="4535" w:type="dxa"/>
            <w:vAlign w:val="center"/>
          </w:tcPr>
          <w:p>
            <w:pPr>
              <w:pStyle w:val="18"/>
            </w:pPr>
            <w:r>
              <w:t>事业单位离退休</w:t>
            </w:r>
          </w:p>
        </w:tc>
        <w:tc>
          <w:tcPr>
            <w:tcW w:w="2551" w:type="dxa"/>
            <w:vAlign w:val="center"/>
          </w:tcPr>
          <w:p>
            <w:pPr>
              <w:pStyle w:val="17"/>
            </w:pPr>
            <w:r>
              <w:t>46.60</w:t>
            </w:r>
          </w:p>
        </w:tc>
        <w:tc>
          <w:tcPr>
            <w:tcW w:w="2551" w:type="dxa"/>
            <w:vAlign w:val="center"/>
          </w:tcPr>
          <w:p>
            <w:pPr>
              <w:pStyle w:val="17"/>
            </w:pPr>
            <w:r>
              <w:t>46.60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82.01</w:t>
            </w:r>
          </w:p>
        </w:tc>
        <w:tc>
          <w:tcPr>
            <w:tcW w:w="2551" w:type="dxa"/>
            <w:vAlign w:val="center"/>
          </w:tcPr>
          <w:p>
            <w:pPr>
              <w:pStyle w:val="17"/>
            </w:pPr>
            <w:r>
              <w:t>82.01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69.87</w:t>
            </w:r>
          </w:p>
        </w:tc>
        <w:tc>
          <w:tcPr>
            <w:tcW w:w="2551" w:type="dxa"/>
            <w:vAlign w:val="center"/>
          </w:tcPr>
          <w:p>
            <w:pPr>
              <w:pStyle w:val="17"/>
            </w:pPr>
            <w:r>
              <w:t>69.87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69.87</w:t>
            </w:r>
          </w:p>
        </w:tc>
        <w:tc>
          <w:tcPr>
            <w:tcW w:w="2551" w:type="dxa"/>
            <w:vAlign w:val="center"/>
          </w:tcPr>
          <w:p>
            <w:pPr>
              <w:pStyle w:val="17"/>
            </w:pPr>
            <w:r>
              <w:t>69.87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30.21</w:t>
            </w:r>
          </w:p>
        </w:tc>
        <w:tc>
          <w:tcPr>
            <w:tcW w:w="2551" w:type="dxa"/>
            <w:vAlign w:val="center"/>
          </w:tcPr>
          <w:p>
            <w:pPr>
              <w:pStyle w:val="17"/>
            </w:pPr>
            <w:r>
              <w:t>30.21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2101103</w:t>
            </w:r>
          </w:p>
        </w:tc>
        <w:tc>
          <w:tcPr>
            <w:tcW w:w="4535" w:type="dxa"/>
            <w:vAlign w:val="center"/>
          </w:tcPr>
          <w:p>
            <w:pPr>
              <w:pStyle w:val="18"/>
            </w:pPr>
            <w:r>
              <w:t>公务员医疗补助</w:t>
            </w:r>
          </w:p>
        </w:tc>
        <w:tc>
          <w:tcPr>
            <w:tcW w:w="2551" w:type="dxa"/>
            <w:vAlign w:val="center"/>
          </w:tcPr>
          <w:p>
            <w:pPr>
              <w:pStyle w:val="17"/>
            </w:pPr>
            <w:r>
              <w:t>39.66</w:t>
            </w:r>
          </w:p>
        </w:tc>
        <w:tc>
          <w:tcPr>
            <w:tcW w:w="2551" w:type="dxa"/>
            <w:vAlign w:val="center"/>
          </w:tcPr>
          <w:p>
            <w:pPr>
              <w:pStyle w:val="17"/>
            </w:pPr>
            <w:r>
              <w:t>39.66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212</w:t>
            </w:r>
          </w:p>
        </w:tc>
        <w:tc>
          <w:tcPr>
            <w:tcW w:w="4535" w:type="dxa"/>
            <w:vAlign w:val="center"/>
          </w:tcPr>
          <w:p>
            <w:pPr>
              <w:pStyle w:val="18"/>
            </w:pPr>
            <w:r>
              <w:t>城乡社区支出</w:t>
            </w:r>
          </w:p>
        </w:tc>
        <w:tc>
          <w:tcPr>
            <w:tcW w:w="2551" w:type="dxa"/>
            <w:vAlign w:val="center"/>
          </w:tcPr>
          <w:p>
            <w:pPr>
              <w:pStyle w:val="17"/>
            </w:pPr>
            <w:r>
              <w:t>562.96</w:t>
            </w:r>
          </w:p>
        </w:tc>
        <w:tc>
          <w:tcPr>
            <w:tcW w:w="2551" w:type="dxa"/>
            <w:vAlign w:val="center"/>
          </w:tcPr>
          <w:p>
            <w:pPr>
              <w:pStyle w:val="17"/>
            </w:pPr>
            <w:r>
              <w:t>562.96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21201</w:t>
            </w:r>
          </w:p>
        </w:tc>
        <w:tc>
          <w:tcPr>
            <w:tcW w:w="4535" w:type="dxa"/>
            <w:vAlign w:val="center"/>
          </w:tcPr>
          <w:p>
            <w:pPr>
              <w:pStyle w:val="18"/>
            </w:pPr>
            <w:r>
              <w:t>城乡社区管理事务</w:t>
            </w:r>
          </w:p>
        </w:tc>
        <w:tc>
          <w:tcPr>
            <w:tcW w:w="2551" w:type="dxa"/>
            <w:vAlign w:val="center"/>
          </w:tcPr>
          <w:p>
            <w:pPr>
              <w:pStyle w:val="17"/>
            </w:pPr>
            <w:r>
              <w:t>562.96</w:t>
            </w:r>
          </w:p>
        </w:tc>
        <w:tc>
          <w:tcPr>
            <w:tcW w:w="2551" w:type="dxa"/>
            <w:vAlign w:val="center"/>
          </w:tcPr>
          <w:p>
            <w:pPr>
              <w:pStyle w:val="17"/>
            </w:pPr>
            <w:r>
              <w:t>562.96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2120101</w:t>
            </w:r>
          </w:p>
        </w:tc>
        <w:tc>
          <w:tcPr>
            <w:tcW w:w="4535" w:type="dxa"/>
            <w:vAlign w:val="center"/>
          </w:tcPr>
          <w:p>
            <w:pPr>
              <w:pStyle w:val="18"/>
            </w:pPr>
            <w:r>
              <w:t>行政运行</w:t>
            </w:r>
          </w:p>
        </w:tc>
        <w:tc>
          <w:tcPr>
            <w:tcW w:w="2551" w:type="dxa"/>
            <w:vAlign w:val="center"/>
          </w:tcPr>
          <w:p>
            <w:pPr>
              <w:pStyle w:val="17"/>
            </w:pPr>
            <w:r>
              <w:t>562.96</w:t>
            </w:r>
          </w:p>
        </w:tc>
        <w:tc>
          <w:tcPr>
            <w:tcW w:w="2551" w:type="dxa"/>
            <w:vAlign w:val="center"/>
          </w:tcPr>
          <w:p>
            <w:pPr>
              <w:pStyle w:val="17"/>
            </w:pPr>
            <w:r>
              <w:t>562.96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187.23</w:t>
            </w:r>
          </w:p>
        </w:tc>
        <w:tc>
          <w:tcPr>
            <w:tcW w:w="2551" w:type="dxa"/>
            <w:vAlign w:val="center"/>
          </w:tcPr>
          <w:p>
            <w:pPr>
              <w:pStyle w:val="17"/>
            </w:pPr>
            <w:r>
              <w:t>37.23</w:t>
            </w:r>
          </w:p>
        </w:tc>
        <w:tc>
          <w:tcPr>
            <w:tcW w:w="2551" w:type="dxa"/>
            <w:vAlign w:val="center"/>
          </w:tcPr>
          <w:p>
            <w:pPr>
              <w:pStyle w:val="17"/>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22101</w:t>
            </w:r>
          </w:p>
        </w:tc>
        <w:tc>
          <w:tcPr>
            <w:tcW w:w="4535" w:type="dxa"/>
            <w:vAlign w:val="center"/>
          </w:tcPr>
          <w:p>
            <w:pPr>
              <w:pStyle w:val="18"/>
            </w:pPr>
            <w:r>
              <w:t>保障性安居工程支出</w:t>
            </w:r>
          </w:p>
        </w:tc>
        <w:tc>
          <w:tcPr>
            <w:tcW w:w="2551" w:type="dxa"/>
            <w:vAlign w:val="center"/>
          </w:tcPr>
          <w:p>
            <w:pPr>
              <w:pStyle w:val="17"/>
            </w:pPr>
            <w:r>
              <w:t>150.00</w:t>
            </w:r>
          </w:p>
        </w:tc>
        <w:tc>
          <w:tcPr>
            <w:tcW w:w="2551" w:type="dxa"/>
            <w:vAlign w:val="center"/>
          </w:tcPr>
          <w:p>
            <w:pPr>
              <w:pStyle w:val="17"/>
            </w:pPr>
          </w:p>
        </w:tc>
        <w:tc>
          <w:tcPr>
            <w:tcW w:w="2551" w:type="dxa"/>
            <w:vAlign w:val="center"/>
          </w:tcPr>
          <w:p>
            <w:pPr>
              <w:pStyle w:val="17"/>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2210103</w:t>
            </w:r>
          </w:p>
        </w:tc>
        <w:tc>
          <w:tcPr>
            <w:tcW w:w="4535" w:type="dxa"/>
            <w:vAlign w:val="center"/>
          </w:tcPr>
          <w:p>
            <w:pPr>
              <w:pStyle w:val="18"/>
            </w:pPr>
            <w:r>
              <w:t>棚户区改造</w:t>
            </w:r>
          </w:p>
        </w:tc>
        <w:tc>
          <w:tcPr>
            <w:tcW w:w="2551" w:type="dxa"/>
            <w:vAlign w:val="center"/>
          </w:tcPr>
          <w:p>
            <w:pPr>
              <w:pStyle w:val="17"/>
            </w:pPr>
            <w:r>
              <w:t>150.00</w:t>
            </w:r>
          </w:p>
        </w:tc>
        <w:tc>
          <w:tcPr>
            <w:tcW w:w="2551" w:type="dxa"/>
            <w:vAlign w:val="center"/>
          </w:tcPr>
          <w:p>
            <w:pPr>
              <w:pStyle w:val="17"/>
            </w:pPr>
          </w:p>
        </w:tc>
        <w:tc>
          <w:tcPr>
            <w:tcW w:w="2551" w:type="dxa"/>
            <w:vAlign w:val="center"/>
          </w:tcPr>
          <w:p>
            <w:pPr>
              <w:pStyle w:val="17"/>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37.23</w:t>
            </w:r>
          </w:p>
        </w:tc>
        <w:tc>
          <w:tcPr>
            <w:tcW w:w="2551" w:type="dxa"/>
            <w:vAlign w:val="center"/>
          </w:tcPr>
          <w:p>
            <w:pPr>
              <w:pStyle w:val="17"/>
            </w:pPr>
            <w:r>
              <w:t>37.23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37.23</w:t>
            </w:r>
          </w:p>
        </w:tc>
        <w:tc>
          <w:tcPr>
            <w:tcW w:w="2551" w:type="dxa"/>
            <w:vAlign w:val="center"/>
          </w:tcPr>
          <w:p>
            <w:pPr>
              <w:pStyle w:val="17"/>
            </w:pPr>
            <w:r>
              <w:t>37.23</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338001秦皇岛市海港区房屋征收中心本级</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798.67</w:t>
            </w:r>
          </w:p>
        </w:tc>
        <w:tc>
          <w:tcPr>
            <w:tcW w:w="2551" w:type="dxa"/>
            <w:vAlign w:val="center"/>
          </w:tcPr>
          <w:p>
            <w:pPr>
              <w:pStyle w:val="21"/>
            </w:pPr>
            <w:r>
              <w:t>749.04</w:t>
            </w:r>
          </w:p>
        </w:tc>
        <w:tc>
          <w:tcPr>
            <w:tcW w:w="2551" w:type="dxa"/>
            <w:vAlign w:val="center"/>
          </w:tcPr>
          <w:p>
            <w:pPr>
              <w:pStyle w:val="21"/>
            </w:pPr>
            <w:r>
              <w:t>49.63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702.77</w:t>
            </w:r>
          </w:p>
        </w:tc>
        <w:tc>
          <w:tcPr>
            <w:tcW w:w="2551" w:type="dxa"/>
            <w:vAlign w:val="center"/>
          </w:tcPr>
          <w:p>
            <w:pPr>
              <w:pStyle w:val="17"/>
            </w:pPr>
            <w:r>
              <w:t>702.77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179.54</w:t>
            </w:r>
          </w:p>
        </w:tc>
        <w:tc>
          <w:tcPr>
            <w:tcW w:w="2551" w:type="dxa"/>
            <w:vAlign w:val="center"/>
          </w:tcPr>
          <w:p>
            <w:pPr>
              <w:pStyle w:val="17"/>
            </w:pPr>
            <w:r>
              <w:t>179.54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37.57</w:t>
            </w:r>
          </w:p>
        </w:tc>
        <w:tc>
          <w:tcPr>
            <w:tcW w:w="2551" w:type="dxa"/>
            <w:vAlign w:val="center"/>
          </w:tcPr>
          <w:p>
            <w:pPr>
              <w:pStyle w:val="17"/>
            </w:pPr>
            <w:r>
              <w:t>37.57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46.00</w:t>
            </w:r>
          </w:p>
        </w:tc>
        <w:tc>
          <w:tcPr>
            <w:tcW w:w="2551" w:type="dxa"/>
            <w:vAlign w:val="center"/>
          </w:tcPr>
          <w:p>
            <w:pPr>
              <w:pStyle w:val="17"/>
            </w:pPr>
            <w:r>
              <w:t>46.00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245.37</w:t>
            </w:r>
          </w:p>
        </w:tc>
        <w:tc>
          <w:tcPr>
            <w:tcW w:w="2551" w:type="dxa"/>
            <w:vAlign w:val="center"/>
          </w:tcPr>
          <w:p>
            <w:pPr>
              <w:pStyle w:val="17"/>
            </w:pPr>
            <w:r>
              <w:t>245.37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82.01</w:t>
            </w:r>
          </w:p>
        </w:tc>
        <w:tc>
          <w:tcPr>
            <w:tcW w:w="2551" w:type="dxa"/>
            <w:vAlign w:val="center"/>
          </w:tcPr>
          <w:p>
            <w:pPr>
              <w:pStyle w:val="17"/>
            </w:pPr>
            <w:r>
              <w:t>82.01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30.21</w:t>
            </w:r>
          </w:p>
        </w:tc>
        <w:tc>
          <w:tcPr>
            <w:tcW w:w="2551" w:type="dxa"/>
            <w:vAlign w:val="center"/>
          </w:tcPr>
          <w:p>
            <w:pPr>
              <w:pStyle w:val="17"/>
            </w:pPr>
            <w:r>
              <w:t>30.21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39.66</w:t>
            </w:r>
          </w:p>
        </w:tc>
        <w:tc>
          <w:tcPr>
            <w:tcW w:w="2551" w:type="dxa"/>
            <w:vAlign w:val="center"/>
          </w:tcPr>
          <w:p>
            <w:pPr>
              <w:pStyle w:val="17"/>
            </w:pPr>
            <w:r>
              <w:t>39.66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5.18</w:t>
            </w:r>
          </w:p>
        </w:tc>
        <w:tc>
          <w:tcPr>
            <w:tcW w:w="2551" w:type="dxa"/>
            <w:vAlign w:val="center"/>
          </w:tcPr>
          <w:p>
            <w:pPr>
              <w:pStyle w:val="17"/>
            </w:pPr>
            <w:r>
              <w:t>5.18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37.23</w:t>
            </w:r>
          </w:p>
        </w:tc>
        <w:tc>
          <w:tcPr>
            <w:tcW w:w="2551" w:type="dxa"/>
            <w:vAlign w:val="center"/>
          </w:tcPr>
          <w:p>
            <w:pPr>
              <w:pStyle w:val="17"/>
            </w:pPr>
            <w:r>
              <w:t>37.23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49.63</w:t>
            </w:r>
          </w:p>
        </w:tc>
        <w:tc>
          <w:tcPr>
            <w:tcW w:w="2551" w:type="dxa"/>
            <w:vAlign w:val="center"/>
          </w:tcPr>
          <w:p>
            <w:pPr>
              <w:pStyle w:val="17"/>
            </w:pPr>
          </w:p>
        </w:tc>
        <w:tc>
          <w:tcPr>
            <w:tcW w:w="2551" w:type="dxa"/>
            <w:vAlign w:val="center"/>
          </w:tcPr>
          <w:p>
            <w:pPr>
              <w:pStyle w:val="17"/>
            </w:pPr>
            <w:r>
              <w:t>49.63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11.50</w:t>
            </w:r>
          </w:p>
        </w:tc>
        <w:tc>
          <w:tcPr>
            <w:tcW w:w="2551" w:type="dxa"/>
            <w:vAlign w:val="center"/>
          </w:tcPr>
          <w:p>
            <w:pPr>
              <w:pStyle w:val="17"/>
            </w:pPr>
          </w:p>
        </w:tc>
        <w:tc>
          <w:tcPr>
            <w:tcW w:w="2551" w:type="dxa"/>
            <w:vAlign w:val="center"/>
          </w:tcPr>
          <w:p>
            <w:pPr>
              <w:pStyle w:val="17"/>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30205</w:t>
            </w:r>
          </w:p>
        </w:tc>
        <w:tc>
          <w:tcPr>
            <w:tcW w:w="4535" w:type="dxa"/>
            <w:vAlign w:val="center"/>
          </w:tcPr>
          <w:p>
            <w:pPr>
              <w:pStyle w:val="18"/>
            </w:pPr>
            <w:r>
              <w:t>水费</w:t>
            </w:r>
          </w:p>
        </w:tc>
        <w:tc>
          <w:tcPr>
            <w:tcW w:w="2551" w:type="dxa"/>
            <w:vAlign w:val="center"/>
          </w:tcPr>
          <w:p>
            <w:pPr>
              <w:pStyle w:val="17"/>
            </w:pPr>
            <w:r>
              <w:t>2.20</w:t>
            </w:r>
          </w:p>
        </w:tc>
        <w:tc>
          <w:tcPr>
            <w:tcW w:w="2551" w:type="dxa"/>
            <w:vAlign w:val="center"/>
          </w:tcPr>
          <w:p>
            <w:pPr>
              <w:pStyle w:val="17"/>
            </w:pPr>
          </w:p>
        </w:tc>
        <w:tc>
          <w:tcPr>
            <w:tcW w:w="2551" w:type="dxa"/>
            <w:vAlign w:val="center"/>
          </w:tcPr>
          <w:p>
            <w:pPr>
              <w:pStyle w:val="17"/>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30206</w:t>
            </w:r>
          </w:p>
        </w:tc>
        <w:tc>
          <w:tcPr>
            <w:tcW w:w="4535" w:type="dxa"/>
            <w:vAlign w:val="center"/>
          </w:tcPr>
          <w:p>
            <w:pPr>
              <w:pStyle w:val="18"/>
            </w:pPr>
            <w:r>
              <w:t>电费</w:t>
            </w:r>
          </w:p>
        </w:tc>
        <w:tc>
          <w:tcPr>
            <w:tcW w:w="2551" w:type="dxa"/>
            <w:vAlign w:val="center"/>
          </w:tcPr>
          <w:p>
            <w:pPr>
              <w:pStyle w:val="17"/>
            </w:pPr>
            <w:r>
              <w:t>6.00</w:t>
            </w:r>
          </w:p>
        </w:tc>
        <w:tc>
          <w:tcPr>
            <w:tcW w:w="2551" w:type="dxa"/>
            <w:vAlign w:val="center"/>
          </w:tcPr>
          <w:p>
            <w:pPr>
              <w:pStyle w:val="17"/>
            </w:pPr>
          </w:p>
        </w:tc>
        <w:tc>
          <w:tcPr>
            <w:tcW w:w="2551" w:type="dxa"/>
            <w:vAlign w:val="center"/>
          </w:tcPr>
          <w:p>
            <w:pPr>
              <w:pStyle w:val="17"/>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30208</w:t>
            </w:r>
          </w:p>
        </w:tc>
        <w:tc>
          <w:tcPr>
            <w:tcW w:w="4535" w:type="dxa"/>
            <w:vAlign w:val="center"/>
          </w:tcPr>
          <w:p>
            <w:pPr>
              <w:pStyle w:val="18"/>
            </w:pPr>
            <w:r>
              <w:t>取暖费</w:t>
            </w:r>
          </w:p>
        </w:tc>
        <w:tc>
          <w:tcPr>
            <w:tcW w:w="2551" w:type="dxa"/>
            <w:vAlign w:val="center"/>
          </w:tcPr>
          <w:p>
            <w:pPr>
              <w:pStyle w:val="17"/>
            </w:pPr>
            <w:r>
              <w:t>10.00</w:t>
            </w:r>
          </w:p>
        </w:tc>
        <w:tc>
          <w:tcPr>
            <w:tcW w:w="2551" w:type="dxa"/>
            <w:vAlign w:val="center"/>
          </w:tcPr>
          <w:p>
            <w:pPr>
              <w:pStyle w:val="17"/>
            </w:pPr>
          </w:p>
        </w:tc>
        <w:tc>
          <w:tcPr>
            <w:tcW w:w="2551" w:type="dxa"/>
            <w:vAlign w:val="center"/>
          </w:tcPr>
          <w:p>
            <w:pPr>
              <w:pStyle w:val="17"/>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30217</w:t>
            </w:r>
          </w:p>
        </w:tc>
        <w:tc>
          <w:tcPr>
            <w:tcW w:w="4535" w:type="dxa"/>
            <w:vAlign w:val="center"/>
          </w:tcPr>
          <w:p>
            <w:pPr>
              <w:pStyle w:val="18"/>
            </w:pPr>
            <w:r>
              <w:t>公务接待费</w:t>
            </w:r>
          </w:p>
        </w:tc>
        <w:tc>
          <w:tcPr>
            <w:tcW w:w="2551" w:type="dxa"/>
            <w:vAlign w:val="center"/>
          </w:tcPr>
          <w:p>
            <w:pPr>
              <w:pStyle w:val="17"/>
            </w:pPr>
            <w:r>
              <w:t>0.54</w:t>
            </w:r>
          </w:p>
        </w:tc>
        <w:tc>
          <w:tcPr>
            <w:tcW w:w="2551" w:type="dxa"/>
            <w:vAlign w:val="center"/>
          </w:tcPr>
          <w:p>
            <w:pPr>
              <w:pStyle w:val="17"/>
            </w:pPr>
          </w:p>
        </w:tc>
        <w:tc>
          <w:tcPr>
            <w:tcW w:w="2551" w:type="dxa"/>
            <w:vAlign w:val="center"/>
          </w:tcPr>
          <w:p>
            <w:pPr>
              <w:pStyle w:val="17"/>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8.63</w:t>
            </w:r>
          </w:p>
        </w:tc>
        <w:tc>
          <w:tcPr>
            <w:tcW w:w="2551" w:type="dxa"/>
            <w:vAlign w:val="center"/>
          </w:tcPr>
          <w:p>
            <w:pPr>
              <w:pStyle w:val="17"/>
            </w:pPr>
          </w:p>
        </w:tc>
        <w:tc>
          <w:tcPr>
            <w:tcW w:w="2551" w:type="dxa"/>
            <w:vAlign w:val="center"/>
          </w:tcPr>
          <w:p>
            <w:pPr>
              <w:pStyle w:val="17"/>
            </w:pPr>
            <w:r>
              <w:t>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6.92</w:t>
            </w:r>
          </w:p>
        </w:tc>
        <w:tc>
          <w:tcPr>
            <w:tcW w:w="2551" w:type="dxa"/>
            <w:vAlign w:val="center"/>
          </w:tcPr>
          <w:p>
            <w:pPr>
              <w:pStyle w:val="17"/>
            </w:pPr>
          </w:p>
        </w:tc>
        <w:tc>
          <w:tcPr>
            <w:tcW w:w="2551" w:type="dxa"/>
            <w:vAlign w:val="center"/>
          </w:tcPr>
          <w:p>
            <w:pPr>
              <w:pStyle w:val="17"/>
            </w:pPr>
            <w:r>
              <w:t>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7"/>
            </w:pPr>
            <w:r>
              <w:t>2.25</w:t>
            </w:r>
          </w:p>
        </w:tc>
        <w:tc>
          <w:tcPr>
            <w:tcW w:w="2551" w:type="dxa"/>
            <w:vAlign w:val="center"/>
          </w:tcPr>
          <w:p>
            <w:pPr>
              <w:pStyle w:val="17"/>
            </w:pPr>
          </w:p>
        </w:tc>
        <w:tc>
          <w:tcPr>
            <w:tcW w:w="2551" w:type="dxa"/>
            <w:vAlign w:val="center"/>
          </w:tcPr>
          <w:p>
            <w:pPr>
              <w:pStyle w:val="17"/>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t>1.59</w:t>
            </w:r>
          </w:p>
        </w:tc>
        <w:tc>
          <w:tcPr>
            <w:tcW w:w="2551" w:type="dxa"/>
            <w:vAlign w:val="center"/>
          </w:tcPr>
          <w:p>
            <w:pPr>
              <w:pStyle w:val="17"/>
            </w:pPr>
          </w:p>
        </w:tc>
        <w:tc>
          <w:tcPr>
            <w:tcW w:w="2551" w:type="dxa"/>
            <w:vAlign w:val="center"/>
          </w:tcPr>
          <w:p>
            <w:pPr>
              <w:pStyle w:val="17"/>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46.27</w:t>
            </w:r>
          </w:p>
        </w:tc>
        <w:tc>
          <w:tcPr>
            <w:tcW w:w="2551" w:type="dxa"/>
            <w:vAlign w:val="center"/>
          </w:tcPr>
          <w:p>
            <w:pPr>
              <w:pStyle w:val="17"/>
            </w:pPr>
            <w:r>
              <w:t>46.27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45.41</w:t>
            </w:r>
          </w:p>
        </w:tc>
        <w:tc>
          <w:tcPr>
            <w:tcW w:w="2551" w:type="dxa"/>
            <w:vAlign w:val="center"/>
          </w:tcPr>
          <w:p>
            <w:pPr>
              <w:pStyle w:val="17"/>
            </w:pPr>
            <w:r>
              <w:t>45.41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0.86</w:t>
            </w:r>
          </w:p>
        </w:tc>
        <w:tc>
          <w:tcPr>
            <w:tcW w:w="2551" w:type="dxa"/>
            <w:vAlign w:val="center"/>
          </w:tcPr>
          <w:p>
            <w:pPr>
              <w:pStyle w:val="17"/>
            </w:pPr>
            <w:r>
              <w:t>0.86</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338001秦皇岛市海港区房屋征收中心本级</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24900.00</w:t>
            </w:r>
          </w:p>
        </w:tc>
        <w:tc>
          <w:tcPr>
            <w:tcW w:w="2551" w:type="dxa"/>
            <w:vAlign w:val="center"/>
          </w:tcPr>
          <w:p>
            <w:pPr>
              <w:pStyle w:val="21"/>
            </w:pPr>
          </w:p>
        </w:tc>
        <w:tc>
          <w:tcPr>
            <w:tcW w:w="2551" w:type="dxa"/>
            <w:vAlign w:val="center"/>
          </w:tcPr>
          <w:p>
            <w:pPr>
              <w:pStyle w:val="21"/>
            </w:pPr>
            <w:r>
              <w:t>24900.00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212</w:t>
            </w:r>
          </w:p>
        </w:tc>
        <w:tc>
          <w:tcPr>
            <w:tcW w:w="4535" w:type="dxa"/>
            <w:vAlign w:val="center"/>
          </w:tcPr>
          <w:p>
            <w:pPr>
              <w:pStyle w:val="18"/>
            </w:pPr>
            <w:r>
              <w:t>城乡社区支出</w:t>
            </w:r>
          </w:p>
        </w:tc>
        <w:tc>
          <w:tcPr>
            <w:tcW w:w="2551" w:type="dxa"/>
            <w:vAlign w:val="center"/>
          </w:tcPr>
          <w:p>
            <w:pPr>
              <w:pStyle w:val="17"/>
            </w:pPr>
            <w:r>
              <w:t>24900.00</w:t>
            </w:r>
          </w:p>
        </w:tc>
        <w:tc>
          <w:tcPr>
            <w:tcW w:w="2551" w:type="dxa"/>
            <w:vAlign w:val="center"/>
          </w:tcPr>
          <w:p>
            <w:pPr>
              <w:pStyle w:val="17"/>
            </w:pPr>
          </w:p>
        </w:tc>
        <w:tc>
          <w:tcPr>
            <w:tcW w:w="2551" w:type="dxa"/>
            <w:vAlign w:val="center"/>
          </w:tcPr>
          <w:p>
            <w:pPr>
              <w:pStyle w:val="17"/>
            </w:pPr>
            <w:r>
              <w:t>24900.00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21208</w:t>
            </w:r>
          </w:p>
        </w:tc>
        <w:tc>
          <w:tcPr>
            <w:tcW w:w="4535" w:type="dxa"/>
            <w:vAlign w:val="center"/>
          </w:tcPr>
          <w:p>
            <w:pPr>
              <w:pStyle w:val="18"/>
            </w:pPr>
            <w:r>
              <w:t>国有土地使用权出让收入安排的支出</w:t>
            </w:r>
          </w:p>
        </w:tc>
        <w:tc>
          <w:tcPr>
            <w:tcW w:w="2551" w:type="dxa"/>
            <w:vAlign w:val="center"/>
          </w:tcPr>
          <w:p>
            <w:pPr>
              <w:pStyle w:val="17"/>
            </w:pPr>
            <w:r>
              <w:t>1500.00</w:t>
            </w:r>
          </w:p>
        </w:tc>
        <w:tc>
          <w:tcPr>
            <w:tcW w:w="2551" w:type="dxa"/>
            <w:vAlign w:val="center"/>
          </w:tcPr>
          <w:p>
            <w:pPr>
              <w:pStyle w:val="17"/>
            </w:pPr>
          </w:p>
        </w:tc>
        <w:tc>
          <w:tcPr>
            <w:tcW w:w="2551" w:type="dxa"/>
            <w:vAlign w:val="center"/>
          </w:tcPr>
          <w:p>
            <w:pPr>
              <w:pStyle w:val="17"/>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2120801</w:t>
            </w:r>
          </w:p>
        </w:tc>
        <w:tc>
          <w:tcPr>
            <w:tcW w:w="4535" w:type="dxa"/>
            <w:vAlign w:val="center"/>
          </w:tcPr>
          <w:p>
            <w:pPr>
              <w:pStyle w:val="18"/>
            </w:pPr>
            <w:r>
              <w:t>征地和拆迁补偿支出</w:t>
            </w:r>
          </w:p>
        </w:tc>
        <w:tc>
          <w:tcPr>
            <w:tcW w:w="2551" w:type="dxa"/>
            <w:vAlign w:val="center"/>
          </w:tcPr>
          <w:p>
            <w:pPr>
              <w:pStyle w:val="17"/>
            </w:pPr>
            <w:r>
              <w:t>1500.00</w:t>
            </w:r>
          </w:p>
        </w:tc>
        <w:tc>
          <w:tcPr>
            <w:tcW w:w="2551" w:type="dxa"/>
            <w:vAlign w:val="center"/>
          </w:tcPr>
          <w:p>
            <w:pPr>
              <w:pStyle w:val="17"/>
            </w:pPr>
          </w:p>
        </w:tc>
        <w:tc>
          <w:tcPr>
            <w:tcW w:w="2551" w:type="dxa"/>
            <w:vAlign w:val="center"/>
          </w:tcPr>
          <w:p>
            <w:pPr>
              <w:pStyle w:val="17"/>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21216</w:t>
            </w:r>
          </w:p>
        </w:tc>
        <w:tc>
          <w:tcPr>
            <w:tcW w:w="4535" w:type="dxa"/>
            <w:vAlign w:val="center"/>
          </w:tcPr>
          <w:p>
            <w:pPr>
              <w:pStyle w:val="18"/>
            </w:pPr>
            <w:r>
              <w:t>棚户区改造专项债券收入安排的支出</w:t>
            </w:r>
          </w:p>
        </w:tc>
        <w:tc>
          <w:tcPr>
            <w:tcW w:w="2551" w:type="dxa"/>
            <w:vAlign w:val="center"/>
          </w:tcPr>
          <w:p>
            <w:pPr>
              <w:pStyle w:val="17"/>
            </w:pPr>
            <w:r>
              <w:t>23400.00</w:t>
            </w:r>
          </w:p>
        </w:tc>
        <w:tc>
          <w:tcPr>
            <w:tcW w:w="2551" w:type="dxa"/>
            <w:vAlign w:val="center"/>
          </w:tcPr>
          <w:p>
            <w:pPr>
              <w:pStyle w:val="17"/>
            </w:pPr>
          </w:p>
        </w:tc>
        <w:tc>
          <w:tcPr>
            <w:tcW w:w="2551" w:type="dxa"/>
            <w:vAlign w:val="center"/>
          </w:tcPr>
          <w:p>
            <w:pPr>
              <w:pStyle w:val="17"/>
            </w:pPr>
            <w:r>
              <w:t>23400.00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2121699</w:t>
            </w:r>
          </w:p>
        </w:tc>
        <w:tc>
          <w:tcPr>
            <w:tcW w:w="4535" w:type="dxa"/>
            <w:vAlign w:val="center"/>
          </w:tcPr>
          <w:p>
            <w:pPr>
              <w:pStyle w:val="18"/>
            </w:pPr>
            <w:r>
              <w:t>其他棚户区改造专项债券收入安排的支出</w:t>
            </w:r>
          </w:p>
        </w:tc>
        <w:tc>
          <w:tcPr>
            <w:tcW w:w="2551" w:type="dxa"/>
            <w:vAlign w:val="center"/>
          </w:tcPr>
          <w:p>
            <w:pPr>
              <w:pStyle w:val="17"/>
            </w:pPr>
            <w:r>
              <w:t>23400.00</w:t>
            </w:r>
          </w:p>
        </w:tc>
        <w:tc>
          <w:tcPr>
            <w:tcW w:w="2551" w:type="dxa"/>
            <w:vAlign w:val="center"/>
          </w:tcPr>
          <w:p>
            <w:pPr>
              <w:pStyle w:val="17"/>
            </w:pPr>
          </w:p>
        </w:tc>
        <w:tc>
          <w:tcPr>
            <w:tcW w:w="2551" w:type="dxa"/>
            <w:vAlign w:val="center"/>
          </w:tcPr>
          <w:p>
            <w:pPr>
              <w:pStyle w:val="17"/>
            </w:pPr>
            <w:r>
              <w:t>23400.00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338001秦皇岛市海港区房屋征收中心本级</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7"/>
        <w:gridCol w:w="4598"/>
        <w:gridCol w:w="1170"/>
        <w:gridCol w:w="529"/>
        <w:gridCol w:w="158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5" w:type="dxa"/>
            <w:gridSpan w:val="3"/>
            <w:tcBorders>
              <w:top w:val="single" w:color="FFFFFF" w:sz="6" w:space="0"/>
              <w:left w:val="single" w:color="FFFFFF" w:sz="6" w:space="0"/>
              <w:right w:val="single" w:color="FFFFFF" w:sz="6" w:space="0"/>
            </w:tcBorders>
            <w:vAlign w:val="center"/>
          </w:tcPr>
          <w:p>
            <w:pPr>
              <w:pStyle w:val="15"/>
            </w:pPr>
            <w:r>
              <w:rPr>
                <w:rFonts w:hint="eastAsia"/>
                <w:kern w:val="2"/>
                <w:lang w:eastAsia="zh-CN"/>
              </w:rPr>
              <w:t>3</w:t>
            </w:r>
            <w:r>
              <w:rPr>
                <w:rFonts w:hint="eastAsia" w:eastAsiaTheme="minorEastAsia"/>
                <w:kern w:val="2"/>
                <w:lang w:eastAsia="zh-CN"/>
              </w:rPr>
              <w:t>3</w:t>
            </w:r>
            <w:r>
              <w:rPr>
                <w:rFonts w:hint="eastAsia"/>
                <w:kern w:val="2"/>
                <w:lang w:eastAsia="zh-CN"/>
              </w:rPr>
              <w:t>8</w:t>
            </w:r>
            <w:r>
              <w:rPr>
                <w:kern w:val="2"/>
                <w:lang w:eastAsia="zh-CN"/>
              </w:rPr>
              <w:t>001秦皇岛市海港区</w:t>
            </w:r>
            <w:r>
              <w:rPr>
                <w:rFonts w:hint="eastAsia" w:asciiTheme="minorEastAsia" w:hAnsiTheme="minorEastAsia" w:eastAsiaTheme="minorEastAsia"/>
                <w:kern w:val="2"/>
                <w:lang w:eastAsia="zh-CN"/>
              </w:rPr>
              <w:t>房屋</w:t>
            </w:r>
            <w:r>
              <w:rPr>
                <w:rFonts w:hint="eastAsia"/>
                <w:kern w:val="2"/>
                <w:lang w:eastAsia="zh-CN"/>
              </w:rPr>
              <w:t>征收中心</w:t>
            </w:r>
          </w:p>
        </w:tc>
        <w:tc>
          <w:tcPr>
            <w:tcW w:w="2116" w:type="dxa"/>
            <w:gridSpan w:val="2"/>
            <w:tcBorders>
              <w:top w:val="single" w:color="FFFFFF" w:sz="6" w:space="0"/>
              <w:left w:val="single" w:color="FFFFFF" w:sz="6" w:space="0"/>
              <w:right w:val="single" w:color="FFFFFF" w:sz="6" w:space="0"/>
            </w:tcBorders>
            <w:vAlign w:val="center"/>
          </w:tcPr>
          <w:p>
            <w:pPr>
              <w:pStyle w:val="14"/>
              <w:jc w:val="both"/>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7" w:type="dxa"/>
            <w:vMerge w:val="restart"/>
            <w:vAlign w:val="center"/>
          </w:tcPr>
          <w:p>
            <w:pPr>
              <w:pStyle w:val="16"/>
            </w:pPr>
            <w:r>
              <w:t>序号</w:t>
            </w:r>
          </w:p>
        </w:tc>
        <w:tc>
          <w:tcPr>
            <w:tcW w:w="4598" w:type="dxa"/>
            <w:vMerge w:val="restart"/>
            <w:vAlign w:val="center"/>
          </w:tcPr>
          <w:p>
            <w:pPr>
              <w:pStyle w:val="16"/>
            </w:pPr>
            <w:r>
              <w:t>项  目</w:t>
            </w:r>
          </w:p>
        </w:tc>
        <w:tc>
          <w:tcPr>
            <w:tcW w:w="6572" w:type="dxa"/>
            <w:gridSpan w:val="5"/>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7" w:type="dxa"/>
            <w:vMerge w:val="continue"/>
          </w:tcPr>
          <w:p/>
        </w:tc>
        <w:tc>
          <w:tcPr>
            <w:tcW w:w="4598" w:type="dxa"/>
            <w:vMerge w:val="continue"/>
          </w:tcPr>
          <w:p/>
        </w:tc>
        <w:tc>
          <w:tcPr>
            <w:tcW w:w="1699" w:type="dxa"/>
            <w:gridSpan w:val="2"/>
            <w:vAlign w:val="center"/>
          </w:tcPr>
          <w:p>
            <w:pPr>
              <w:pStyle w:val="16"/>
            </w:pPr>
            <w:r>
              <w:t>合计</w:t>
            </w:r>
          </w:p>
        </w:tc>
        <w:tc>
          <w:tcPr>
            <w:tcW w:w="1587" w:type="dxa"/>
            <w:vAlign w:val="center"/>
          </w:tcPr>
          <w:p>
            <w:pPr>
              <w:pStyle w:val="16"/>
            </w:pPr>
            <w:r>
              <w:t>一般公共预算              财政拨款</w:t>
            </w:r>
          </w:p>
        </w:tc>
        <w:tc>
          <w:tcPr>
            <w:tcW w:w="1643" w:type="dxa"/>
            <w:vAlign w:val="center"/>
          </w:tcPr>
          <w:p>
            <w:pPr>
              <w:pStyle w:val="16"/>
            </w:pPr>
            <w:r>
              <w:t>政府性基金                  预算拨款</w:t>
            </w:r>
          </w:p>
        </w:tc>
        <w:tc>
          <w:tcPr>
            <w:tcW w:w="1643"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7" w:type="dxa"/>
            <w:vAlign w:val="center"/>
          </w:tcPr>
          <w:p>
            <w:pPr>
              <w:pStyle w:val="16"/>
            </w:pPr>
            <w:r>
              <w:t>栏次</w:t>
            </w:r>
          </w:p>
        </w:tc>
        <w:tc>
          <w:tcPr>
            <w:tcW w:w="4598" w:type="dxa"/>
            <w:vAlign w:val="center"/>
          </w:tcPr>
          <w:p>
            <w:pPr>
              <w:pStyle w:val="16"/>
            </w:pPr>
            <w:r>
              <w:t>1</w:t>
            </w:r>
          </w:p>
        </w:tc>
        <w:tc>
          <w:tcPr>
            <w:tcW w:w="1699" w:type="dxa"/>
            <w:gridSpan w:val="2"/>
            <w:vAlign w:val="center"/>
          </w:tcPr>
          <w:p>
            <w:pPr>
              <w:pStyle w:val="16"/>
            </w:pPr>
            <w:r>
              <w:t>2</w:t>
            </w:r>
          </w:p>
        </w:tc>
        <w:tc>
          <w:tcPr>
            <w:tcW w:w="1587" w:type="dxa"/>
            <w:vAlign w:val="center"/>
          </w:tcPr>
          <w:p>
            <w:pPr>
              <w:pStyle w:val="16"/>
            </w:pPr>
            <w:r>
              <w:t>3</w:t>
            </w:r>
          </w:p>
        </w:tc>
        <w:tc>
          <w:tcPr>
            <w:tcW w:w="1643" w:type="dxa"/>
            <w:vAlign w:val="center"/>
          </w:tcPr>
          <w:p>
            <w:pPr>
              <w:pStyle w:val="16"/>
            </w:pPr>
            <w:r>
              <w:t>4</w:t>
            </w:r>
          </w:p>
        </w:tc>
        <w:tc>
          <w:tcPr>
            <w:tcW w:w="164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9"/>
            </w:pPr>
            <w:r>
              <w:rPr>
                <w:rFonts w:hint="eastAsia"/>
                <w:lang w:eastAsia="zh-CN"/>
              </w:rPr>
              <w:t>1</w:t>
            </w:r>
          </w:p>
        </w:tc>
        <w:tc>
          <w:tcPr>
            <w:tcW w:w="4598" w:type="dxa"/>
            <w:vAlign w:val="center"/>
          </w:tcPr>
          <w:p>
            <w:pPr>
              <w:textAlignment w:val="top"/>
            </w:pPr>
            <w:r>
              <w:rPr>
                <w:rFonts w:ascii="Calibri" w:hAnsi="Calibri" w:eastAsia="宋体" w:cs="Calibri"/>
                <w:color w:val="000000"/>
                <w:sz w:val="22"/>
                <w:szCs w:val="22"/>
                <w:lang w:eastAsia="zh-CN"/>
              </w:rPr>
              <w:t>“三公”经费小计</w:t>
            </w:r>
          </w:p>
        </w:tc>
        <w:tc>
          <w:tcPr>
            <w:tcW w:w="1699" w:type="dxa"/>
            <w:gridSpan w:val="2"/>
            <w:vAlign w:val="center"/>
          </w:tcPr>
          <w:p>
            <w:pPr>
              <w:jc w:val="right"/>
              <w:textAlignment w:val="top"/>
            </w:pPr>
            <w:r>
              <w:rPr>
                <w:rFonts w:ascii="Calibri" w:hAnsi="Calibri" w:eastAsia="宋体" w:cs="Calibri"/>
                <w:color w:val="000000"/>
                <w:sz w:val="22"/>
                <w:szCs w:val="22"/>
                <w:lang w:eastAsia="zh-CN"/>
              </w:rPr>
              <w:t>2.</w:t>
            </w:r>
            <w:r>
              <w:rPr>
                <w:rFonts w:hint="eastAsia" w:ascii="Calibri" w:hAnsi="Calibri" w:eastAsia="宋体" w:cs="Calibri"/>
                <w:color w:val="000000"/>
                <w:sz w:val="22"/>
                <w:szCs w:val="22"/>
                <w:lang w:eastAsia="zh-CN"/>
              </w:rPr>
              <w:t>79</w:t>
            </w:r>
          </w:p>
        </w:tc>
        <w:tc>
          <w:tcPr>
            <w:tcW w:w="1587" w:type="dxa"/>
            <w:vAlign w:val="center"/>
          </w:tcPr>
          <w:p>
            <w:pPr>
              <w:jc w:val="right"/>
              <w:textAlignment w:val="top"/>
            </w:pPr>
            <w:r>
              <w:rPr>
                <w:rFonts w:ascii="Calibri" w:hAnsi="Calibri" w:eastAsia="宋体" w:cs="Calibri"/>
                <w:color w:val="000000"/>
                <w:sz w:val="22"/>
                <w:szCs w:val="22"/>
                <w:lang w:eastAsia="zh-CN"/>
              </w:rPr>
              <w:t>2.</w:t>
            </w:r>
            <w:r>
              <w:rPr>
                <w:rFonts w:hint="eastAsia" w:ascii="Calibri" w:hAnsi="Calibri" w:eastAsia="宋体" w:cs="Calibri"/>
                <w:color w:val="000000"/>
                <w:sz w:val="22"/>
                <w:szCs w:val="22"/>
                <w:lang w:eastAsia="zh-CN"/>
              </w:rPr>
              <w:t>79</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9"/>
            </w:pPr>
            <w:r>
              <w:rPr>
                <w:rFonts w:hint="eastAsia"/>
                <w:lang w:eastAsia="zh-CN"/>
              </w:rPr>
              <w:t>2</w:t>
            </w:r>
          </w:p>
        </w:tc>
        <w:tc>
          <w:tcPr>
            <w:tcW w:w="4598" w:type="dxa"/>
            <w:vAlign w:val="center"/>
          </w:tcPr>
          <w:p>
            <w:pPr>
              <w:textAlignment w:val="top"/>
            </w:pPr>
            <w:r>
              <w:rPr>
                <w:rFonts w:ascii="Calibri" w:hAnsi="Calibri" w:eastAsia="宋体" w:cs="Calibri"/>
                <w:color w:val="000000"/>
                <w:sz w:val="22"/>
                <w:szCs w:val="22"/>
                <w:lang w:eastAsia="zh-CN"/>
              </w:rPr>
              <w:t>一、因公出国（境）费</w:t>
            </w:r>
          </w:p>
        </w:tc>
        <w:tc>
          <w:tcPr>
            <w:tcW w:w="1699" w:type="dxa"/>
            <w:gridSpan w:val="2"/>
            <w:vAlign w:val="center"/>
          </w:tcPr>
          <w:p>
            <w:pPr>
              <w:jc w:val="right"/>
              <w:textAlignment w:val="top"/>
            </w:pPr>
          </w:p>
        </w:tc>
        <w:tc>
          <w:tcPr>
            <w:tcW w:w="1587" w:type="dxa"/>
            <w:vAlign w:val="center"/>
          </w:tcPr>
          <w:p>
            <w:pPr>
              <w:jc w:val="right"/>
              <w:textAlignment w:val="top"/>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9"/>
            </w:pPr>
            <w:r>
              <w:rPr>
                <w:rFonts w:hint="eastAsia"/>
                <w:lang w:eastAsia="zh-CN"/>
              </w:rPr>
              <w:t>3</w:t>
            </w:r>
          </w:p>
        </w:tc>
        <w:tc>
          <w:tcPr>
            <w:tcW w:w="4598" w:type="dxa"/>
            <w:vAlign w:val="center"/>
          </w:tcPr>
          <w:p>
            <w:pPr>
              <w:textAlignment w:val="top"/>
            </w:pPr>
            <w:r>
              <w:rPr>
                <w:rFonts w:ascii="Calibri" w:hAnsi="Calibri" w:eastAsia="宋体" w:cs="Calibri"/>
                <w:color w:val="000000"/>
                <w:sz w:val="22"/>
                <w:szCs w:val="22"/>
                <w:lang w:eastAsia="zh-CN"/>
              </w:rPr>
              <w:t xml:space="preserve">    其中：教学科研人员因公出国（境）费</w:t>
            </w:r>
          </w:p>
        </w:tc>
        <w:tc>
          <w:tcPr>
            <w:tcW w:w="1699" w:type="dxa"/>
            <w:gridSpan w:val="2"/>
            <w:vAlign w:val="center"/>
          </w:tcPr>
          <w:p>
            <w:pPr>
              <w:jc w:val="right"/>
              <w:textAlignment w:val="top"/>
            </w:pPr>
          </w:p>
        </w:tc>
        <w:tc>
          <w:tcPr>
            <w:tcW w:w="1587" w:type="dxa"/>
            <w:vAlign w:val="center"/>
          </w:tcPr>
          <w:p>
            <w:pPr>
              <w:jc w:val="right"/>
              <w:textAlignment w:val="top"/>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9"/>
            </w:pPr>
            <w:r>
              <w:rPr>
                <w:rFonts w:hint="eastAsia"/>
                <w:lang w:eastAsia="zh-CN"/>
              </w:rPr>
              <w:t>4</w:t>
            </w:r>
          </w:p>
        </w:tc>
        <w:tc>
          <w:tcPr>
            <w:tcW w:w="4598" w:type="dxa"/>
            <w:vAlign w:val="center"/>
          </w:tcPr>
          <w:p>
            <w:pPr>
              <w:textAlignment w:val="top"/>
            </w:pPr>
            <w:r>
              <w:rPr>
                <w:rFonts w:ascii="Calibri" w:hAnsi="Calibri" w:eastAsia="宋体" w:cs="Calibri"/>
                <w:color w:val="000000"/>
                <w:sz w:val="22"/>
                <w:szCs w:val="22"/>
                <w:lang w:eastAsia="zh-CN"/>
              </w:rPr>
              <w:t xml:space="preserve">          其他因公出国（境）费</w:t>
            </w:r>
          </w:p>
        </w:tc>
        <w:tc>
          <w:tcPr>
            <w:tcW w:w="1699" w:type="dxa"/>
            <w:gridSpan w:val="2"/>
            <w:vAlign w:val="center"/>
          </w:tcPr>
          <w:p>
            <w:pPr>
              <w:jc w:val="right"/>
              <w:textAlignment w:val="top"/>
            </w:pPr>
          </w:p>
        </w:tc>
        <w:tc>
          <w:tcPr>
            <w:tcW w:w="1587" w:type="dxa"/>
            <w:vAlign w:val="center"/>
          </w:tcPr>
          <w:p>
            <w:pPr>
              <w:jc w:val="right"/>
              <w:textAlignment w:val="top"/>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9"/>
            </w:pPr>
            <w:r>
              <w:rPr>
                <w:rFonts w:hint="eastAsia"/>
                <w:lang w:eastAsia="zh-CN"/>
              </w:rPr>
              <w:t>5</w:t>
            </w:r>
          </w:p>
        </w:tc>
        <w:tc>
          <w:tcPr>
            <w:tcW w:w="4598" w:type="dxa"/>
            <w:vAlign w:val="center"/>
          </w:tcPr>
          <w:p>
            <w:pPr>
              <w:textAlignment w:val="top"/>
            </w:pPr>
            <w:r>
              <w:rPr>
                <w:rFonts w:ascii="Calibri" w:hAnsi="Calibri" w:eastAsia="宋体" w:cs="Calibri"/>
                <w:color w:val="000000"/>
                <w:sz w:val="22"/>
                <w:szCs w:val="22"/>
                <w:lang w:eastAsia="zh-CN"/>
              </w:rPr>
              <w:t>二、公务用车购置及运维费</w:t>
            </w:r>
          </w:p>
        </w:tc>
        <w:tc>
          <w:tcPr>
            <w:tcW w:w="1699" w:type="dxa"/>
            <w:gridSpan w:val="2"/>
            <w:vAlign w:val="center"/>
          </w:tcPr>
          <w:p>
            <w:pPr>
              <w:jc w:val="right"/>
              <w:textAlignment w:val="top"/>
            </w:pPr>
            <w:r>
              <w:rPr>
                <w:rFonts w:ascii="Calibri" w:hAnsi="Calibri" w:eastAsia="宋体" w:cs="Calibri"/>
                <w:color w:val="000000"/>
                <w:sz w:val="22"/>
                <w:szCs w:val="22"/>
                <w:lang w:eastAsia="zh-CN"/>
              </w:rPr>
              <w:t>2.25</w:t>
            </w:r>
          </w:p>
        </w:tc>
        <w:tc>
          <w:tcPr>
            <w:tcW w:w="1587" w:type="dxa"/>
            <w:vAlign w:val="center"/>
          </w:tcPr>
          <w:p>
            <w:pPr>
              <w:jc w:val="right"/>
              <w:textAlignment w:val="top"/>
            </w:pPr>
            <w:r>
              <w:rPr>
                <w:rFonts w:ascii="Calibri" w:hAnsi="Calibri" w:eastAsia="宋体" w:cs="Calibri"/>
                <w:color w:val="000000"/>
                <w:sz w:val="22"/>
                <w:szCs w:val="22"/>
                <w:lang w:eastAsia="zh-CN"/>
              </w:rPr>
              <w:t>2.25</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9"/>
            </w:pPr>
            <w:r>
              <w:rPr>
                <w:rFonts w:hint="eastAsia"/>
                <w:lang w:eastAsia="zh-CN"/>
              </w:rPr>
              <w:t>6</w:t>
            </w:r>
          </w:p>
        </w:tc>
        <w:tc>
          <w:tcPr>
            <w:tcW w:w="4598" w:type="dxa"/>
            <w:vAlign w:val="center"/>
          </w:tcPr>
          <w:p>
            <w:pPr>
              <w:textAlignment w:val="top"/>
            </w:pPr>
            <w:r>
              <w:rPr>
                <w:rFonts w:ascii="Calibri" w:hAnsi="Calibri" w:eastAsia="宋体" w:cs="Calibri"/>
                <w:color w:val="000000"/>
                <w:sz w:val="22"/>
                <w:szCs w:val="22"/>
                <w:lang w:eastAsia="zh-CN"/>
              </w:rPr>
              <w:t xml:space="preserve">    其中：公务用车购置费</w:t>
            </w:r>
          </w:p>
        </w:tc>
        <w:tc>
          <w:tcPr>
            <w:tcW w:w="1699" w:type="dxa"/>
            <w:gridSpan w:val="2"/>
            <w:vAlign w:val="center"/>
          </w:tcPr>
          <w:p>
            <w:pPr>
              <w:jc w:val="right"/>
              <w:textAlignment w:val="top"/>
            </w:pPr>
          </w:p>
        </w:tc>
        <w:tc>
          <w:tcPr>
            <w:tcW w:w="1587" w:type="dxa"/>
            <w:vAlign w:val="center"/>
          </w:tcPr>
          <w:p>
            <w:pPr>
              <w:jc w:val="right"/>
              <w:textAlignment w:val="top"/>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9"/>
            </w:pPr>
            <w:r>
              <w:rPr>
                <w:rFonts w:hint="eastAsia"/>
                <w:lang w:eastAsia="zh-CN"/>
              </w:rPr>
              <w:t>7</w:t>
            </w:r>
          </w:p>
        </w:tc>
        <w:tc>
          <w:tcPr>
            <w:tcW w:w="4598" w:type="dxa"/>
            <w:vAlign w:val="center"/>
          </w:tcPr>
          <w:p>
            <w:pPr>
              <w:textAlignment w:val="top"/>
            </w:pPr>
            <w:r>
              <w:rPr>
                <w:rFonts w:ascii="Calibri" w:hAnsi="Calibri" w:eastAsia="宋体" w:cs="Calibri"/>
                <w:color w:val="000000"/>
                <w:sz w:val="22"/>
                <w:szCs w:val="22"/>
                <w:lang w:eastAsia="zh-CN"/>
              </w:rPr>
              <w:t xml:space="preserve">          公务用车运行维护费</w:t>
            </w:r>
          </w:p>
        </w:tc>
        <w:tc>
          <w:tcPr>
            <w:tcW w:w="1699" w:type="dxa"/>
            <w:gridSpan w:val="2"/>
            <w:vAlign w:val="center"/>
          </w:tcPr>
          <w:p>
            <w:pPr>
              <w:jc w:val="right"/>
              <w:textAlignment w:val="top"/>
            </w:pPr>
            <w:r>
              <w:rPr>
                <w:rFonts w:ascii="Calibri" w:hAnsi="Calibri" w:eastAsia="宋体" w:cs="Calibri"/>
                <w:color w:val="000000"/>
                <w:sz w:val="22"/>
                <w:szCs w:val="22"/>
                <w:lang w:eastAsia="zh-CN"/>
              </w:rPr>
              <w:t>2.25</w:t>
            </w:r>
          </w:p>
        </w:tc>
        <w:tc>
          <w:tcPr>
            <w:tcW w:w="1587" w:type="dxa"/>
            <w:vAlign w:val="center"/>
          </w:tcPr>
          <w:p>
            <w:pPr>
              <w:jc w:val="right"/>
              <w:textAlignment w:val="top"/>
            </w:pPr>
            <w:r>
              <w:rPr>
                <w:rFonts w:ascii="Calibri" w:hAnsi="Calibri" w:eastAsia="宋体" w:cs="Calibri"/>
                <w:color w:val="000000"/>
                <w:sz w:val="22"/>
                <w:szCs w:val="22"/>
                <w:lang w:eastAsia="zh-CN"/>
              </w:rPr>
              <w:t>2.25</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9"/>
            </w:pPr>
            <w:r>
              <w:rPr>
                <w:rFonts w:hint="eastAsia"/>
                <w:lang w:eastAsia="zh-CN"/>
              </w:rPr>
              <w:t>8</w:t>
            </w:r>
          </w:p>
        </w:tc>
        <w:tc>
          <w:tcPr>
            <w:tcW w:w="4598" w:type="dxa"/>
            <w:vAlign w:val="center"/>
          </w:tcPr>
          <w:p>
            <w:pPr>
              <w:textAlignment w:val="top"/>
            </w:pPr>
            <w:r>
              <w:rPr>
                <w:rFonts w:ascii="Calibri" w:hAnsi="Calibri" w:eastAsia="宋体" w:cs="Calibri"/>
                <w:color w:val="000000"/>
                <w:sz w:val="22"/>
                <w:szCs w:val="22"/>
                <w:lang w:eastAsia="zh-CN"/>
              </w:rPr>
              <w:t>三、公务接待费</w:t>
            </w:r>
          </w:p>
        </w:tc>
        <w:tc>
          <w:tcPr>
            <w:tcW w:w="1699" w:type="dxa"/>
            <w:gridSpan w:val="2"/>
            <w:vAlign w:val="center"/>
          </w:tcPr>
          <w:p>
            <w:pPr>
              <w:jc w:val="right"/>
              <w:textAlignment w:val="top"/>
            </w:pPr>
            <w:r>
              <w:rPr>
                <w:rFonts w:hint="eastAsia" w:ascii="Calibri" w:hAnsi="Calibri" w:eastAsia="宋体" w:cs="Calibri"/>
                <w:color w:val="000000"/>
                <w:sz w:val="22"/>
                <w:szCs w:val="22"/>
                <w:lang w:eastAsia="zh-CN"/>
              </w:rPr>
              <w:t>0.54</w:t>
            </w:r>
          </w:p>
        </w:tc>
        <w:tc>
          <w:tcPr>
            <w:tcW w:w="1587" w:type="dxa"/>
            <w:vAlign w:val="center"/>
          </w:tcPr>
          <w:p>
            <w:pPr>
              <w:jc w:val="right"/>
              <w:textAlignment w:val="top"/>
            </w:pPr>
            <w:r>
              <w:rPr>
                <w:rFonts w:hint="eastAsia" w:ascii="Calibri" w:hAnsi="Calibri" w:eastAsia="宋体" w:cs="Calibri"/>
                <w:color w:val="000000"/>
                <w:sz w:val="22"/>
                <w:szCs w:val="22"/>
                <w:lang w:eastAsia="zh-CN"/>
              </w:rPr>
              <w:t>0.54</w:t>
            </w:r>
          </w:p>
        </w:tc>
        <w:tc>
          <w:tcPr>
            <w:tcW w:w="1643" w:type="dxa"/>
            <w:vAlign w:val="center"/>
          </w:tcPr>
          <w:p>
            <w:pPr>
              <w:pStyle w:val="17"/>
            </w:pPr>
          </w:p>
        </w:tc>
        <w:tc>
          <w:tcPr>
            <w:tcW w:w="1643" w:type="dxa"/>
            <w:vAlign w:val="center"/>
          </w:tcPr>
          <w:p>
            <w:pPr>
              <w:pStyle w:val="17"/>
            </w:pPr>
          </w:p>
        </w:tc>
      </w:tr>
    </w:tbl>
    <w:p>
      <w:pPr>
        <w:jc w:val="center"/>
        <w:rPr>
          <w:rFonts w:ascii="方正小标宋_GBK" w:hAnsi="方正小标宋_GBK" w:eastAsia="方正小标宋_GBK" w:cs="方正小标宋_GBK"/>
          <w:color w:val="000000"/>
          <w:sz w:val="36"/>
        </w:rPr>
      </w:pPr>
    </w:p>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秦皇岛市海港区房屋征收中心本级2023年单位预算信息公开情况说明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、《地方预决算公开操作规程》和《关于进一步推进预算公开工作的实施意见》规定，现将秦皇岛市海港区房屋征收中心本级2023年单位预算公开如下：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参与项目调查、分析和论证等具体工作；负责项目成本测算工作；负责项目资金筹集、使用的服务保障工作；负责补偿协议签订的事务性工作；负责被征收房屋拆除的事务性工作；负责房屋征收工作从业人员的技术培训工作；负责建立完善房屋征收补偿档案管理工作；负责房屋征收补偿其他技术性、事务性工作；承办区委、区政府交办的其他工作。</w:t>
      </w: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秦皇岛市海港区房屋征收中心本级</w:t>
            </w:r>
          </w:p>
        </w:tc>
        <w:tc>
          <w:tcPr>
            <w:tcW w:w="1843" w:type="dxa"/>
            <w:vAlign w:val="center"/>
          </w:tcPr>
          <w:p>
            <w:pPr>
              <w:pStyle w:val="19"/>
            </w:pPr>
            <w:r>
              <w:t>事业</w:t>
            </w:r>
          </w:p>
        </w:tc>
        <w:tc>
          <w:tcPr>
            <w:tcW w:w="2126" w:type="dxa"/>
            <w:vAlign w:val="center"/>
          </w:tcPr>
          <w:p>
            <w:pPr>
              <w:pStyle w:val="19"/>
            </w:pPr>
            <w:r>
              <w:t>正科级</w:t>
            </w:r>
          </w:p>
        </w:tc>
        <w:tc>
          <w:tcPr>
            <w:tcW w:w="3827" w:type="dxa"/>
            <w:vAlign w:val="center"/>
          </w:tcPr>
          <w:p>
            <w:pPr>
              <w:pStyle w:val="19"/>
            </w:pPr>
            <w:r>
              <w:t>财政</w:t>
            </w:r>
            <w:r>
              <w:rPr>
                <w:rFonts w:hint="eastAsia" w:asciiTheme="minorEastAsia" w:hAnsiTheme="minorEastAsia" w:eastAsiaTheme="minorEastAsia"/>
                <w:lang w:eastAsia="zh-CN"/>
              </w:rPr>
              <w:t>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asciiTheme="minorEastAsia" w:hAnsiTheme="minorEastAsia" w:eastAsiaTheme="minorEastAsia"/>
          <w:color w:val="000000"/>
          <w:sz w:val="28"/>
          <w:lang w:eastAsia="zh-CN"/>
        </w:rPr>
        <w:t>区</w:t>
      </w:r>
      <w:r>
        <w:rPr>
          <w:rFonts w:eastAsia="方正仿宋_GBK"/>
          <w:color w:val="000000"/>
          <w:sz w:val="28"/>
        </w:rPr>
        <w:t>单位预算的编制实行综合预算管理，即全部收入和支出都反映在预算中。</w:t>
      </w:r>
    </w:p>
    <w:p>
      <w:pPr>
        <w:pStyle w:val="32"/>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before="10" w:after="10"/>
        <w:ind w:firstLine="640"/>
        <w:outlineLvl w:val="5"/>
        <w:rPr>
          <w:lang w:eastAsia="zh-CN"/>
        </w:rPr>
      </w:pPr>
      <w:r>
        <w:rPr>
          <w:rFonts w:hint="eastAsia" w:eastAsia="方正仿宋_GBK"/>
          <w:color w:val="000000"/>
          <w:sz w:val="28"/>
        </w:rPr>
        <w:t>机关运行经费安排支出</w:t>
      </w:r>
      <w:r>
        <w:rPr>
          <w:rFonts w:hint="eastAsia" w:eastAsia="方正仿宋_GBK"/>
          <w:color w:val="000000"/>
          <w:sz w:val="28"/>
          <w:lang w:eastAsia="zh-CN"/>
        </w:rPr>
        <w:t>49.63 万元，办公费 11.5万元，水费2.2万元，电费6万元，取暖费10万元，公务接待费0.54万元，工会经费8.63万元，福利费6.92万元，公务用车运行维护费2.25万元，其他 商品和服务支出1.59万元。</w:t>
      </w:r>
    </w:p>
    <w:p>
      <w:pPr>
        <w:pStyle w:val="33"/>
      </w:pPr>
    </w:p>
    <w:p>
      <w:pPr>
        <w:spacing w:before="10" w:after="10"/>
        <w:ind w:firstLine="640"/>
        <w:outlineLvl w:val="5"/>
      </w:pPr>
      <w:r>
        <w:rPr>
          <w:rFonts w:ascii="黑体" w:hAnsi="黑体" w:eastAsia="黑体" w:cs="黑体"/>
          <w:color w:val="000000"/>
          <w:sz w:val="32"/>
        </w:rPr>
        <w:t>四、财</w:t>
      </w:r>
      <w:r>
        <w:rPr>
          <w:rFonts w:eastAsia="方正仿宋_GBK"/>
          <w:sz w:val="28"/>
        </w:rPr>
        <w:t>政拨款</w:t>
      </w:r>
      <w:r>
        <w:rPr>
          <w:rFonts w:ascii="黑体" w:hAnsi="黑体" w:eastAsia="黑体" w:cs="黑体"/>
          <w:color w:val="000000"/>
          <w:sz w:val="32"/>
        </w:rPr>
        <w:t>“三公”经费预算情况及增减变化原因</w:t>
      </w:r>
    </w:p>
    <w:p>
      <w:pPr>
        <w:spacing w:line="500" w:lineRule="exact"/>
        <w:ind w:firstLine="560"/>
        <w:rPr>
          <w:rFonts w:eastAsia="方正仿宋_GBK"/>
          <w:color w:val="000000"/>
          <w:sz w:val="28"/>
        </w:rPr>
      </w:pPr>
      <w:r>
        <w:rPr>
          <w:rFonts w:hint="eastAsia" w:eastAsia="方正仿宋_GBK"/>
          <w:color w:val="000000"/>
          <w:sz w:val="28"/>
        </w:rPr>
        <w:t>2023年，我</w:t>
      </w:r>
      <w:r>
        <w:rPr>
          <w:rFonts w:hint="eastAsia" w:asciiTheme="minorEastAsia" w:hAnsiTheme="minorEastAsia" w:eastAsiaTheme="minorEastAsia"/>
          <w:color w:val="000000"/>
          <w:sz w:val="28"/>
          <w:lang w:eastAsia="zh-CN"/>
        </w:rPr>
        <w:t>单位</w:t>
      </w:r>
      <w:r>
        <w:rPr>
          <w:rFonts w:hint="eastAsia" w:eastAsia="方正仿宋_GBK"/>
          <w:color w:val="000000"/>
          <w:sz w:val="28"/>
        </w:rPr>
        <w:t>财政拨款“三公”经费预算安排支出2.79万元，其中因公出国（境）费0万元；公务用车购置及运维费2.25万元（其中：公务用车购置费为0万元，公务用车运行费2.25万元；公务接待费0.54万元；与202</w:t>
      </w:r>
      <w:r>
        <w:rPr>
          <w:rFonts w:hint="eastAsia" w:eastAsiaTheme="minorEastAsia"/>
          <w:color w:val="000000"/>
          <w:sz w:val="28"/>
          <w:lang w:eastAsia="zh-CN"/>
        </w:rPr>
        <w:t>2</w:t>
      </w:r>
      <w:r>
        <w:rPr>
          <w:rFonts w:hint="eastAsia" w:eastAsia="方正仿宋_GBK"/>
          <w:color w:val="000000"/>
          <w:sz w:val="28"/>
        </w:rPr>
        <w:t>年相比无变化。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1、(区级)秦财债（2022）284号小李庄片区改造项目绩效目标表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1.按时完成资金的支付，保障小李庄改造项目顺利推进</w:t>
            </w:r>
          </w:p>
          <w:p>
            <w:pPr>
              <w:pStyle w:val="18"/>
            </w:pPr>
            <w:r>
              <w:t>2.改善棚户区居住条件，提升城市整体形象</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安置房改造项目数量</w:t>
            </w:r>
          </w:p>
        </w:tc>
        <w:tc>
          <w:tcPr>
            <w:tcW w:w="2835" w:type="dxa"/>
            <w:vAlign w:val="center"/>
          </w:tcPr>
          <w:p>
            <w:pPr>
              <w:pStyle w:val="18"/>
            </w:pPr>
            <w:r>
              <w:t xml:space="preserve"> 完成安置房改造项目个数</w:t>
            </w:r>
          </w:p>
        </w:tc>
        <w:tc>
          <w:tcPr>
            <w:tcW w:w="2551" w:type="dxa"/>
            <w:vAlign w:val="center"/>
          </w:tcPr>
          <w:p>
            <w:pPr>
              <w:pStyle w:val="18"/>
            </w:pPr>
            <w:r>
              <w:t>1个</w:t>
            </w:r>
          </w:p>
        </w:tc>
        <w:tc>
          <w:tcPr>
            <w:tcW w:w="2268" w:type="dxa"/>
            <w:vAlign w:val="center"/>
          </w:tcPr>
          <w:p>
            <w:pPr>
              <w:pStyle w:val="18"/>
            </w:pPr>
            <w:r>
              <w:t xml:space="preserve"> 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 xml:space="preserve"> 资金支付合规性</w:t>
            </w:r>
          </w:p>
        </w:tc>
        <w:tc>
          <w:tcPr>
            <w:tcW w:w="2835" w:type="dxa"/>
            <w:vAlign w:val="center"/>
          </w:tcPr>
          <w:p>
            <w:pPr>
              <w:pStyle w:val="18"/>
            </w:pPr>
            <w:r>
              <w:t xml:space="preserve"> 按项目进度计划进行支付</w:t>
            </w:r>
          </w:p>
        </w:tc>
        <w:tc>
          <w:tcPr>
            <w:tcW w:w="2551" w:type="dxa"/>
            <w:vAlign w:val="center"/>
          </w:tcPr>
          <w:p>
            <w:pPr>
              <w:pStyle w:val="18"/>
            </w:pPr>
            <w:r>
              <w:t>100 %</w:t>
            </w:r>
          </w:p>
        </w:tc>
        <w:tc>
          <w:tcPr>
            <w:tcW w:w="2268" w:type="dxa"/>
            <w:vAlign w:val="center"/>
          </w:tcPr>
          <w:p>
            <w:pPr>
              <w:pStyle w:val="18"/>
            </w:pPr>
            <w:r>
              <w:t xml:space="preserve"> 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 xml:space="preserve"> 资金拨付时限</w:t>
            </w:r>
          </w:p>
        </w:tc>
        <w:tc>
          <w:tcPr>
            <w:tcW w:w="2835" w:type="dxa"/>
            <w:vAlign w:val="center"/>
          </w:tcPr>
          <w:p>
            <w:pPr>
              <w:pStyle w:val="18"/>
            </w:pPr>
            <w:r>
              <w:t xml:space="preserve">  资金拨付时限</w:t>
            </w:r>
          </w:p>
        </w:tc>
        <w:tc>
          <w:tcPr>
            <w:tcW w:w="2551" w:type="dxa"/>
            <w:vAlign w:val="center"/>
          </w:tcPr>
          <w:p>
            <w:pPr>
              <w:pStyle w:val="18"/>
            </w:pPr>
            <w:r>
              <w:t>≤12月份</w:t>
            </w:r>
          </w:p>
        </w:tc>
        <w:tc>
          <w:tcPr>
            <w:tcW w:w="2268" w:type="dxa"/>
            <w:vAlign w:val="center"/>
          </w:tcPr>
          <w:p>
            <w:pPr>
              <w:pStyle w:val="18"/>
            </w:pPr>
            <w:r>
              <w:t xml:space="preserve"> 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 xml:space="preserve"> 总支出控制数</w:t>
            </w:r>
          </w:p>
        </w:tc>
        <w:tc>
          <w:tcPr>
            <w:tcW w:w="2835" w:type="dxa"/>
            <w:vAlign w:val="center"/>
          </w:tcPr>
          <w:p>
            <w:pPr>
              <w:pStyle w:val="18"/>
            </w:pPr>
            <w:r>
              <w:t xml:space="preserve"> 控制在预算范围之内合理使用</w:t>
            </w:r>
          </w:p>
        </w:tc>
        <w:tc>
          <w:tcPr>
            <w:tcW w:w="2551" w:type="dxa"/>
            <w:vAlign w:val="center"/>
          </w:tcPr>
          <w:p>
            <w:pPr>
              <w:pStyle w:val="18"/>
            </w:pPr>
            <w:r>
              <w:t>≤20000万元</w:t>
            </w:r>
          </w:p>
        </w:tc>
        <w:tc>
          <w:tcPr>
            <w:tcW w:w="2268" w:type="dxa"/>
            <w:vAlign w:val="center"/>
          </w:tcPr>
          <w:p>
            <w:pPr>
              <w:pStyle w:val="18"/>
            </w:pPr>
            <w:r>
              <w:t xml:space="preserve"> 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提升城市整体形象</w:t>
            </w:r>
          </w:p>
        </w:tc>
        <w:tc>
          <w:tcPr>
            <w:tcW w:w="2835" w:type="dxa"/>
            <w:vAlign w:val="center"/>
          </w:tcPr>
          <w:p>
            <w:pPr>
              <w:pStyle w:val="18"/>
            </w:pPr>
            <w:r>
              <w:t xml:space="preserve"> 提升城市整体形象</w:t>
            </w:r>
          </w:p>
        </w:tc>
        <w:tc>
          <w:tcPr>
            <w:tcW w:w="2551" w:type="dxa"/>
            <w:vAlign w:val="center"/>
          </w:tcPr>
          <w:p>
            <w:pPr>
              <w:pStyle w:val="18"/>
            </w:pPr>
            <w:r>
              <w:t xml:space="preserve"> 较上年有所提高</w:t>
            </w:r>
          </w:p>
        </w:tc>
        <w:tc>
          <w:tcPr>
            <w:tcW w:w="2268" w:type="dxa"/>
            <w:vAlign w:val="center"/>
          </w:tcPr>
          <w:p>
            <w:pPr>
              <w:pStyle w:val="18"/>
            </w:pPr>
            <w:r>
              <w:t xml:space="preserve"> 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 xml:space="preserve"> 改善棚户区居住条件</w:t>
            </w:r>
          </w:p>
        </w:tc>
        <w:tc>
          <w:tcPr>
            <w:tcW w:w="2835" w:type="dxa"/>
            <w:vAlign w:val="center"/>
          </w:tcPr>
          <w:p>
            <w:pPr>
              <w:pStyle w:val="18"/>
            </w:pPr>
            <w:r>
              <w:t xml:space="preserve"> 改善棚户区居住条件</w:t>
            </w:r>
          </w:p>
        </w:tc>
        <w:tc>
          <w:tcPr>
            <w:tcW w:w="2551" w:type="dxa"/>
            <w:vAlign w:val="center"/>
          </w:tcPr>
          <w:p>
            <w:pPr>
              <w:pStyle w:val="18"/>
            </w:pPr>
            <w:r>
              <w:t xml:space="preserve">  较上年有所提高</w:t>
            </w:r>
          </w:p>
        </w:tc>
        <w:tc>
          <w:tcPr>
            <w:tcW w:w="2268" w:type="dxa"/>
            <w:vAlign w:val="center"/>
          </w:tcPr>
          <w:p>
            <w:pPr>
              <w:pStyle w:val="18"/>
            </w:pPr>
            <w:r>
              <w:t xml:space="preserve"> 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 xml:space="preserve"> 居民满意度</w:t>
            </w:r>
          </w:p>
        </w:tc>
        <w:tc>
          <w:tcPr>
            <w:tcW w:w="2835" w:type="dxa"/>
            <w:vAlign w:val="center"/>
          </w:tcPr>
          <w:p>
            <w:pPr>
              <w:pStyle w:val="18"/>
            </w:pPr>
            <w:r>
              <w:t xml:space="preserve"> 居民对居住环境的满意度</w:t>
            </w:r>
          </w:p>
        </w:tc>
        <w:tc>
          <w:tcPr>
            <w:tcW w:w="2551" w:type="dxa"/>
            <w:vAlign w:val="center"/>
          </w:tcPr>
          <w:p>
            <w:pPr>
              <w:pStyle w:val="18"/>
            </w:pPr>
            <w:r>
              <w:t>≥95 %</w:t>
            </w:r>
          </w:p>
        </w:tc>
        <w:tc>
          <w:tcPr>
            <w:tcW w:w="2268" w:type="dxa"/>
            <w:vAlign w:val="center"/>
          </w:tcPr>
          <w:p>
            <w:pPr>
              <w:pStyle w:val="18"/>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2、（区级）秦财债（2022）320号小李庄片区改造项目绩效目标表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1.按时完成资金的支付，保障小李庄改造项目顺利推进</w:t>
            </w:r>
          </w:p>
          <w:p>
            <w:pPr>
              <w:pStyle w:val="18"/>
            </w:pPr>
            <w:r>
              <w:t>2. 改善棚户区居住条件，提升城市整体形象</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 xml:space="preserve"> 安置房改造项目数量</w:t>
            </w:r>
          </w:p>
        </w:tc>
        <w:tc>
          <w:tcPr>
            <w:tcW w:w="2835" w:type="dxa"/>
            <w:vAlign w:val="center"/>
          </w:tcPr>
          <w:p>
            <w:pPr>
              <w:pStyle w:val="18"/>
            </w:pPr>
            <w:r>
              <w:t>完成安置房改造项目个数</w:t>
            </w:r>
          </w:p>
        </w:tc>
        <w:tc>
          <w:tcPr>
            <w:tcW w:w="2551" w:type="dxa"/>
            <w:vAlign w:val="center"/>
          </w:tcPr>
          <w:p>
            <w:pPr>
              <w:pStyle w:val="18"/>
            </w:pPr>
            <w:r>
              <w:t>1个</w:t>
            </w:r>
          </w:p>
        </w:tc>
        <w:tc>
          <w:tcPr>
            <w:tcW w:w="2268" w:type="dxa"/>
            <w:vAlign w:val="center"/>
          </w:tcPr>
          <w:p>
            <w:pPr>
              <w:pStyle w:val="18"/>
            </w:pPr>
            <w:r>
              <w:t>秦财债（2022）320号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 xml:space="preserve"> 资金支付合规性</w:t>
            </w:r>
          </w:p>
        </w:tc>
        <w:tc>
          <w:tcPr>
            <w:tcW w:w="2835" w:type="dxa"/>
            <w:vAlign w:val="center"/>
          </w:tcPr>
          <w:p>
            <w:pPr>
              <w:pStyle w:val="18"/>
            </w:pPr>
            <w:r>
              <w:t xml:space="preserve"> 按项目进度计划进行支付</w:t>
            </w:r>
          </w:p>
        </w:tc>
        <w:tc>
          <w:tcPr>
            <w:tcW w:w="2551" w:type="dxa"/>
            <w:vAlign w:val="center"/>
          </w:tcPr>
          <w:p>
            <w:pPr>
              <w:pStyle w:val="18"/>
            </w:pPr>
            <w:r>
              <w:t>100 %</w:t>
            </w:r>
          </w:p>
        </w:tc>
        <w:tc>
          <w:tcPr>
            <w:tcW w:w="2268" w:type="dxa"/>
            <w:vAlign w:val="center"/>
          </w:tcPr>
          <w:p>
            <w:pPr>
              <w:pStyle w:val="18"/>
            </w:pPr>
            <w:r>
              <w:t>秦财债（2022）320号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 xml:space="preserve"> 资金拨付时限</w:t>
            </w:r>
          </w:p>
        </w:tc>
        <w:tc>
          <w:tcPr>
            <w:tcW w:w="2835" w:type="dxa"/>
            <w:vAlign w:val="center"/>
          </w:tcPr>
          <w:p>
            <w:pPr>
              <w:pStyle w:val="18"/>
            </w:pPr>
            <w:r>
              <w:t xml:space="preserve">  资金拨付时限</w:t>
            </w:r>
          </w:p>
        </w:tc>
        <w:tc>
          <w:tcPr>
            <w:tcW w:w="2551" w:type="dxa"/>
            <w:vAlign w:val="center"/>
          </w:tcPr>
          <w:p>
            <w:pPr>
              <w:pStyle w:val="18"/>
            </w:pPr>
            <w:r>
              <w:t>≤12月份</w:t>
            </w:r>
          </w:p>
        </w:tc>
        <w:tc>
          <w:tcPr>
            <w:tcW w:w="2268" w:type="dxa"/>
            <w:vAlign w:val="center"/>
          </w:tcPr>
          <w:p>
            <w:pPr>
              <w:pStyle w:val="18"/>
            </w:pPr>
            <w:r>
              <w:t>秦财债（2022）320号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 xml:space="preserve"> 总支出控制数</w:t>
            </w:r>
          </w:p>
        </w:tc>
        <w:tc>
          <w:tcPr>
            <w:tcW w:w="2835" w:type="dxa"/>
            <w:vAlign w:val="center"/>
          </w:tcPr>
          <w:p>
            <w:pPr>
              <w:pStyle w:val="18"/>
            </w:pPr>
            <w:r>
              <w:t xml:space="preserve"> 控制在预算范围之内合理使用</w:t>
            </w:r>
          </w:p>
        </w:tc>
        <w:tc>
          <w:tcPr>
            <w:tcW w:w="2551" w:type="dxa"/>
            <w:vAlign w:val="center"/>
          </w:tcPr>
          <w:p>
            <w:pPr>
              <w:pStyle w:val="18"/>
            </w:pPr>
            <w:r>
              <w:t>≤2400万元</w:t>
            </w:r>
          </w:p>
        </w:tc>
        <w:tc>
          <w:tcPr>
            <w:tcW w:w="2268" w:type="dxa"/>
            <w:vAlign w:val="center"/>
          </w:tcPr>
          <w:p>
            <w:pPr>
              <w:pStyle w:val="18"/>
            </w:pPr>
            <w:r>
              <w:t>秦财债（2022）320号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 xml:space="preserve"> 提升城市整体形象</w:t>
            </w:r>
          </w:p>
        </w:tc>
        <w:tc>
          <w:tcPr>
            <w:tcW w:w="2835" w:type="dxa"/>
            <w:vAlign w:val="center"/>
          </w:tcPr>
          <w:p>
            <w:pPr>
              <w:pStyle w:val="18"/>
            </w:pPr>
            <w:r>
              <w:t xml:space="preserve"> 提升城市整体形象</w:t>
            </w:r>
          </w:p>
        </w:tc>
        <w:tc>
          <w:tcPr>
            <w:tcW w:w="2551" w:type="dxa"/>
            <w:vAlign w:val="center"/>
          </w:tcPr>
          <w:p>
            <w:pPr>
              <w:pStyle w:val="18"/>
            </w:pPr>
            <w:r>
              <w:t>较上年有所提高</w:t>
            </w:r>
          </w:p>
        </w:tc>
        <w:tc>
          <w:tcPr>
            <w:tcW w:w="2268" w:type="dxa"/>
            <w:vAlign w:val="center"/>
          </w:tcPr>
          <w:p>
            <w:pPr>
              <w:pStyle w:val="18"/>
            </w:pPr>
            <w:r>
              <w:t>秦财债（2022）320号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 xml:space="preserve"> 改善棚户区居住条件</w:t>
            </w:r>
          </w:p>
        </w:tc>
        <w:tc>
          <w:tcPr>
            <w:tcW w:w="2835" w:type="dxa"/>
            <w:vAlign w:val="center"/>
          </w:tcPr>
          <w:p>
            <w:pPr>
              <w:pStyle w:val="18"/>
            </w:pPr>
            <w:r>
              <w:t xml:space="preserve"> 改善棚户区居住条件</w:t>
            </w:r>
          </w:p>
        </w:tc>
        <w:tc>
          <w:tcPr>
            <w:tcW w:w="2551" w:type="dxa"/>
            <w:vAlign w:val="center"/>
          </w:tcPr>
          <w:p>
            <w:pPr>
              <w:pStyle w:val="18"/>
            </w:pPr>
            <w:r>
              <w:t>较上年有所提高</w:t>
            </w:r>
          </w:p>
        </w:tc>
        <w:tc>
          <w:tcPr>
            <w:tcW w:w="2268" w:type="dxa"/>
            <w:vAlign w:val="center"/>
          </w:tcPr>
          <w:p>
            <w:pPr>
              <w:pStyle w:val="18"/>
            </w:pPr>
            <w:r>
              <w:t>秦财债（2022）320号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 xml:space="preserve"> 居民满意度</w:t>
            </w:r>
          </w:p>
        </w:tc>
        <w:tc>
          <w:tcPr>
            <w:tcW w:w="2835" w:type="dxa"/>
            <w:vAlign w:val="center"/>
          </w:tcPr>
          <w:p>
            <w:pPr>
              <w:pStyle w:val="18"/>
            </w:pPr>
            <w:r>
              <w:t xml:space="preserve"> 居民对居住环境的满意度</w:t>
            </w:r>
          </w:p>
        </w:tc>
        <w:tc>
          <w:tcPr>
            <w:tcW w:w="2551" w:type="dxa"/>
            <w:vAlign w:val="center"/>
          </w:tcPr>
          <w:p>
            <w:pPr>
              <w:pStyle w:val="18"/>
            </w:pPr>
            <w:r>
              <w:t>≥95%</w:t>
            </w:r>
          </w:p>
        </w:tc>
        <w:tc>
          <w:tcPr>
            <w:tcW w:w="2268" w:type="dxa"/>
            <w:vAlign w:val="center"/>
          </w:tcPr>
          <w:p>
            <w:pPr>
              <w:pStyle w:val="18"/>
            </w:pPr>
            <w:r>
              <w:t xml:space="preserve"> 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3、（上级）秦财建（2022）591号第五批服务里二期改造项目房屋征收补偿成本绩效目标表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 按时完成资金的支付</w:t>
            </w:r>
          </w:p>
          <w:p>
            <w:pPr>
              <w:pStyle w:val="18"/>
            </w:pPr>
            <w:r>
              <w:t>2. 通过开展棚户区改造工作，达到改善棚户区居住条件，实现提升城市整体形象的目标</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 xml:space="preserve"> 安置房改造项目数量</w:t>
            </w:r>
          </w:p>
        </w:tc>
        <w:tc>
          <w:tcPr>
            <w:tcW w:w="2835" w:type="dxa"/>
            <w:vAlign w:val="center"/>
          </w:tcPr>
          <w:p>
            <w:pPr>
              <w:pStyle w:val="18"/>
            </w:pPr>
            <w:r>
              <w:t xml:space="preserve"> 安置房改造项目个数</w:t>
            </w:r>
          </w:p>
        </w:tc>
        <w:tc>
          <w:tcPr>
            <w:tcW w:w="2551" w:type="dxa"/>
            <w:vAlign w:val="center"/>
          </w:tcPr>
          <w:p>
            <w:pPr>
              <w:pStyle w:val="18"/>
            </w:pPr>
            <w:r>
              <w:t>1个</w:t>
            </w:r>
          </w:p>
        </w:tc>
        <w:tc>
          <w:tcPr>
            <w:tcW w:w="2268" w:type="dxa"/>
            <w:vAlign w:val="center"/>
          </w:tcPr>
          <w:p>
            <w:pPr>
              <w:pStyle w:val="18"/>
            </w:pPr>
            <w:r>
              <w:t>秦财建（2022）591号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资金支付合规性</w:t>
            </w:r>
          </w:p>
        </w:tc>
        <w:tc>
          <w:tcPr>
            <w:tcW w:w="2835" w:type="dxa"/>
            <w:vAlign w:val="center"/>
          </w:tcPr>
          <w:p>
            <w:pPr>
              <w:pStyle w:val="18"/>
            </w:pPr>
            <w:r>
              <w:t>按项目进度计划进行支付</w:t>
            </w:r>
          </w:p>
        </w:tc>
        <w:tc>
          <w:tcPr>
            <w:tcW w:w="2551" w:type="dxa"/>
            <w:vAlign w:val="center"/>
          </w:tcPr>
          <w:p>
            <w:pPr>
              <w:pStyle w:val="18"/>
            </w:pPr>
            <w:r>
              <w:t>100%</w:t>
            </w:r>
          </w:p>
        </w:tc>
        <w:tc>
          <w:tcPr>
            <w:tcW w:w="2268" w:type="dxa"/>
            <w:vAlign w:val="center"/>
          </w:tcPr>
          <w:p>
            <w:pPr>
              <w:pStyle w:val="18"/>
            </w:pPr>
            <w:r>
              <w:t>秦财建（2022）591号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资金拨付时限</w:t>
            </w:r>
          </w:p>
        </w:tc>
        <w:tc>
          <w:tcPr>
            <w:tcW w:w="2835" w:type="dxa"/>
            <w:vAlign w:val="center"/>
          </w:tcPr>
          <w:p>
            <w:pPr>
              <w:pStyle w:val="18"/>
            </w:pPr>
            <w:r>
              <w:t>资金拨付时限</w:t>
            </w:r>
          </w:p>
        </w:tc>
        <w:tc>
          <w:tcPr>
            <w:tcW w:w="2551" w:type="dxa"/>
            <w:vAlign w:val="center"/>
          </w:tcPr>
          <w:p>
            <w:pPr>
              <w:pStyle w:val="18"/>
            </w:pPr>
            <w:r>
              <w:t>≤12月底</w:t>
            </w:r>
          </w:p>
        </w:tc>
        <w:tc>
          <w:tcPr>
            <w:tcW w:w="2268" w:type="dxa"/>
            <w:vAlign w:val="center"/>
          </w:tcPr>
          <w:p>
            <w:pPr>
              <w:pStyle w:val="18"/>
            </w:pPr>
            <w:r>
              <w:t>秦财建（2022）591号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总支出控制数</w:t>
            </w:r>
          </w:p>
        </w:tc>
        <w:tc>
          <w:tcPr>
            <w:tcW w:w="2835" w:type="dxa"/>
            <w:vAlign w:val="center"/>
          </w:tcPr>
          <w:p>
            <w:pPr>
              <w:pStyle w:val="18"/>
            </w:pPr>
            <w:r>
              <w:t>控制在预算范围内合理安排使用</w:t>
            </w:r>
          </w:p>
        </w:tc>
        <w:tc>
          <w:tcPr>
            <w:tcW w:w="2551" w:type="dxa"/>
            <w:vAlign w:val="center"/>
          </w:tcPr>
          <w:p>
            <w:pPr>
              <w:pStyle w:val="18"/>
            </w:pPr>
            <w:r>
              <w:t>≤1000万元</w:t>
            </w:r>
          </w:p>
        </w:tc>
        <w:tc>
          <w:tcPr>
            <w:tcW w:w="2268" w:type="dxa"/>
            <w:vAlign w:val="center"/>
          </w:tcPr>
          <w:p>
            <w:pPr>
              <w:pStyle w:val="18"/>
            </w:pPr>
            <w:r>
              <w:t>秦财建（2022）591号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可持续影响指标</w:t>
            </w:r>
          </w:p>
        </w:tc>
        <w:tc>
          <w:tcPr>
            <w:tcW w:w="2835" w:type="dxa"/>
            <w:vAlign w:val="center"/>
          </w:tcPr>
          <w:p>
            <w:pPr>
              <w:pStyle w:val="18"/>
            </w:pPr>
            <w:r>
              <w:t>改善棚户区居住条件</w:t>
            </w:r>
          </w:p>
        </w:tc>
        <w:tc>
          <w:tcPr>
            <w:tcW w:w="2835" w:type="dxa"/>
            <w:vAlign w:val="center"/>
          </w:tcPr>
          <w:p>
            <w:pPr>
              <w:pStyle w:val="18"/>
            </w:pPr>
            <w:r>
              <w:t>改善棚户区居住条件</w:t>
            </w:r>
          </w:p>
        </w:tc>
        <w:tc>
          <w:tcPr>
            <w:tcW w:w="2551" w:type="dxa"/>
            <w:vAlign w:val="center"/>
          </w:tcPr>
          <w:p>
            <w:pPr>
              <w:pStyle w:val="18"/>
            </w:pPr>
            <w:r>
              <w:t>效果明显</w:t>
            </w:r>
          </w:p>
        </w:tc>
        <w:tc>
          <w:tcPr>
            <w:tcW w:w="2268" w:type="dxa"/>
            <w:vAlign w:val="center"/>
          </w:tcPr>
          <w:p>
            <w:pPr>
              <w:pStyle w:val="18"/>
            </w:pPr>
            <w:r>
              <w:t>秦财建（2022）591号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提升城市整体形象</w:t>
            </w:r>
          </w:p>
        </w:tc>
        <w:tc>
          <w:tcPr>
            <w:tcW w:w="2835" w:type="dxa"/>
            <w:vAlign w:val="center"/>
          </w:tcPr>
          <w:p>
            <w:pPr>
              <w:pStyle w:val="18"/>
            </w:pPr>
            <w:r>
              <w:t>提升城市整体形象</w:t>
            </w:r>
          </w:p>
        </w:tc>
        <w:tc>
          <w:tcPr>
            <w:tcW w:w="2551" w:type="dxa"/>
            <w:vAlign w:val="center"/>
          </w:tcPr>
          <w:p>
            <w:pPr>
              <w:pStyle w:val="18"/>
            </w:pPr>
            <w:r>
              <w:t>效果明显</w:t>
            </w:r>
          </w:p>
        </w:tc>
        <w:tc>
          <w:tcPr>
            <w:tcW w:w="2268" w:type="dxa"/>
            <w:vAlign w:val="center"/>
          </w:tcPr>
          <w:p>
            <w:pPr>
              <w:pStyle w:val="18"/>
            </w:pPr>
            <w:r>
              <w:t>秦财建（2022）591号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居民满意度</w:t>
            </w:r>
          </w:p>
        </w:tc>
        <w:tc>
          <w:tcPr>
            <w:tcW w:w="2835" w:type="dxa"/>
            <w:vAlign w:val="center"/>
          </w:tcPr>
          <w:p>
            <w:pPr>
              <w:pStyle w:val="18"/>
            </w:pPr>
            <w:r>
              <w:t>居民对居住环境的满意度</w:t>
            </w:r>
          </w:p>
        </w:tc>
        <w:tc>
          <w:tcPr>
            <w:tcW w:w="2551" w:type="dxa"/>
            <w:vAlign w:val="center"/>
          </w:tcPr>
          <w:p>
            <w:pPr>
              <w:pStyle w:val="18"/>
            </w:pPr>
            <w:r>
              <w:t>≥95%</w:t>
            </w:r>
          </w:p>
        </w:tc>
        <w:tc>
          <w:tcPr>
            <w:tcW w:w="2268" w:type="dxa"/>
            <w:vAlign w:val="center"/>
          </w:tcPr>
          <w:p>
            <w:pPr>
              <w:pStyle w:val="18"/>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4、（上级）秦财建（2022）756号第四批钢化楼片区安置房回购资金绩效目标表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 按时完成资金的支付，保障钢化楼片区安置房顺利推进</w:t>
            </w:r>
          </w:p>
          <w:p>
            <w:pPr>
              <w:pStyle w:val="18"/>
            </w:pPr>
            <w:r>
              <w:t>2. 通过开展棚户区改造工作，达到改善棚户区居住条件，实现提升城市整体形象的目标</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 xml:space="preserve"> 安置房改造项目数量</w:t>
            </w:r>
          </w:p>
        </w:tc>
        <w:tc>
          <w:tcPr>
            <w:tcW w:w="2835" w:type="dxa"/>
            <w:vAlign w:val="center"/>
          </w:tcPr>
          <w:p>
            <w:pPr>
              <w:pStyle w:val="18"/>
            </w:pPr>
            <w:r>
              <w:t xml:space="preserve"> 安置房改造项目个数</w:t>
            </w:r>
          </w:p>
        </w:tc>
        <w:tc>
          <w:tcPr>
            <w:tcW w:w="2551" w:type="dxa"/>
            <w:vAlign w:val="center"/>
          </w:tcPr>
          <w:p>
            <w:pPr>
              <w:pStyle w:val="18"/>
            </w:pPr>
            <w:r>
              <w:t>1个</w:t>
            </w:r>
          </w:p>
        </w:tc>
        <w:tc>
          <w:tcPr>
            <w:tcW w:w="2268" w:type="dxa"/>
            <w:vAlign w:val="center"/>
          </w:tcPr>
          <w:p>
            <w:pPr>
              <w:pStyle w:val="18"/>
            </w:pPr>
            <w:r>
              <w:t>秦财建（2022）756号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 xml:space="preserve"> 资金支付合规性</w:t>
            </w:r>
          </w:p>
        </w:tc>
        <w:tc>
          <w:tcPr>
            <w:tcW w:w="2835" w:type="dxa"/>
            <w:vAlign w:val="center"/>
          </w:tcPr>
          <w:p>
            <w:pPr>
              <w:pStyle w:val="18"/>
            </w:pPr>
            <w:r>
              <w:t xml:space="preserve"> 按项目进度计划进行支付</w:t>
            </w:r>
          </w:p>
        </w:tc>
        <w:tc>
          <w:tcPr>
            <w:tcW w:w="2551" w:type="dxa"/>
            <w:vAlign w:val="center"/>
          </w:tcPr>
          <w:p>
            <w:pPr>
              <w:pStyle w:val="18"/>
            </w:pPr>
            <w:r>
              <w:t>100%</w:t>
            </w:r>
          </w:p>
        </w:tc>
        <w:tc>
          <w:tcPr>
            <w:tcW w:w="2268" w:type="dxa"/>
            <w:vAlign w:val="center"/>
          </w:tcPr>
          <w:p>
            <w:pPr>
              <w:pStyle w:val="18"/>
            </w:pPr>
            <w:r>
              <w:t>秦财建（2022）756号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 xml:space="preserve"> 资金拨付时限</w:t>
            </w:r>
          </w:p>
        </w:tc>
        <w:tc>
          <w:tcPr>
            <w:tcW w:w="2835" w:type="dxa"/>
            <w:vAlign w:val="center"/>
          </w:tcPr>
          <w:p>
            <w:pPr>
              <w:pStyle w:val="18"/>
            </w:pPr>
            <w:r>
              <w:t xml:space="preserve"> 资金拨付时限</w:t>
            </w:r>
          </w:p>
        </w:tc>
        <w:tc>
          <w:tcPr>
            <w:tcW w:w="2551" w:type="dxa"/>
            <w:vAlign w:val="center"/>
          </w:tcPr>
          <w:p>
            <w:pPr>
              <w:pStyle w:val="18"/>
            </w:pPr>
            <w:r>
              <w:t>≤12月份</w:t>
            </w:r>
          </w:p>
        </w:tc>
        <w:tc>
          <w:tcPr>
            <w:tcW w:w="2268" w:type="dxa"/>
            <w:vAlign w:val="center"/>
          </w:tcPr>
          <w:p>
            <w:pPr>
              <w:pStyle w:val="18"/>
            </w:pPr>
            <w:r>
              <w:t>秦财建（2022）756号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总支出控制数</w:t>
            </w:r>
          </w:p>
        </w:tc>
        <w:tc>
          <w:tcPr>
            <w:tcW w:w="2835" w:type="dxa"/>
            <w:vAlign w:val="center"/>
          </w:tcPr>
          <w:p>
            <w:pPr>
              <w:pStyle w:val="18"/>
            </w:pPr>
            <w:r>
              <w:t xml:space="preserve"> 控制在预算范围内合理使用</w:t>
            </w:r>
          </w:p>
        </w:tc>
        <w:tc>
          <w:tcPr>
            <w:tcW w:w="2551" w:type="dxa"/>
            <w:vAlign w:val="center"/>
          </w:tcPr>
          <w:p>
            <w:pPr>
              <w:pStyle w:val="18"/>
            </w:pPr>
            <w:r>
              <w:t>≤500万元</w:t>
            </w:r>
          </w:p>
        </w:tc>
        <w:tc>
          <w:tcPr>
            <w:tcW w:w="2268" w:type="dxa"/>
            <w:vAlign w:val="center"/>
          </w:tcPr>
          <w:p>
            <w:pPr>
              <w:pStyle w:val="18"/>
            </w:pPr>
            <w:r>
              <w:t>秦财建（2022）756号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可持续影响指标</w:t>
            </w:r>
          </w:p>
        </w:tc>
        <w:tc>
          <w:tcPr>
            <w:tcW w:w="2835" w:type="dxa"/>
            <w:vAlign w:val="center"/>
          </w:tcPr>
          <w:p>
            <w:pPr>
              <w:pStyle w:val="18"/>
            </w:pPr>
            <w:r>
              <w:t xml:space="preserve"> 改善棚户区居住条件</w:t>
            </w:r>
          </w:p>
        </w:tc>
        <w:tc>
          <w:tcPr>
            <w:tcW w:w="2835" w:type="dxa"/>
            <w:vAlign w:val="center"/>
          </w:tcPr>
          <w:p>
            <w:pPr>
              <w:pStyle w:val="18"/>
            </w:pPr>
            <w:r>
              <w:t xml:space="preserve"> 改善棚户区居住条件</w:t>
            </w:r>
          </w:p>
        </w:tc>
        <w:tc>
          <w:tcPr>
            <w:tcW w:w="2551" w:type="dxa"/>
            <w:vAlign w:val="center"/>
          </w:tcPr>
          <w:p>
            <w:pPr>
              <w:pStyle w:val="18"/>
            </w:pPr>
            <w:r>
              <w:t xml:space="preserve"> 效果明显</w:t>
            </w:r>
          </w:p>
        </w:tc>
        <w:tc>
          <w:tcPr>
            <w:tcW w:w="2268" w:type="dxa"/>
            <w:vAlign w:val="center"/>
          </w:tcPr>
          <w:p>
            <w:pPr>
              <w:pStyle w:val="18"/>
            </w:pPr>
            <w:r>
              <w:t>秦财建（2022）756号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 xml:space="preserve"> 提升城市整体形象</w:t>
            </w:r>
          </w:p>
        </w:tc>
        <w:tc>
          <w:tcPr>
            <w:tcW w:w="2835" w:type="dxa"/>
            <w:vAlign w:val="center"/>
          </w:tcPr>
          <w:p>
            <w:pPr>
              <w:pStyle w:val="18"/>
            </w:pPr>
            <w:r>
              <w:t xml:space="preserve"> 提升城市整体形象</w:t>
            </w:r>
          </w:p>
        </w:tc>
        <w:tc>
          <w:tcPr>
            <w:tcW w:w="2551" w:type="dxa"/>
            <w:vAlign w:val="center"/>
          </w:tcPr>
          <w:p>
            <w:pPr>
              <w:pStyle w:val="18"/>
            </w:pPr>
            <w:r>
              <w:t xml:space="preserve"> 效果明显</w:t>
            </w:r>
          </w:p>
        </w:tc>
        <w:tc>
          <w:tcPr>
            <w:tcW w:w="2268" w:type="dxa"/>
            <w:vAlign w:val="center"/>
          </w:tcPr>
          <w:p>
            <w:pPr>
              <w:pStyle w:val="18"/>
            </w:pPr>
            <w:r>
              <w:t>秦财建（2022）756号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 xml:space="preserve"> 居民满意度</w:t>
            </w:r>
          </w:p>
        </w:tc>
        <w:tc>
          <w:tcPr>
            <w:tcW w:w="2835" w:type="dxa"/>
            <w:vAlign w:val="center"/>
          </w:tcPr>
          <w:p>
            <w:pPr>
              <w:pStyle w:val="18"/>
            </w:pPr>
            <w:r>
              <w:t xml:space="preserve"> 居民对居住环境的满意度</w:t>
            </w:r>
          </w:p>
        </w:tc>
        <w:tc>
          <w:tcPr>
            <w:tcW w:w="2551" w:type="dxa"/>
            <w:vAlign w:val="center"/>
          </w:tcPr>
          <w:p>
            <w:pPr>
              <w:pStyle w:val="18"/>
            </w:pPr>
            <w:r>
              <w:t>≥95%</w:t>
            </w:r>
          </w:p>
        </w:tc>
        <w:tc>
          <w:tcPr>
            <w:tcW w:w="2268" w:type="dxa"/>
            <w:vAlign w:val="center"/>
          </w:tcPr>
          <w:p>
            <w:pPr>
              <w:pStyle w:val="18"/>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5、（上级）秦财债（2022）230号韩庄改造项目绩效目标表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 按时完成资金的支付，保障韩庄改造项目顺利推进</w:t>
            </w:r>
          </w:p>
          <w:p>
            <w:pPr>
              <w:pStyle w:val="18"/>
            </w:pPr>
            <w:r>
              <w:t>2. 改善棚户区居住条件，提升城市整体形象</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 xml:space="preserve"> 安置房改造项目数量</w:t>
            </w:r>
          </w:p>
        </w:tc>
        <w:tc>
          <w:tcPr>
            <w:tcW w:w="2835" w:type="dxa"/>
            <w:vAlign w:val="center"/>
          </w:tcPr>
          <w:p>
            <w:pPr>
              <w:pStyle w:val="18"/>
            </w:pPr>
            <w:r>
              <w:t xml:space="preserve"> 完成安置房改造项目个数</w:t>
            </w:r>
          </w:p>
        </w:tc>
        <w:tc>
          <w:tcPr>
            <w:tcW w:w="2551" w:type="dxa"/>
            <w:vAlign w:val="center"/>
          </w:tcPr>
          <w:p>
            <w:pPr>
              <w:pStyle w:val="18"/>
            </w:pPr>
            <w:r>
              <w:t>1 个</w:t>
            </w:r>
          </w:p>
        </w:tc>
        <w:tc>
          <w:tcPr>
            <w:tcW w:w="2268" w:type="dxa"/>
            <w:vAlign w:val="center"/>
          </w:tcPr>
          <w:p>
            <w:pPr>
              <w:pStyle w:val="18"/>
            </w:pPr>
            <w:r>
              <w:t xml:space="preserve"> 根据秦财债（2022）230号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资金支付合规性</w:t>
            </w:r>
          </w:p>
        </w:tc>
        <w:tc>
          <w:tcPr>
            <w:tcW w:w="2835" w:type="dxa"/>
            <w:vAlign w:val="center"/>
          </w:tcPr>
          <w:p>
            <w:pPr>
              <w:pStyle w:val="18"/>
            </w:pPr>
            <w:r>
              <w:t xml:space="preserve"> 按项目进度计划进行支付</w:t>
            </w:r>
          </w:p>
        </w:tc>
        <w:tc>
          <w:tcPr>
            <w:tcW w:w="2551" w:type="dxa"/>
            <w:vAlign w:val="center"/>
          </w:tcPr>
          <w:p>
            <w:pPr>
              <w:pStyle w:val="18"/>
            </w:pPr>
            <w:r>
              <w:t>100 %</w:t>
            </w:r>
          </w:p>
        </w:tc>
        <w:tc>
          <w:tcPr>
            <w:tcW w:w="2268" w:type="dxa"/>
            <w:vAlign w:val="center"/>
          </w:tcPr>
          <w:p>
            <w:pPr>
              <w:pStyle w:val="18"/>
            </w:pPr>
            <w:r>
              <w:t xml:space="preserve"> 根据秦财债（2022）230号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 xml:space="preserve"> 资金拨付时限</w:t>
            </w:r>
          </w:p>
        </w:tc>
        <w:tc>
          <w:tcPr>
            <w:tcW w:w="2835" w:type="dxa"/>
            <w:vAlign w:val="center"/>
          </w:tcPr>
          <w:p>
            <w:pPr>
              <w:pStyle w:val="18"/>
            </w:pPr>
            <w:r>
              <w:t xml:space="preserve"> 资金拨付时限</w:t>
            </w:r>
          </w:p>
        </w:tc>
        <w:tc>
          <w:tcPr>
            <w:tcW w:w="2551" w:type="dxa"/>
            <w:vAlign w:val="center"/>
          </w:tcPr>
          <w:p>
            <w:pPr>
              <w:pStyle w:val="18"/>
            </w:pPr>
            <w:r>
              <w:t>≤12 月份</w:t>
            </w:r>
          </w:p>
        </w:tc>
        <w:tc>
          <w:tcPr>
            <w:tcW w:w="2268" w:type="dxa"/>
            <w:vAlign w:val="center"/>
          </w:tcPr>
          <w:p>
            <w:pPr>
              <w:pStyle w:val="18"/>
            </w:pPr>
            <w:r>
              <w:t xml:space="preserve"> 根据秦财债（2022）230号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总支出控制数</w:t>
            </w:r>
          </w:p>
        </w:tc>
        <w:tc>
          <w:tcPr>
            <w:tcW w:w="2835" w:type="dxa"/>
            <w:vAlign w:val="center"/>
          </w:tcPr>
          <w:p>
            <w:pPr>
              <w:pStyle w:val="18"/>
            </w:pPr>
            <w:r>
              <w:t xml:space="preserve"> 控制在预算范围之内合理安排使用</w:t>
            </w:r>
          </w:p>
        </w:tc>
        <w:tc>
          <w:tcPr>
            <w:tcW w:w="2551" w:type="dxa"/>
            <w:vAlign w:val="center"/>
          </w:tcPr>
          <w:p>
            <w:pPr>
              <w:pStyle w:val="18"/>
            </w:pPr>
            <w:r>
              <w:t>≤21000 万元</w:t>
            </w:r>
          </w:p>
        </w:tc>
        <w:tc>
          <w:tcPr>
            <w:tcW w:w="2268" w:type="dxa"/>
            <w:vAlign w:val="center"/>
          </w:tcPr>
          <w:p>
            <w:pPr>
              <w:pStyle w:val="18"/>
            </w:pPr>
            <w:r>
              <w:t xml:space="preserve"> 根据秦财债（2022）230号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 xml:space="preserve"> 提升城市整体形象</w:t>
            </w:r>
          </w:p>
        </w:tc>
        <w:tc>
          <w:tcPr>
            <w:tcW w:w="2835" w:type="dxa"/>
            <w:vAlign w:val="center"/>
          </w:tcPr>
          <w:p>
            <w:pPr>
              <w:pStyle w:val="18"/>
            </w:pPr>
            <w:r>
              <w:t xml:space="preserve"> 提升城市整体形象</w:t>
            </w:r>
          </w:p>
        </w:tc>
        <w:tc>
          <w:tcPr>
            <w:tcW w:w="2551" w:type="dxa"/>
            <w:vAlign w:val="center"/>
          </w:tcPr>
          <w:p>
            <w:pPr>
              <w:pStyle w:val="18"/>
            </w:pPr>
            <w:r>
              <w:t xml:space="preserve"> 效果明显</w:t>
            </w:r>
          </w:p>
        </w:tc>
        <w:tc>
          <w:tcPr>
            <w:tcW w:w="2268" w:type="dxa"/>
            <w:vAlign w:val="center"/>
          </w:tcPr>
          <w:p>
            <w:pPr>
              <w:pStyle w:val="18"/>
            </w:pPr>
            <w:r>
              <w:t xml:space="preserve"> 根据秦财债（2022）230号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改善棚户区居住条件</w:t>
            </w:r>
          </w:p>
        </w:tc>
        <w:tc>
          <w:tcPr>
            <w:tcW w:w="2835" w:type="dxa"/>
            <w:vAlign w:val="center"/>
          </w:tcPr>
          <w:p>
            <w:pPr>
              <w:pStyle w:val="18"/>
            </w:pPr>
            <w:r>
              <w:t>改善棚户区居住条件</w:t>
            </w:r>
          </w:p>
        </w:tc>
        <w:tc>
          <w:tcPr>
            <w:tcW w:w="2551" w:type="dxa"/>
            <w:vAlign w:val="center"/>
          </w:tcPr>
          <w:p>
            <w:pPr>
              <w:pStyle w:val="18"/>
            </w:pPr>
            <w:r>
              <w:t xml:space="preserve"> 效果明显</w:t>
            </w:r>
          </w:p>
        </w:tc>
        <w:tc>
          <w:tcPr>
            <w:tcW w:w="2268" w:type="dxa"/>
            <w:vAlign w:val="center"/>
          </w:tcPr>
          <w:p>
            <w:pPr>
              <w:pStyle w:val="18"/>
            </w:pPr>
            <w:r>
              <w:t>根据秦财债（2022）230号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居民满意度</w:t>
            </w:r>
          </w:p>
        </w:tc>
        <w:tc>
          <w:tcPr>
            <w:tcW w:w="2835" w:type="dxa"/>
            <w:vAlign w:val="center"/>
          </w:tcPr>
          <w:p>
            <w:pPr>
              <w:pStyle w:val="18"/>
            </w:pPr>
            <w:r>
              <w:t xml:space="preserve"> 居民对居住环境的满意度</w:t>
            </w:r>
          </w:p>
        </w:tc>
        <w:tc>
          <w:tcPr>
            <w:tcW w:w="2551" w:type="dxa"/>
            <w:vAlign w:val="center"/>
          </w:tcPr>
          <w:p>
            <w:pPr>
              <w:pStyle w:val="18"/>
            </w:pPr>
            <w:r>
              <w:t>≥95 %</w:t>
            </w:r>
          </w:p>
        </w:tc>
        <w:tc>
          <w:tcPr>
            <w:tcW w:w="2268" w:type="dxa"/>
            <w:vAlign w:val="center"/>
          </w:tcPr>
          <w:p>
            <w:pPr>
              <w:pStyle w:val="18"/>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6、棚改项目工作经费绩效目标表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 按计划100%完成棚户区改造任务，改善棚户区居住条件</w:t>
            </w:r>
          </w:p>
          <w:p>
            <w:pPr>
              <w:pStyle w:val="18"/>
            </w:pPr>
            <w:r>
              <w:t>2. 改善城市形象，提升居民生活质量</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棚改工作完成率</w:t>
            </w:r>
          </w:p>
        </w:tc>
        <w:tc>
          <w:tcPr>
            <w:tcW w:w="2835" w:type="dxa"/>
            <w:vAlign w:val="center"/>
          </w:tcPr>
          <w:p>
            <w:pPr>
              <w:pStyle w:val="18"/>
            </w:pPr>
            <w:r>
              <w:t>按计划完成棚改的任务量</w:t>
            </w:r>
          </w:p>
        </w:tc>
        <w:tc>
          <w:tcPr>
            <w:tcW w:w="2551" w:type="dxa"/>
            <w:vAlign w:val="center"/>
          </w:tcPr>
          <w:p>
            <w:pPr>
              <w:pStyle w:val="18"/>
            </w:pPr>
            <w:r>
              <w:t>100%</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各项工作完成质量合格率</w:t>
            </w:r>
          </w:p>
        </w:tc>
        <w:tc>
          <w:tcPr>
            <w:tcW w:w="2835" w:type="dxa"/>
            <w:vAlign w:val="center"/>
          </w:tcPr>
          <w:p>
            <w:pPr>
              <w:pStyle w:val="18"/>
            </w:pPr>
            <w:r>
              <w:t>各项工作完成质量合格率</w:t>
            </w:r>
          </w:p>
        </w:tc>
        <w:tc>
          <w:tcPr>
            <w:tcW w:w="2551" w:type="dxa"/>
            <w:vAlign w:val="center"/>
          </w:tcPr>
          <w:p>
            <w:pPr>
              <w:pStyle w:val="18"/>
            </w:pPr>
            <w:r>
              <w:t>100%</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各项工作完成及时率</w:t>
            </w:r>
          </w:p>
        </w:tc>
        <w:tc>
          <w:tcPr>
            <w:tcW w:w="2835" w:type="dxa"/>
            <w:vAlign w:val="center"/>
          </w:tcPr>
          <w:p>
            <w:pPr>
              <w:pStyle w:val="18"/>
            </w:pPr>
            <w:r>
              <w:t>各项工作完成及时率</w:t>
            </w:r>
          </w:p>
        </w:tc>
        <w:tc>
          <w:tcPr>
            <w:tcW w:w="2551" w:type="dxa"/>
            <w:vAlign w:val="center"/>
          </w:tcPr>
          <w:p>
            <w:pPr>
              <w:pStyle w:val="18"/>
            </w:pPr>
            <w:r>
              <w:t>100%</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总支出控制数</w:t>
            </w:r>
          </w:p>
        </w:tc>
        <w:tc>
          <w:tcPr>
            <w:tcW w:w="2835" w:type="dxa"/>
            <w:vAlign w:val="center"/>
          </w:tcPr>
          <w:p>
            <w:pPr>
              <w:pStyle w:val="18"/>
            </w:pPr>
            <w:r>
              <w:t>控制在预算范围内合理安排使用</w:t>
            </w:r>
          </w:p>
        </w:tc>
        <w:tc>
          <w:tcPr>
            <w:tcW w:w="2551" w:type="dxa"/>
            <w:vAlign w:val="center"/>
          </w:tcPr>
          <w:p>
            <w:pPr>
              <w:pStyle w:val="18"/>
            </w:pPr>
            <w:r>
              <w:t>≤150 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可持续影响指标</w:t>
            </w:r>
          </w:p>
        </w:tc>
        <w:tc>
          <w:tcPr>
            <w:tcW w:w="2835" w:type="dxa"/>
            <w:vAlign w:val="center"/>
          </w:tcPr>
          <w:p>
            <w:pPr>
              <w:pStyle w:val="18"/>
            </w:pPr>
            <w:r>
              <w:t xml:space="preserve">改善棚户区居住条件 </w:t>
            </w:r>
          </w:p>
        </w:tc>
        <w:tc>
          <w:tcPr>
            <w:tcW w:w="2835" w:type="dxa"/>
            <w:vAlign w:val="center"/>
          </w:tcPr>
          <w:p>
            <w:pPr>
              <w:pStyle w:val="18"/>
            </w:pPr>
            <w:r>
              <w:t>改善棚户区居住条件，提升居民生活质量</w:t>
            </w:r>
          </w:p>
        </w:tc>
        <w:tc>
          <w:tcPr>
            <w:tcW w:w="2551" w:type="dxa"/>
            <w:vAlign w:val="center"/>
          </w:tcPr>
          <w:p>
            <w:pPr>
              <w:pStyle w:val="18"/>
            </w:pPr>
            <w:r>
              <w:t>比上年提升</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提升城市形象</w:t>
            </w:r>
          </w:p>
        </w:tc>
        <w:tc>
          <w:tcPr>
            <w:tcW w:w="2835" w:type="dxa"/>
            <w:vAlign w:val="center"/>
          </w:tcPr>
          <w:p>
            <w:pPr>
              <w:pStyle w:val="18"/>
            </w:pPr>
            <w:r>
              <w:t>提升城市整体形象</w:t>
            </w:r>
          </w:p>
        </w:tc>
        <w:tc>
          <w:tcPr>
            <w:tcW w:w="2551" w:type="dxa"/>
            <w:vAlign w:val="center"/>
          </w:tcPr>
          <w:p>
            <w:pPr>
              <w:pStyle w:val="18"/>
            </w:pPr>
            <w:r>
              <w:t>比上年提升</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居民满意度</w:t>
            </w:r>
          </w:p>
        </w:tc>
        <w:tc>
          <w:tcPr>
            <w:tcW w:w="2835" w:type="dxa"/>
            <w:vAlign w:val="center"/>
          </w:tcPr>
          <w:p>
            <w:pPr>
              <w:pStyle w:val="18"/>
            </w:pPr>
            <w:r>
              <w:t>居民对棚改项目工作的满意度</w:t>
            </w:r>
          </w:p>
        </w:tc>
        <w:tc>
          <w:tcPr>
            <w:tcW w:w="2551" w:type="dxa"/>
            <w:vAlign w:val="center"/>
          </w:tcPr>
          <w:p>
            <w:pPr>
              <w:pStyle w:val="18"/>
            </w:pPr>
            <w:r>
              <w:t>≥95%</w:t>
            </w:r>
          </w:p>
        </w:tc>
        <w:tc>
          <w:tcPr>
            <w:tcW w:w="2268" w:type="dxa"/>
            <w:vAlign w:val="center"/>
          </w:tcPr>
          <w:p>
            <w:pPr>
              <w:pStyle w:val="18"/>
            </w:pPr>
            <w:r>
              <w:t>实际调查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2023年，秦皇岛市海港区房屋征收中心本级安排政府采购预算66.45万元。具体内容见下表。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338001秦皇岛市海港区房屋征收中心本级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66.45</w:t>
            </w:r>
          </w:p>
        </w:tc>
        <w:tc>
          <w:tcPr>
            <w:tcW w:w="964" w:type="dxa"/>
            <w:vAlign w:val="center"/>
          </w:tcPr>
          <w:p>
            <w:pPr>
              <w:pStyle w:val="21"/>
            </w:pPr>
            <w:r>
              <w:t>66.45</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66.45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秦皇岛市海港区房屋征收中心本级小计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66.45</w:t>
            </w:r>
          </w:p>
        </w:tc>
        <w:tc>
          <w:tcPr>
            <w:tcW w:w="964" w:type="dxa"/>
            <w:vAlign w:val="center"/>
          </w:tcPr>
          <w:p>
            <w:pPr>
              <w:pStyle w:val="21"/>
            </w:pPr>
            <w:r>
              <w:t>66.45</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66.45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2023年日常公用经费预算（三保）</w:t>
            </w:r>
          </w:p>
        </w:tc>
        <w:tc>
          <w:tcPr>
            <w:tcW w:w="964" w:type="dxa"/>
            <w:vAlign w:val="center"/>
          </w:tcPr>
          <w:p>
            <w:pPr>
              <w:pStyle w:val="17"/>
            </w:pPr>
            <w:r>
              <w:t>49.63</w:t>
            </w:r>
          </w:p>
        </w:tc>
        <w:tc>
          <w:tcPr>
            <w:tcW w:w="1134" w:type="dxa"/>
            <w:vAlign w:val="center"/>
          </w:tcPr>
          <w:p>
            <w:pPr>
              <w:pStyle w:val="18"/>
            </w:pPr>
            <w:r>
              <w:t>台式计算机</w:t>
            </w:r>
          </w:p>
        </w:tc>
        <w:tc>
          <w:tcPr>
            <w:tcW w:w="1134" w:type="dxa"/>
            <w:vAlign w:val="center"/>
          </w:tcPr>
          <w:p>
            <w:pPr>
              <w:pStyle w:val="18"/>
            </w:pPr>
            <w:r>
              <w:t>A02010105</w:t>
            </w:r>
          </w:p>
        </w:tc>
        <w:tc>
          <w:tcPr>
            <w:tcW w:w="709" w:type="dxa"/>
            <w:vAlign w:val="center"/>
          </w:tcPr>
          <w:p>
            <w:pPr>
              <w:pStyle w:val="19"/>
            </w:pPr>
            <w:r>
              <w:t>台</w:t>
            </w:r>
          </w:p>
        </w:tc>
        <w:tc>
          <w:tcPr>
            <w:tcW w:w="850" w:type="dxa"/>
            <w:vAlign w:val="center"/>
          </w:tcPr>
          <w:p>
            <w:pPr>
              <w:pStyle w:val="17"/>
            </w:pPr>
            <w:r>
              <w:t>3</w:t>
            </w:r>
          </w:p>
        </w:tc>
        <w:tc>
          <w:tcPr>
            <w:tcW w:w="850" w:type="dxa"/>
            <w:vAlign w:val="center"/>
          </w:tcPr>
          <w:p>
            <w:pPr>
              <w:pStyle w:val="17"/>
            </w:pPr>
            <w:r>
              <w:t>0.50</w:t>
            </w:r>
          </w:p>
        </w:tc>
        <w:tc>
          <w:tcPr>
            <w:tcW w:w="964" w:type="dxa"/>
            <w:vAlign w:val="center"/>
          </w:tcPr>
          <w:p>
            <w:pPr>
              <w:pStyle w:val="17"/>
            </w:pPr>
            <w:r>
              <w:t>1.50</w:t>
            </w:r>
          </w:p>
        </w:tc>
        <w:tc>
          <w:tcPr>
            <w:tcW w:w="964" w:type="dxa"/>
            <w:vAlign w:val="center"/>
          </w:tcPr>
          <w:p>
            <w:pPr>
              <w:pStyle w:val="17"/>
            </w:pPr>
            <w:r>
              <w:t>1.50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2023年日常公用经费预算（三保）</w:t>
            </w:r>
          </w:p>
        </w:tc>
        <w:tc>
          <w:tcPr>
            <w:tcW w:w="964" w:type="dxa"/>
            <w:vAlign w:val="center"/>
          </w:tcPr>
          <w:p>
            <w:pPr>
              <w:pStyle w:val="17"/>
            </w:pPr>
            <w:r>
              <w:t>49.63</w:t>
            </w:r>
          </w:p>
        </w:tc>
        <w:tc>
          <w:tcPr>
            <w:tcW w:w="1134" w:type="dxa"/>
            <w:vAlign w:val="center"/>
          </w:tcPr>
          <w:p>
            <w:pPr>
              <w:pStyle w:val="18"/>
            </w:pPr>
            <w:r>
              <w:t>A3 黑白打印机</w:t>
            </w:r>
          </w:p>
        </w:tc>
        <w:tc>
          <w:tcPr>
            <w:tcW w:w="1134" w:type="dxa"/>
            <w:vAlign w:val="center"/>
          </w:tcPr>
          <w:p>
            <w:pPr>
              <w:pStyle w:val="18"/>
            </w:pPr>
            <w:r>
              <w:t>A02021001</w:t>
            </w:r>
          </w:p>
        </w:tc>
        <w:tc>
          <w:tcPr>
            <w:tcW w:w="709" w:type="dxa"/>
            <w:vAlign w:val="center"/>
          </w:tcPr>
          <w:p>
            <w:pPr>
              <w:pStyle w:val="19"/>
            </w:pPr>
            <w:r>
              <w:t>台</w:t>
            </w:r>
          </w:p>
        </w:tc>
        <w:tc>
          <w:tcPr>
            <w:tcW w:w="850" w:type="dxa"/>
            <w:vAlign w:val="center"/>
          </w:tcPr>
          <w:p>
            <w:pPr>
              <w:pStyle w:val="17"/>
            </w:pPr>
            <w:r>
              <w:t>3</w:t>
            </w:r>
          </w:p>
        </w:tc>
        <w:tc>
          <w:tcPr>
            <w:tcW w:w="850" w:type="dxa"/>
            <w:vAlign w:val="center"/>
          </w:tcPr>
          <w:p>
            <w:pPr>
              <w:pStyle w:val="17"/>
            </w:pPr>
            <w:r>
              <w:t>0.15</w:t>
            </w:r>
          </w:p>
        </w:tc>
        <w:tc>
          <w:tcPr>
            <w:tcW w:w="964" w:type="dxa"/>
            <w:vAlign w:val="center"/>
          </w:tcPr>
          <w:p>
            <w:pPr>
              <w:pStyle w:val="17"/>
            </w:pPr>
            <w:r>
              <w:t>0.45</w:t>
            </w:r>
          </w:p>
        </w:tc>
        <w:tc>
          <w:tcPr>
            <w:tcW w:w="964" w:type="dxa"/>
            <w:vAlign w:val="center"/>
          </w:tcPr>
          <w:p>
            <w:pPr>
              <w:pStyle w:val="17"/>
            </w:pPr>
            <w:r>
              <w:t>0.45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棚改项目工作经费</w:t>
            </w:r>
          </w:p>
        </w:tc>
        <w:tc>
          <w:tcPr>
            <w:tcW w:w="964" w:type="dxa"/>
            <w:vAlign w:val="center"/>
          </w:tcPr>
          <w:p>
            <w:pPr>
              <w:pStyle w:val="17"/>
            </w:pPr>
            <w:r>
              <w:t>150.00</w:t>
            </w:r>
          </w:p>
        </w:tc>
        <w:tc>
          <w:tcPr>
            <w:tcW w:w="1134" w:type="dxa"/>
            <w:vAlign w:val="center"/>
          </w:tcPr>
          <w:p>
            <w:pPr>
              <w:pStyle w:val="18"/>
            </w:pPr>
            <w:r>
              <w:t>台式计算机</w:t>
            </w:r>
          </w:p>
        </w:tc>
        <w:tc>
          <w:tcPr>
            <w:tcW w:w="1134" w:type="dxa"/>
            <w:vAlign w:val="center"/>
          </w:tcPr>
          <w:p>
            <w:pPr>
              <w:pStyle w:val="18"/>
            </w:pPr>
            <w:r>
              <w:t>A02010105</w:t>
            </w:r>
          </w:p>
        </w:tc>
        <w:tc>
          <w:tcPr>
            <w:tcW w:w="709" w:type="dxa"/>
            <w:vAlign w:val="center"/>
          </w:tcPr>
          <w:p>
            <w:pPr>
              <w:pStyle w:val="19"/>
            </w:pPr>
            <w:r>
              <w:t>台</w:t>
            </w:r>
          </w:p>
        </w:tc>
        <w:tc>
          <w:tcPr>
            <w:tcW w:w="850" w:type="dxa"/>
            <w:vAlign w:val="center"/>
          </w:tcPr>
          <w:p>
            <w:pPr>
              <w:pStyle w:val="17"/>
            </w:pPr>
            <w:r>
              <w:t>5</w:t>
            </w:r>
          </w:p>
        </w:tc>
        <w:tc>
          <w:tcPr>
            <w:tcW w:w="850" w:type="dxa"/>
            <w:vAlign w:val="center"/>
          </w:tcPr>
          <w:p>
            <w:pPr>
              <w:pStyle w:val="17"/>
            </w:pPr>
            <w:r>
              <w:t>0.50</w:t>
            </w:r>
          </w:p>
        </w:tc>
        <w:tc>
          <w:tcPr>
            <w:tcW w:w="964" w:type="dxa"/>
            <w:vAlign w:val="center"/>
          </w:tcPr>
          <w:p>
            <w:pPr>
              <w:pStyle w:val="17"/>
            </w:pPr>
            <w:r>
              <w:t>2.50</w:t>
            </w:r>
          </w:p>
        </w:tc>
        <w:tc>
          <w:tcPr>
            <w:tcW w:w="964" w:type="dxa"/>
            <w:vAlign w:val="center"/>
          </w:tcPr>
          <w:p>
            <w:pPr>
              <w:pStyle w:val="17"/>
            </w:pPr>
            <w:r>
              <w:t>2.50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棚改项目工作经费</w:t>
            </w:r>
          </w:p>
        </w:tc>
        <w:tc>
          <w:tcPr>
            <w:tcW w:w="964" w:type="dxa"/>
            <w:vAlign w:val="center"/>
          </w:tcPr>
          <w:p>
            <w:pPr>
              <w:pStyle w:val="17"/>
            </w:pPr>
            <w:r>
              <w:t>150.00</w:t>
            </w:r>
          </w:p>
        </w:tc>
        <w:tc>
          <w:tcPr>
            <w:tcW w:w="1134" w:type="dxa"/>
            <w:vAlign w:val="center"/>
          </w:tcPr>
          <w:p>
            <w:pPr>
              <w:pStyle w:val="18"/>
            </w:pPr>
            <w:r>
              <w:t>办公桌</w:t>
            </w:r>
          </w:p>
        </w:tc>
        <w:tc>
          <w:tcPr>
            <w:tcW w:w="1134" w:type="dxa"/>
            <w:vAlign w:val="center"/>
          </w:tcPr>
          <w:p>
            <w:pPr>
              <w:pStyle w:val="18"/>
            </w:pPr>
            <w:r>
              <w:t>A05010201</w:t>
            </w:r>
          </w:p>
        </w:tc>
        <w:tc>
          <w:tcPr>
            <w:tcW w:w="709" w:type="dxa"/>
            <w:vAlign w:val="center"/>
          </w:tcPr>
          <w:p>
            <w:pPr>
              <w:pStyle w:val="19"/>
            </w:pPr>
            <w:r>
              <w:t>张</w:t>
            </w:r>
          </w:p>
        </w:tc>
        <w:tc>
          <w:tcPr>
            <w:tcW w:w="850" w:type="dxa"/>
            <w:vAlign w:val="center"/>
          </w:tcPr>
          <w:p>
            <w:pPr>
              <w:pStyle w:val="17"/>
            </w:pPr>
            <w:r>
              <w:t>20</w:t>
            </w:r>
          </w:p>
        </w:tc>
        <w:tc>
          <w:tcPr>
            <w:tcW w:w="850" w:type="dxa"/>
            <w:vAlign w:val="center"/>
          </w:tcPr>
          <w:p>
            <w:pPr>
              <w:pStyle w:val="17"/>
            </w:pPr>
            <w:r>
              <w:t>0.08</w:t>
            </w:r>
          </w:p>
        </w:tc>
        <w:tc>
          <w:tcPr>
            <w:tcW w:w="964" w:type="dxa"/>
            <w:vAlign w:val="center"/>
          </w:tcPr>
          <w:p>
            <w:pPr>
              <w:pStyle w:val="17"/>
            </w:pPr>
            <w:r>
              <w:t>1.60</w:t>
            </w:r>
          </w:p>
        </w:tc>
        <w:tc>
          <w:tcPr>
            <w:tcW w:w="964" w:type="dxa"/>
            <w:vAlign w:val="center"/>
          </w:tcPr>
          <w:p>
            <w:pPr>
              <w:pStyle w:val="17"/>
            </w:pPr>
            <w:r>
              <w:t>1.60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棚改项目工作经费</w:t>
            </w:r>
          </w:p>
        </w:tc>
        <w:tc>
          <w:tcPr>
            <w:tcW w:w="964" w:type="dxa"/>
            <w:vAlign w:val="center"/>
          </w:tcPr>
          <w:p>
            <w:pPr>
              <w:pStyle w:val="17"/>
            </w:pPr>
            <w:r>
              <w:t>150.00</w:t>
            </w:r>
          </w:p>
        </w:tc>
        <w:tc>
          <w:tcPr>
            <w:tcW w:w="1134" w:type="dxa"/>
            <w:vAlign w:val="center"/>
          </w:tcPr>
          <w:p>
            <w:pPr>
              <w:pStyle w:val="18"/>
            </w:pPr>
            <w:r>
              <w:t>办公椅</w:t>
            </w:r>
          </w:p>
        </w:tc>
        <w:tc>
          <w:tcPr>
            <w:tcW w:w="1134" w:type="dxa"/>
            <w:vAlign w:val="center"/>
          </w:tcPr>
          <w:p>
            <w:pPr>
              <w:pStyle w:val="18"/>
            </w:pPr>
            <w:r>
              <w:t>A05010301</w:t>
            </w:r>
          </w:p>
        </w:tc>
        <w:tc>
          <w:tcPr>
            <w:tcW w:w="709" w:type="dxa"/>
            <w:vAlign w:val="center"/>
          </w:tcPr>
          <w:p>
            <w:pPr>
              <w:pStyle w:val="19"/>
            </w:pPr>
            <w:r>
              <w:t>把</w:t>
            </w:r>
          </w:p>
        </w:tc>
        <w:tc>
          <w:tcPr>
            <w:tcW w:w="850" w:type="dxa"/>
            <w:vAlign w:val="center"/>
          </w:tcPr>
          <w:p>
            <w:pPr>
              <w:pStyle w:val="17"/>
            </w:pPr>
            <w:r>
              <w:t>20</w:t>
            </w:r>
          </w:p>
        </w:tc>
        <w:tc>
          <w:tcPr>
            <w:tcW w:w="850" w:type="dxa"/>
            <w:vAlign w:val="center"/>
          </w:tcPr>
          <w:p>
            <w:pPr>
              <w:pStyle w:val="17"/>
            </w:pPr>
            <w:r>
              <w:t>0.02</w:t>
            </w:r>
          </w:p>
        </w:tc>
        <w:tc>
          <w:tcPr>
            <w:tcW w:w="964" w:type="dxa"/>
            <w:vAlign w:val="center"/>
          </w:tcPr>
          <w:p>
            <w:pPr>
              <w:pStyle w:val="17"/>
            </w:pPr>
            <w:r>
              <w:t>0.40</w:t>
            </w:r>
          </w:p>
        </w:tc>
        <w:tc>
          <w:tcPr>
            <w:tcW w:w="964" w:type="dxa"/>
            <w:vAlign w:val="center"/>
          </w:tcPr>
          <w:p>
            <w:pPr>
              <w:pStyle w:val="17"/>
            </w:pPr>
            <w:r>
              <w:t>0.40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棚改项目工作经费</w:t>
            </w:r>
          </w:p>
        </w:tc>
        <w:tc>
          <w:tcPr>
            <w:tcW w:w="964" w:type="dxa"/>
            <w:vAlign w:val="center"/>
          </w:tcPr>
          <w:p>
            <w:pPr>
              <w:pStyle w:val="17"/>
            </w:pPr>
            <w:r>
              <w:t>150.00</w:t>
            </w:r>
          </w:p>
        </w:tc>
        <w:tc>
          <w:tcPr>
            <w:tcW w:w="1134" w:type="dxa"/>
            <w:vAlign w:val="center"/>
          </w:tcPr>
          <w:p>
            <w:pPr>
              <w:pStyle w:val="18"/>
            </w:pPr>
            <w:r>
              <w:t>工程造价鉴定服务</w:t>
            </w:r>
          </w:p>
        </w:tc>
        <w:tc>
          <w:tcPr>
            <w:tcW w:w="1134" w:type="dxa"/>
            <w:vAlign w:val="center"/>
          </w:tcPr>
          <w:p>
            <w:pPr>
              <w:pStyle w:val="18"/>
            </w:pPr>
            <w:r>
              <w:t>C20020500</w:t>
            </w:r>
          </w:p>
        </w:tc>
        <w:tc>
          <w:tcPr>
            <w:tcW w:w="709" w:type="dxa"/>
            <w:vAlign w:val="center"/>
          </w:tcPr>
          <w:p>
            <w:pPr>
              <w:pStyle w:val="19"/>
            </w:pPr>
            <w:r>
              <w:t>次</w:t>
            </w:r>
          </w:p>
        </w:tc>
        <w:tc>
          <w:tcPr>
            <w:tcW w:w="850" w:type="dxa"/>
            <w:vAlign w:val="center"/>
          </w:tcPr>
          <w:p>
            <w:pPr>
              <w:pStyle w:val="17"/>
            </w:pPr>
            <w:r>
              <w:t>1</w:t>
            </w:r>
          </w:p>
        </w:tc>
        <w:tc>
          <w:tcPr>
            <w:tcW w:w="850" w:type="dxa"/>
            <w:vAlign w:val="center"/>
          </w:tcPr>
          <w:p>
            <w:pPr>
              <w:pStyle w:val="17"/>
            </w:pPr>
            <w:r>
              <w:t>50.00</w:t>
            </w:r>
          </w:p>
        </w:tc>
        <w:tc>
          <w:tcPr>
            <w:tcW w:w="964" w:type="dxa"/>
            <w:vAlign w:val="center"/>
          </w:tcPr>
          <w:p>
            <w:pPr>
              <w:pStyle w:val="17"/>
            </w:pPr>
            <w:r>
              <w:t>50.00</w:t>
            </w:r>
          </w:p>
        </w:tc>
        <w:tc>
          <w:tcPr>
            <w:tcW w:w="964" w:type="dxa"/>
            <w:vAlign w:val="center"/>
          </w:tcPr>
          <w:p>
            <w:pPr>
              <w:pStyle w:val="17"/>
            </w:pPr>
            <w:r>
              <w:t>50.00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棚改项目工作经费</w:t>
            </w:r>
          </w:p>
        </w:tc>
        <w:tc>
          <w:tcPr>
            <w:tcW w:w="964" w:type="dxa"/>
            <w:vAlign w:val="center"/>
          </w:tcPr>
          <w:p>
            <w:pPr>
              <w:pStyle w:val="17"/>
            </w:pPr>
            <w:r>
              <w:t>150.00</w:t>
            </w:r>
          </w:p>
        </w:tc>
        <w:tc>
          <w:tcPr>
            <w:tcW w:w="1134" w:type="dxa"/>
            <w:vAlign w:val="center"/>
          </w:tcPr>
          <w:p>
            <w:pPr>
              <w:pStyle w:val="18"/>
            </w:pPr>
            <w:r>
              <w:t>法律咨询服务</w:t>
            </w:r>
          </w:p>
        </w:tc>
        <w:tc>
          <w:tcPr>
            <w:tcW w:w="1134" w:type="dxa"/>
            <w:vAlign w:val="center"/>
          </w:tcPr>
          <w:p>
            <w:pPr>
              <w:pStyle w:val="18"/>
            </w:pPr>
            <w:r>
              <w:t>C20030300</w:t>
            </w:r>
          </w:p>
        </w:tc>
        <w:tc>
          <w:tcPr>
            <w:tcW w:w="709" w:type="dxa"/>
            <w:vAlign w:val="center"/>
          </w:tcPr>
          <w:p>
            <w:pPr>
              <w:pStyle w:val="19"/>
            </w:pPr>
            <w:r>
              <w:t>次</w:t>
            </w:r>
          </w:p>
        </w:tc>
        <w:tc>
          <w:tcPr>
            <w:tcW w:w="850" w:type="dxa"/>
            <w:vAlign w:val="center"/>
          </w:tcPr>
          <w:p>
            <w:pPr>
              <w:pStyle w:val="17"/>
            </w:pPr>
            <w:r>
              <w:t>1</w:t>
            </w:r>
          </w:p>
        </w:tc>
        <w:tc>
          <w:tcPr>
            <w:tcW w:w="850" w:type="dxa"/>
            <w:vAlign w:val="center"/>
          </w:tcPr>
          <w:p>
            <w:pPr>
              <w:pStyle w:val="17"/>
            </w:pPr>
            <w:r>
              <w:t>10.00</w:t>
            </w:r>
          </w:p>
        </w:tc>
        <w:tc>
          <w:tcPr>
            <w:tcW w:w="964" w:type="dxa"/>
            <w:vAlign w:val="center"/>
          </w:tcPr>
          <w:p>
            <w:pPr>
              <w:pStyle w:val="17"/>
            </w:pPr>
            <w:r>
              <w:t>10.00</w:t>
            </w:r>
          </w:p>
        </w:tc>
        <w:tc>
          <w:tcPr>
            <w:tcW w:w="964" w:type="dxa"/>
            <w:vAlign w:val="center"/>
          </w:tcPr>
          <w:p>
            <w:pPr>
              <w:pStyle w:val="17"/>
            </w:pPr>
            <w:r>
              <w:t>10.00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秦皇岛市海港区房屋征收中心本级上年末固定资产金额为</w:t>
      </w:r>
      <w:r>
        <w:rPr>
          <w:rFonts w:hint="eastAsia" w:eastAsiaTheme="minorEastAsia"/>
          <w:color w:val="000000"/>
          <w:sz w:val="28"/>
          <w:lang w:eastAsia="zh-CN"/>
        </w:rPr>
        <w:t>105.08</w:t>
      </w:r>
      <w:r>
        <w:rPr>
          <w:rFonts w:eastAsia="方正仿宋_GBK"/>
          <w:color w:val="000000"/>
          <w:sz w:val="28"/>
        </w:rPr>
        <w:t>万元（详见下表）。本年度拟购置固定资产总额为</w:t>
      </w:r>
      <w:r>
        <w:rPr>
          <w:rFonts w:hint="eastAsia" w:eastAsiaTheme="minorEastAsia"/>
          <w:color w:val="000000"/>
          <w:sz w:val="28"/>
          <w:lang w:eastAsia="zh-CN"/>
        </w:rPr>
        <w:t>6.45</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p>
      <w:pPr>
        <w:spacing w:line="500" w:lineRule="exact"/>
        <w:ind w:firstLine="560"/>
        <w:rPr>
          <w:rFonts w:eastAsia="方正仿宋_GBK"/>
          <w:color w:val="000000"/>
          <w:sz w:val="28"/>
        </w:rPr>
      </w:pPr>
      <w:r>
        <w:rPr>
          <w:rFonts w:hint="eastAsia" w:eastAsiaTheme="minorEastAsia"/>
          <w:color w:val="000000"/>
          <w:sz w:val="28"/>
          <w:lang w:eastAsia="zh-CN"/>
        </w:rPr>
        <w:t xml:space="preserve">   </w:t>
      </w:r>
      <w:r>
        <w:rPr>
          <w:rFonts w:hint="eastAsia" w:eastAsia="方正仿宋_GBK"/>
          <w:color w:val="000000"/>
          <w:sz w:val="28"/>
          <w:lang w:eastAsia="zh-CN"/>
        </w:rPr>
        <w:t>3</w:t>
      </w:r>
      <w:r>
        <w:rPr>
          <w:rFonts w:hint="eastAsia" w:eastAsiaTheme="minorEastAsia"/>
          <w:color w:val="000000"/>
          <w:sz w:val="28"/>
          <w:lang w:eastAsia="zh-CN"/>
        </w:rPr>
        <w:t>3</w:t>
      </w:r>
      <w:r>
        <w:rPr>
          <w:rFonts w:hint="eastAsia" w:eastAsia="方正仿宋_GBK"/>
          <w:color w:val="000000"/>
          <w:sz w:val="28"/>
          <w:lang w:eastAsia="zh-CN"/>
        </w:rPr>
        <w:t>8</w:t>
      </w:r>
      <w:r>
        <w:rPr>
          <w:rFonts w:eastAsia="方正仿宋_GBK"/>
          <w:color w:val="000000"/>
          <w:sz w:val="28"/>
        </w:rPr>
        <w:t>001秦皇岛市海港区房屋征收中心本级截止时间：202</w:t>
      </w:r>
      <w:r>
        <w:rPr>
          <w:rFonts w:hint="eastAsia" w:eastAsia="方正仿宋_GBK"/>
          <w:color w:val="000000"/>
          <w:sz w:val="28"/>
          <w:lang w:eastAsia="zh-CN"/>
        </w:rPr>
        <w:t>2</w:t>
      </w:r>
      <w:r>
        <w:rPr>
          <w:rFonts w:eastAsia="方正仿宋_GBK"/>
          <w:color w:val="000000"/>
          <w:sz w:val="28"/>
        </w:rPr>
        <w:t>-12-31</w:t>
      </w:r>
    </w:p>
    <w:tbl>
      <w:tblPr>
        <w:tblStyle w:val="39"/>
        <w:tblW w:w="10816" w:type="dxa"/>
        <w:jc w:val="center"/>
        <w:tblLayout w:type="autofit"/>
        <w:tblCellMar>
          <w:top w:w="0" w:type="dxa"/>
          <w:left w:w="108" w:type="dxa"/>
          <w:bottom w:w="0" w:type="dxa"/>
          <w:right w:w="115" w:type="dxa"/>
        </w:tblCellMar>
      </w:tblPr>
      <w:tblGrid>
        <w:gridCol w:w="5084"/>
        <w:gridCol w:w="2517"/>
        <w:gridCol w:w="3215"/>
      </w:tblGrid>
      <w:tr>
        <w:tblPrEx>
          <w:tblCellMar>
            <w:top w:w="0" w:type="dxa"/>
            <w:left w:w="108" w:type="dxa"/>
            <w:bottom w:w="0" w:type="dxa"/>
            <w:right w:w="115" w:type="dxa"/>
          </w:tblCellMar>
        </w:tblPrEx>
        <w:trPr>
          <w:trHeight w:val="99"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方正仿宋_GBK"/>
                <w:color w:val="000000"/>
                <w:szCs w:val="22"/>
              </w:rPr>
            </w:pPr>
            <w:r>
              <w:rPr>
                <w:rFonts w:hint="eastAsia" w:eastAsia="方正仿宋_GBK"/>
                <w:color w:val="000000"/>
                <w:szCs w:val="22"/>
              </w:rPr>
              <w:t>项目</w:t>
            </w:r>
          </w:p>
        </w:tc>
        <w:tc>
          <w:tcPr>
            <w:tcW w:w="25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方正仿宋_GBK"/>
                <w:color w:val="000000"/>
                <w:szCs w:val="22"/>
              </w:rPr>
            </w:pPr>
            <w:r>
              <w:rPr>
                <w:rFonts w:hint="eastAsia" w:eastAsia="方正仿宋_GBK"/>
                <w:color w:val="000000"/>
                <w:szCs w:val="22"/>
              </w:rPr>
              <w:t>数量</w:t>
            </w:r>
          </w:p>
        </w:tc>
        <w:tc>
          <w:tcPr>
            <w:tcW w:w="321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方正仿宋_GBK"/>
                <w:color w:val="000000"/>
                <w:szCs w:val="22"/>
              </w:rPr>
            </w:pPr>
            <w:r>
              <w:rPr>
                <w:rFonts w:hint="eastAsia" w:eastAsia="方正仿宋_GBK"/>
                <w:color w:val="000000"/>
                <w:szCs w:val="22"/>
              </w:rPr>
              <w:t>价值（金额单位：万元）</w:t>
            </w:r>
          </w:p>
        </w:tc>
      </w:tr>
      <w:tr>
        <w:tblPrEx>
          <w:tblCellMar>
            <w:top w:w="0" w:type="dxa"/>
            <w:left w:w="108" w:type="dxa"/>
            <w:bottom w:w="0" w:type="dxa"/>
            <w:right w:w="115" w:type="dxa"/>
          </w:tblCellMar>
        </w:tblPrEx>
        <w:trPr>
          <w:trHeight w:val="331"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rPr>
                <w:rFonts w:eastAsia="方正仿宋_GBK"/>
                <w:color w:val="000000"/>
                <w:szCs w:val="22"/>
              </w:rPr>
            </w:pPr>
            <w:r>
              <w:rPr>
                <w:rFonts w:hint="eastAsia" w:eastAsia="方正仿宋_GBK"/>
                <w:color w:val="000000"/>
                <w:szCs w:val="22"/>
              </w:rPr>
              <w:t>资产总额</w:t>
            </w:r>
          </w:p>
        </w:tc>
        <w:tc>
          <w:tcPr>
            <w:tcW w:w="25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eastAsiaTheme="minorEastAsia"/>
                <w:color w:val="000000"/>
                <w:szCs w:val="22"/>
                <w:lang w:eastAsia="zh-CN"/>
              </w:rPr>
            </w:pPr>
            <w:r>
              <w:rPr>
                <w:rFonts w:hint="eastAsia" w:eastAsiaTheme="minorEastAsia"/>
                <w:color w:val="000000"/>
                <w:szCs w:val="22"/>
                <w:lang w:eastAsia="zh-CN"/>
              </w:rPr>
              <w:t>313</w:t>
            </w:r>
          </w:p>
        </w:tc>
        <w:tc>
          <w:tcPr>
            <w:tcW w:w="321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eastAsiaTheme="minorEastAsia"/>
                <w:color w:val="000000"/>
                <w:szCs w:val="22"/>
                <w:lang w:eastAsia="zh-CN"/>
              </w:rPr>
            </w:pPr>
            <w:r>
              <w:rPr>
                <w:rFonts w:hint="eastAsia" w:eastAsiaTheme="minorEastAsia"/>
                <w:color w:val="000000"/>
                <w:szCs w:val="22"/>
                <w:lang w:eastAsia="zh-CN"/>
              </w:rPr>
              <w:t>105.08</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rPr>
                <w:rFonts w:eastAsia="方正仿宋_GBK"/>
                <w:color w:val="000000"/>
                <w:szCs w:val="22"/>
              </w:rPr>
            </w:pPr>
            <w:r>
              <w:rPr>
                <w:rFonts w:hint="eastAsia" w:eastAsia="方正仿宋_GBK"/>
                <w:color w:val="000000"/>
                <w:szCs w:val="22"/>
              </w:rPr>
              <w:t>1、房屋（平方米）</w:t>
            </w:r>
          </w:p>
        </w:tc>
        <w:tc>
          <w:tcPr>
            <w:tcW w:w="25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eastAsiaTheme="minorEastAsia"/>
                <w:color w:val="000000"/>
                <w:szCs w:val="22"/>
                <w:lang w:eastAsia="zh-CN"/>
              </w:rPr>
            </w:pPr>
            <w:r>
              <w:rPr>
                <w:rFonts w:hint="eastAsia" w:eastAsiaTheme="minorEastAsia"/>
                <w:color w:val="000000"/>
                <w:szCs w:val="22"/>
                <w:lang w:eastAsia="zh-CN"/>
              </w:rPr>
              <w:t>0</w:t>
            </w:r>
          </w:p>
        </w:tc>
        <w:tc>
          <w:tcPr>
            <w:tcW w:w="321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eastAsiaTheme="minorEastAsia"/>
                <w:color w:val="000000"/>
                <w:szCs w:val="22"/>
                <w:lang w:eastAsia="zh-CN"/>
              </w:rPr>
            </w:pPr>
            <w:r>
              <w:rPr>
                <w:rFonts w:hint="eastAsia" w:eastAsiaTheme="minorEastAsia"/>
                <w:color w:val="000000"/>
                <w:szCs w:val="22"/>
                <w:lang w:eastAsia="zh-CN"/>
              </w:rPr>
              <w:t>0</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1036" w:firstLineChars="432"/>
              <w:rPr>
                <w:rFonts w:eastAsia="方正仿宋_GBK"/>
                <w:color w:val="000000"/>
                <w:szCs w:val="22"/>
              </w:rPr>
            </w:pPr>
            <w:r>
              <w:rPr>
                <w:rFonts w:hint="eastAsia" w:eastAsia="方正仿宋_GBK"/>
                <w:color w:val="000000"/>
                <w:szCs w:val="22"/>
              </w:rPr>
              <w:t>其中：办公用房（平方米）</w:t>
            </w:r>
          </w:p>
        </w:tc>
        <w:tc>
          <w:tcPr>
            <w:tcW w:w="25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eastAsiaTheme="minorEastAsia"/>
                <w:color w:val="000000"/>
                <w:szCs w:val="22"/>
                <w:lang w:eastAsia="zh-CN"/>
              </w:rPr>
            </w:pPr>
            <w:r>
              <w:rPr>
                <w:rFonts w:hint="eastAsia" w:eastAsiaTheme="minorEastAsia"/>
                <w:color w:val="000000"/>
                <w:szCs w:val="22"/>
                <w:lang w:eastAsia="zh-CN"/>
              </w:rPr>
              <w:t>0</w:t>
            </w:r>
          </w:p>
        </w:tc>
        <w:tc>
          <w:tcPr>
            <w:tcW w:w="321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eastAsiaTheme="minorEastAsia"/>
                <w:color w:val="000000"/>
                <w:szCs w:val="22"/>
                <w:lang w:eastAsia="zh-CN"/>
              </w:rPr>
            </w:pPr>
            <w:r>
              <w:rPr>
                <w:rFonts w:hint="eastAsia" w:eastAsiaTheme="minorEastAsia"/>
                <w:color w:val="000000"/>
                <w:szCs w:val="22"/>
                <w:lang w:eastAsia="zh-CN"/>
              </w:rPr>
              <w:t>0</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rPr>
                <w:rFonts w:eastAsia="方正仿宋_GBK"/>
                <w:color w:val="000000"/>
                <w:szCs w:val="22"/>
              </w:rPr>
            </w:pPr>
            <w:r>
              <w:rPr>
                <w:rFonts w:hint="eastAsia" w:eastAsia="方正仿宋_GBK"/>
                <w:color w:val="000000"/>
                <w:szCs w:val="22"/>
              </w:rPr>
              <w:t>2、车辆（台、辆）</w:t>
            </w:r>
          </w:p>
        </w:tc>
        <w:tc>
          <w:tcPr>
            <w:tcW w:w="25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eastAsia="方正仿宋_GBK"/>
                <w:color w:val="000000"/>
                <w:szCs w:val="22"/>
              </w:rPr>
            </w:pPr>
            <w:r>
              <w:rPr>
                <w:rFonts w:hint="eastAsia" w:eastAsia="方正仿宋_GBK"/>
                <w:color w:val="000000"/>
                <w:szCs w:val="22"/>
                <w:lang w:eastAsia="zh-CN"/>
              </w:rPr>
              <w:t>1</w:t>
            </w:r>
          </w:p>
        </w:tc>
        <w:tc>
          <w:tcPr>
            <w:tcW w:w="321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eastAsiaTheme="minorEastAsia"/>
                <w:color w:val="000000"/>
                <w:szCs w:val="22"/>
                <w:lang w:eastAsia="zh-CN"/>
              </w:rPr>
            </w:pPr>
            <w:r>
              <w:rPr>
                <w:rFonts w:hint="eastAsia" w:eastAsiaTheme="minorEastAsia"/>
                <w:color w:val="000000"/>
                <w:szCs w:val="22"/>
                <w:lang w:eastAsia="zh-CN"/>
              </w:rPr>
              <w:t>13</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rPr>
                <w:rFonts w:eastAsia="方正仿宋_GBK"/>
                <w:color w:val="000000"/>
                <w:szCs w:val="22"/>
              </w:rPr>
            </w:pPr>
            <w:r>
              <w:rPr>
                <w:rFonts w:hint="eastAsia" w:eastAsia="方正仿宋_GBK"/>
                <w:color w:val="000000"/>
                <w:szCs w:val="22"/>
              </w:rPr>
              <w:t>3、单价在50万元以上的设备</w:t>
            </w:r>
          </w:p>
        </w:tc>
        <w:tc>
          <w:tcPr>
            <w:tcW w:w="25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eastAsia="方正仿宋_GBK"/>
                <w:color w:val="000000"/>
                <w:szCs w:val="22"/>
              </w:rPr>
            </w:pPr>
            <w:r>
              <w:rPr>
                <w:rFonts w:hint="eastAsia" w:eastAsia="方正仿宋_GBK"/>
                <w:color w:val="000000"/>
                <w:szCs w:val="22"/>
              </w:rPr>
              <w:t>0</w:t>
            </w:r>
          </w:p>
        </w:tc>
        <w:tc>
          <w:tcPr>
            <w:tcW w:w="321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eastAsia="方正仿宋_GBK"/>
                <w:color w:val="000000"/>
                <w:szCs w:val="22"/>
              </w:rPr>
            </w:pPr>
            <w:r>
              <w:rPr>
                <w:rFonts w:hint="eastAsia" w:eastAsia="方正仿宋_GBK"/>
                <w:color w:val="000000"/>
                <w:szCs w:val="22"/>
              </w:rPr>
              <w:t>0</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rPr>
                <w:rFonts w:eastAsia="方正仿宋_GBK"/>
                <w:color w:val="000000"/>
                <w:szCs w:val="22"/>
              </w:rPr>
            </w:pPr>
            <w:r>
              <w:rPr>
                <w:rFonts w:hint="eastAsia" w:eastAsia="方正仿宋_GBK"/>
                <w:color w:val="000000"/>
                <w:szCs w:val="22"/>
              </w:rPr>
              <w:t>4、其他固定资产</w:t>
            </w:r>
          </w:p>
        </w:tc>
        <w:tc>
          <w:tcPr>
            <w:tcW w:w="25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eastAsiaTheme="minorEastAsia"/>
                <w:color w:val="000000"/>
                <w:szCs w:val="22"/>
                <w:lang w:eastAsia="zh-CN"/>
              </w:rPr>
            </w:pPr>
            <w:r>
              <w:rPr>
                <w:rFonts w:hint="eastAsia" w:eastAsiaTheme="minorEastAsia"/>
                <w:color w:val="000000"/>
                <w:szCs w:val="22"/>
                <w:lang w:eastAsia="zh-CN"/>
              </w:rPr>
              <w:t>312</w:t>
            </w:r>
          </w:p>
        </w:tc>
        <w:tc>
          <w:tcPr>
            <w:tcW w:w="321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eastAsiaTheme="minorEastAsia"/>
                <w:color w:val="000000"/>
                <w:szCs w:val="22"/>
                <w:lang w:eastAsia="zh-CN"/>
              </w:rPr>
            </w:pPr>
            <w:r>
              <w:rPr>
                <w:rFonts w:hint="eastAsia" w:eastAsiaTheme="minorEastAsia"/>
                <w:color w:val="000000"/>
                <w:szCs w:val="22"/>
                <w:lang w:eastAsia="zh-CN"/>
              </w:rPr>
              <w:t>92.08</w:t>
            </w:r>
          </w:p>
        </w:tc>
      </w:tr>
    </w:tbl>
    <w:p>
      <w:pPr>
        <w:jc w:val="center"/>
        <w:outlineLvl w:val="4"/>
        <w:rPr>
          <w:rFonts w:ascii="方正小标宋_GBK" w:hAnsi="方正小标宋_GBK" w:eastAsia="方正小标宋_GBK" w:cs="方正小标宋_GBK"/>
          <w:color w:val="000000"/>
          <w:sz w:val="44"/>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283"/>
  <w:drawingGridVerticalSpacing w:val="38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A0"/>
    <w:rsid w:val="0005442D"/>
    <w:rsid w:val="000579A0"/>
    <w:rsid w:val="000C70AC"/>
    <w:rsid w:val="001468FC"/>
    <w:rsid w:val="00180969"/>
    <w:rsid w:val="00285F1C"/>
    <w:rsid w:val="002D0ABA"/>
    <w:rsid w:val="0034199B"/>
    <w:rsid w:val="00372592"/>
    <w:rsid w:val="00487A3F"/>
    <w:rsid w:val="005E7646"/>
    <w:rsid w:val="00643DC5"/>
    <w:rsid w:val="006949CD"/>
    <w:rsid w:val="006D028D"/>
    <w:rsid w:val="00826A0B"/>
    <w:rsid w:val="00826F86"/>
    <w:rsid w:val="0090207B"/>
    <w:rsid w:val="00AA2044"/>
    <w:rsid w:val="00AD0DC1"/>
    <w:rsid w:val="00CB349D"/>
    <w:rsid w:val="00ED1B79"/>
    <w:rsid w:val="7AE33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rPr>
      <w:rFonts w:cstheme="minorBidi"/>
    </w:rPr>
  </w:style>
  <w:style w:type="paragraph" w:styleId="3">
    <w:name w:val="footer"/>
    <w:basedOn w:val="1"/>
    <w:link w:val="11"/>
    <w:semiHidden/>
    <w:unhideWhenUsed/>
    <w:qFormat/>
    <w:uiPriority w:val="99"/>
    <w:pPr>
      <w:tabs>
        <w:tab w:val="center" w:pos="4153"/>
        <w:tab w:val="right" w:pos="8306"/>
      </w:tabs>
      <w:snapToGrid w:val="0"/>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rPr>
      <w:rFonts w:cstheme="minorBidi"/>
    </w:rPr>
  </w:style>
  <w:style w:type="paragraph" w:styleId="7">
    <w:name w:val="toc 2"/>
    <w:basedOn w:val="1"/>
    <w:next w:val="1"/>
    <w:qFormat/>
    <w:uiPriority w:val="0"/>
    <w:pPr>
      <w:ind w:left="240"/>
    </w:pPr>
    <w:rPr>
      <w:rFonts w:cstheme="minorBidi"/>
    </w:rPr>
  </w:style>
  <w:style w:type="table" w:styleId="9">
    <w:name w:val="Table Grid"/>
    <w:basedOn w:val="8"/>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页脚 字符"/>
    <w:basedOn w:val="10"/>
    <w:link w:val="3"/>
    <w:semiHidden/>
    <w:qFormat/>
    <w:uiPriority w:val="99"/>
    <w:rPr>
      <w:rFonts w:ascii="Times New Roman" w:hAnsi="Times New Roman" w:eastAsia="Times New Roman" w:cs="Times New Roman"/>
      <w:kern w:val="0"/>
      <w:sz w:val="18"/>
      <w:szCs w:val="18"/>
      <w:lang w:eastAsia="uk-UA"/>
    </w:rPr>
  </w:style>
  <w:style w:type="character" w:customStyle="1" w:styleId="12">
    <w:name w:val="页眉 字符"/>
    <w:basedOn w:val="10"/>
    <w:link w:val="4"/>
    <w:semiHidden/>
    <w:qFormat/>
    <w:uiPriority w:val="99"/>
    <w:rPr>
      <w:rFonts w:ascii="Times New Roman" w:hAnsi="Times New Roman" w:eastAsia="Times New Roman" w:cs="Times New Roman"/>
      <w:kern w:val="0"/>
      <w:sz w:val="18"/>
      <w:szCs w:val="18"/>
      <w:lang w:eastAsia="uk-UA"/>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5">
    <w:name w:val="TOC 21"/>
    <w:basedOn w:val="1"/>
    <w:qFormat/>
    <w:uiPriority w:val="0"/>
    <w:pPr>
      <w:ind w:left="240"/>
    </w:pPr>
  </w:style>
  <w:style w:type="paragraph" w:customStyle="1" w:styleId="36">
    <w:name w:val="TOC 31"/>
    <w:basedOn w:val="1"/>
    <w:qFormat/>
    <w:uiPriority w:val="0"/>
    <w:pPr>
      <w:ind w:left="480"/>
    </w:pPr>
  </w:style>
  <w:style w:type="paragraph" w:customStyle="1" w:styleId="37">
    <w:name w:val="TOC 41"/>
    <w:basedOn w:val="1"/>
    <w:qFormat/>
    <w:uiPriority w:val="0"/>
    <w:pPr>
      <w:ind w:left="720"/>
    </w:pPr>
  </w:style>
  <w:style w:type="paragraph" w:customStyle="1" w:styleId="38">
    <w:name w:val="TOC 11"/>
    <w:basedOn w:val="1"/>
    <w:qFormat/>
    <w:uiPriority w:val="0"/>
    <w:pPr>
      <w:spacing w:before="120"/>
      <w:ind w:firstLine="560"/>
    </w:pPr>
    <w:rPr>
      <w:rFonts w:eastAsia="方正仿宋_GBK"/>
      <w:color w:val="000000"/>
      <w:sz w:val="28"/>
    </w:rPr>
  </w:style>
  <w:style w:type="table" w:customStyle="1" w:styleId="39">
    <w:name w:val="TableGrid"/>
    <w:qFormat/>
    <w:uiPriority w:val="0"/>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1751</Words>
  <Characters>9985</Characters>
  <Lines>83</Lines>
  <Paragraphs>23</Paragraphs>
  <TotalTime>1</TotalTime>
  <ScaleCrop>false</ScaleCrop>
  <LinksUpToDate>false</LinksUpToDate>
  <CharactersWithSpaces>11713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2023-09-04T05:17:00Z</dcterms:created>
  <dc:creator>liuzhifei</dc:creator>
  <cp:lastModifiedBy>1</cp:lastModifiedBy>
  <dcterms:modified xsi:type="dcterms:W3CDTF">2023-11-07T02:38:32Z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