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eastAsia="方正小标宋_GBK"/>
          <w:lang w:eastAsia="zh-CN"/>
        </w:rPr>
      </w:pPr>
      <w:bookmarkStart w:id="0" w:name="_Toc_4_4_0000000002"/>
      <w:r>
        <w:rPr>
          <w:rFonts w:hint="eastAsia" w:ascii="方正小标宋_GBK" w:hAnsi="方正小标宋_GBK" w:eastAsia="方正小标宋_GBK" w:cs="方正小标宋_GBK"/>
          <w:color w:val="000000"/>
          <w:sz w:val="44"/>
          <w:lang w:val="en-US" w:eastAsia="zh-CN"/>
        </w:rPr>
        <w:t>323003</w:t>
      </w:r>
      <w:r>
        <w:rPr>
          <w:rFonts w:ascii="方正小标宋_GBK" w:hAnsi="方正小标宋_GBK" w:eastAsia="方正小标宋_GBK" w:cs="方正小标宋_GBK"/>
          <w:color w:val="000000"/>
          <w:sz w:val="44"/>
        </w:rPr>
        <w:t>秦皇岛市海港区社会保险事业所预算</w:t>
      </w:r>
      <w:bookmarkEnd w:id="0"/>
      <w:r>
        <w:rPr>
          <w:rFonts w:hint="eastAsia" w:ascii="方正小标宋_GBK" w:hAnsi="方正小标宋_GBK" w:eastAsia="方正小标宋_GBK" w:cs="方正小标宋_GBK"/>
          <w:color w:val="000000"/>
          <w:sz w:val="44"/>
          <w:lang w:eastAsia="zh-CN"/>
        </w:rPr>
        <w:t>公开信息文本</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1157.32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758.00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1516.00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1915.32</w:t>
            </w:r>
          </w:p>
        </w:tc>
        <w:tc>
          <w:tcPr>
            <w:tcW w:w="4535" w:type="dxa"/>
            <w:vAlign w:val="center"/>
          </w:tcPr>
          <w:p>
            <w:pPr>
              <w:pStyle w:val="14"/>
            </w:pPr>
            <w:r>
              <w:t>本年支出合计</w:t>
            </w:r>
          </w:p>
        </w:tc>
        <w:tc>
          <w:tcPr>
            <w:tcW w:w="2126" w:type="dxa"/>
            <w:vAlign w:val="center"/>
          </w:tcPr>
          <w:p>
            <w:pPr>
              <w:pStyle w:val="15"/>
            </w:pPr>
            <w:r>
              <w:t>2673.32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758.00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2673.32</w:t>
            </w:r>
          </w:p>
        </w:tc>
        <w:tc>
          <w:tcPr>
            <w:tcW w:w="4535" w:type="dxa"/>
            <w:vAlign w:val="center"/>
          </w:tcPr>
          <w:p>
            <w:pPr>
              <w:pStyle w:val="14"/>
            </w:pPr>
            <w:r>
              <w:t>支出总计</w:t>
            </w:r>
          </w:p>
        </w:tc>
        <w:tc>
          <w:tcPr>
            <w:tcW w:w="2126" w:type="dxa"/>
            <w:vAlign w:val="center"/>
          </w:tcPr>
          <w:p>
            <w:pPr>
              <w:pStyle w:val="15"/>
            </w:pPr>
            <w:r>
              <w:t>2673.32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012"/>
        <w:gridCol w:w="3977"/>
        <w:gridCol w:w="1075"/>
        <w:gridCol w:w="950"/>
        <w:gridCol w:w="1113"/>
        <w:gridCol w:w="1100"/>
        <w:gridCol w:w="712"/>
        <w:gridCol w:w="663"/>
        <w:gridCol w:w="875"/>
        <w:gridCol w:w="1137"/>
        <w:gridCol w:w="650"/>
        <w:gridCol w:w="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9" w:type="dxa"/>
            <w:gridSpan w:val="5"/>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92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5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10"/>
            </w:pPr>
            <w:r>
              <w:t>序号</w:t>
            </w:r>
          </w:p>
        </w:tc>
        <w:tc>
          <w:tcPr>
            <w:tcW w:w="4989" w:type="dxa"/>
            <w:gridSpan w:val="2"/>
            <w:vAlign w:val="center"/>
          </w:tcPr>
          <w:p>
            <w:pPr>
              <w:pStyle w:val="10"/>
            </w:pPr>
            <w:r>
              <w:t>功能分类科目</w:t>
            </w:r>
          </w:p>
        </w:tc>
        <w:tc>
          <w:tcPr>
            <w:tcW w:w="1075" w:type="dxa"/>
            <w:vMerge w:val="restart"/>
            <w:vAlign w:val="center"/>
          </w:tcPr>
          <w:p>
            <w:pPr>
              <w:pStyle w:val="10"/>
            </w:pPr>
            <w:r>
              <w:t>合计</w:t>
            </w:r>
          </w:p>
        </w:tc>
        <w:tc>
          <w:tcPr>
            <w:tcW w:w="7200" w:type="dxa"/>
            <w:gridSpan w:val="8"/>
            <w:vAlign w:val="center"/>
          </w:tcPr>
          <w:p>
            <w:pPr>
              <w:pStyle w:val="10"/>
            </w:pPr>
            <w:r>
              <w:t>本年收入</w:t>
            </w:r>
          </w:p>
        </w:tc>
        <w:tc>
          <w:tcPr>
            <w:tcW w:w="82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1012" w:type="dxa"/>
            <w:vAlign w:val="center"/>
          </w:tcPr>
          <w:p>
            <w:pPr>
              <w:pStyle w:val="10"/>
            </w:pPr>
            <w:r>
              <w:t>科目    编码</w:t>
            </w:r>
          </w:p>
        </w:tc>
        <w:tc>
          <w:tcPr>
            <w:tcW w:w="3977" w:type="dxa"/>
            <w:vAlign w:val="center"/>
          </w:tcPr>
          <w:p>
            <w:pPr>
              <w:pStyle w:val="10"/>
            </w:pPr>
            <w:r>
              <w:t>科目名称</w:t>
            </w:r>
          </w:p>
        </w:tc>
        <w:tc>
          <w:tcPr>
            <w:tcW w:w="1075" w:type="dxa"/>
            <w:vMerge w:val="continue"/>
          </w:tcPr>
          <w:p/>
        </w:tc>
        <w:tc>
          <w:tcPr>
            <w:tcW w:w="950" w:type="dxa"/>
            <w:vAlign w:val="center"/>
          </w:tcPr>
          <w:p>
            <w:pPr>
              <w:pStyle w:val="10"/>
            </w:pPr>
            <w:r>
              <w:t>小计</w:t>
            </w:r>
          </w:p>
        </w:tc>
        <w:tc>
          <w:tcPr>
            <w:tcW w:w="1113" w:type="dxa"/>
            <w:vAlign w:val="center"/>
          </w:tcPr>
          <w:p>
            <w:pPr>
              <w:pStyle w:val="10"/>
            </w:pPr>
            <w:r>
              <w:t>财政拨款 收入</w:t>
            </w:r>
          </w:p>
        </w:tc>
        <w:tc>
          <w:tcPr>
            <w:tcW w:w="1100" w:type="dxa"/>
            <w:vAlign w:val="center"/>
          </w:tcPr>
          <w:p>
            <w:pPr>
              <w:pStyle w:val="10"/>
            </w:pPr>
            <w:r>
              <w:t>财政专户 收入</w:t>
            </w:r>
          </w:p>
        </w:tc>
        <w:tc>
          <w:tcPr>
            <w:tcW w:w="712" w:type="dxa"/>
            <w:vAlign w:val="center"/>
          </w:tcPr>
          <w:p>
            <w:pPr>
              <w:pStyle w:val="10"/>
            </w:pPr>
            <w:r>
              <w:t>事业收入</w:t>
            </w:r>
          </w:p>
        </w:tc>
        <w:tc>
          <w:tcPr>
            <w:tcW w:w="663" w:type="dxa"/>
            <w:vAlign w:val="center"/>
          </w:tcPr>
          <w:p>
            <w:pPr>
              <w:pStyle w:val="10"/>
            </w:pPr>
            <w:r>
              <w:t>经营收入</w:t>
            </w:r>
          </w:p>
        </w:tc>
        <w:tc>
          <w:tcPr>
            <w:tcW w:w="875" w:type="dxa"/>
            <w:vAlign w:val="center"/>
          </w:tcPr>
          <w:p>
            <w:pPr>
              <w:pStyle w:val="10"/>
            </w:pPr>
            <w:r>
              <w:t>上级补助收入</w:t>
            </w:r>
          </w:p>
        </w:tc>
        <w:tc>
          <w:tcPr>
            <w:tcW w:w="1137" w:type="dxa"/>
            <w:vAlign w:val="center"/>
          </w:tcPr>
          <w:p>
            <w:pPr>
              <w:pStyle w:val="10"/>
            </w:pPr>
            <w:r>
              <w:t>附属单位上缴收入</w:t>
            </w:r>
          </w:p>
        </w:tc>
        <w:tc>
          <w:tcPr>
            <w:tcW w:w="650" w:type="dxa"/>
            <w:vAlign w:val="center"/>
          </w:tcPr>
          <w:p>
            <w:pPr>
              <w:pStyle w:val="10"/>
            </w:pPr>
            <w:r>
              <w:t>其他收入</w:t>
            </w:r>
          </w:p>
        </w:tc>
        <w:tc>
          <w:tcPr>
            <w:tcW w:w="8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Align w:val="center"/>
          </w:tcPr>
          <w:p>
            <w:pPr>
              <w:pStyle w:val="10"/>
            </w:pPr>
            <w:r>
              <w:t>栏次</w:t>
            </w:r>
          </w:p>
        </w:tc>
        <w:tc>
          <w:tcPr>
            <w:tcW w:w="1012" w:type="dxa"/>
            <w:vAlign w:val="center"/>
          </w:tcPr>
          <w:p>
            <w:pPr>
              <w:pStyle w:val="10"/>
            </w:pPr>
            <w:r>
              <w:t>1</w:t>
            </w:r>
          </w:p>
        </w:tc>
        <w:tc>
          <w:tcPr>
            <w:tcW w:w="3977" w:type="dxa"/>
            <w:vAlign w:val="center"/>
          </w:tcPr>
          <w:p>
            <w:pPr>
              <w:pStyle w:val="10"/>
            </w:pPr>
            <w:r>
              <w:t>2</w:t>
            </w:r>
          </w:p>
        </w:tc>
        <w:tc>
          <w:tcPr>
            <w:tcW w:w="1075" w:type="dxa"/>
            <w:vAlign w:val="center"/>
          </w:tcPr>
          <w:p>
            <w:pPr>
              <w:pStyle w:val="10"/>
            </w:pPr>
            <w:r>
              <w:t>3</w:t>
            </w:r>
          </w:p>
        </w:tc>
        <w:tc>
          <w:tcPr>
            <w:tcW w:w="950" w:type="dxa"/>
            <w:vAlign w:val="center"/>
          </w:tcPr>
          <w:p>
            <w:pPr>
              <w:pStyle w:val="10"/>
            </w:pPr>
            <w:r>
              <w:t>4</w:t>
            </w:r>
          </w:p>
        </w:tc>
        <w:tc>
          <w:tcPr>
            <w:tcW w:w="1113" w:type="dxa"/>
            <w:vAlign w:val="center"/>
          </w:tcPr>
          <w:p>
            <w:pPr>
              <w:pStyle w:val="10"/>
            </w:pPr>
            <w:r>
              <w:t>5</w:t>
            </w:r>
          </w:p>
        </w:tc>
        <w:tc>
          <w:tcPr>
            <w:tcW w:w="1100" w:type="dxa"/>
            <w:vAlign w:val="center"/>
          </w:tcPr>
          <w:p>
            <w:pPr>
              <w:pStyle w:val="10"/>
            </w:pPr>
            <w:r>
              <w:t>6</w:t>
            </w:r>
          </w:p>
        </w:tc>
        <w:tc>
          <w:tcPr>
            <w:tcW w:w="712" w:type="dxa"/>
            <w:vAlign w:val="center"/>
          </w:tcPr>
          <w:p>
            <w:pPr>
              <w:pStyle w:val="10"/>
            </w:pPr>
            <w:r>
              <w:t>7</w:t>
            </w:r>
          </w:p>
        </w:tc>
        <w:tc>
          <w:tcPr>
            <w:tcW w:w="663" w:type="dxa"/>
            <w:vAlign w:val="center"/>
          </w:tcPr>
          <w:p>
            <w:pPr>
              <w:pStyle w:val="10"/>
            </w:pPr>
            <w:r>
              <w:t>8</w:t>
            </w:r>
          </w:p>
        </w:tc>
        <w:tc>
          <w:tcPr>
            <w:tcW w:w="875" w:type="dxa"/>
            <w:vAlign w:val="center"/>
          </w:tcPr>
          <w:p>
            <w:pPr>
              <w:pStyle w:val="10"/>
            </w:pPr>
            <w:r>
              <w:t>9</w:t>
            </w:r>
          </w:p>
        </w:tc>
        <w:tc>
          <w:tcPr>
            <w:tcW w:w="1137" w:type="dxa"/>
            <w:vAlign w:val="center"/>
          </w:tcPr>
          <w:p>
            <w:pPr>
              <w:pStyle w:val="10"/>
            </w:pPr>
            <w:r>
              <w:t>10</w:t>
            </w:r>
          </w:p>
        </w:tc>
        <w:tc>
          <w:tcPr>
            <w:tcW w:w="650" w:type="dxa"/>
            <w:vAlign w:val="center"/>
          </w:tcPr>
          <w:p>
            <w:pPr>
              <w:pStyle w:val="10"/>
            </w:pPr>
            <w:r>
              <w:t>11</w:t>
            </w:r>
          </w:p>
        </w:tc>
        <w:tc>
          <w:tcPr>
            <w:tcW w:w="82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w:t>
            </w:r>
          </w:p>
        </w:tc>
        <w:tc>
          <w:tcPr>
            <w:tcW w:w="1012" w:type="dxa"/>
            <w:vAlign w:val="center"/>
          </w:tcPr>
          <w:p>
            <w:pPr>
              <w:pStyle w:val="16"/>
            </w:pPr>
          </w:p>
        </w:tc>
        <w:tc>
          <w:tcPr>
            <w:tcW w:w="3977" w:type="dxa"/>
            <w:vAlign w:val="center"/>
          </w:tcPr>
          <w:p>
            <w:pPr>
              <w:pStyle w:val="14"/>
            </w:pPr>
            <w:r>
              <w:t>合计</w:t>
            </w:r>
          </w:p>
        </w:tc>
        <w:tc>
          <w:tcPr>
            <w:tcW w:w="1075" w:type="dxa"/>
            <w:vAlign w:val="center"/>
          </w:tcPr>
          <w:p>
            <w:pPr>
              <w:pStyle w:val="15"/>
            </w:pPr>
            <w:r>
              <w:t>2673.32</w:t>
            </w:r>
          </w:p>
        </w:tc>
        <w:tc>
          <w:tcPr>
            <w:tcW w:w="950" w:type="dxa"/>
            <w:vAlign w:val="center"/>
          </w:tcPr>
          <w:p>
            <w:pPr>
              <w:pStyle w:val="15"/>
            </w:pPr>
            <w:r>
              <w:t>1915.32</w:t>
            </w:r>
          </w:p>
        </w:tc>
        <w:tc>
          <w:tcPr>
            <w:tcW w:w="1113" w:type="dxa"/>
            <w:vAlign w:val="center"/>
          </w:tcPr>
          <w:p>
            <w:pPr>
              <w:pStyle w:val="15"/>
            </w:pPr>
            <w:r>
              <w:t>1915.32</w:t>
            </w:r>
          </w:p>
        </w:tc>
        <w:tc>
          <w:tcPr>
            <w:tcW w:w="1100" w:type="dxa"/>
            <w:vAlign w:val="center"/>
          </w:tcPr>
          <w:p>
            <w:pPr>
              <w:pStyle w:val="15"/>
            </w:pPr>
          </w:p>
        </w:tc>
        <w:tc>
          <w:tcPr>
            <w:tcW w:w="712" w:type="dxa"/>
            <w:vAlign w:val="center"/>
          </w:tcPr>
          <w:p>
            <w:pPr>
              <w:pStyle w:val="15"/>
            </w:pPr>
          </w:p>
        </w:tc>
        <w:tc>
          <w:tcPr>
            <w:tcW w:w="663" w:type="dxa"/>
            <w:vAlign w:val="center"/>
          </w:tcPr>
          <w:p>
            <w:pPr>
              <w:pStyle w:val="15"/>
            </w:pPr>
          </w:p>
        </w:tc>
        <w:tc>
          <w:tcPr>
            <w:tcW w:w="875" w:type="dxa"/>
            <w:vAlign w:val="center"/>
          </w:tcPr>
          <w:p>
            <w:pPr>
              <w:pStyle w:val="15"/>
            </w:pPr>
          </w:p>
        </w:tc>
        <w:tc>
          <w:tcPr>
            <w:tcW w:w="1137" w:type="dxa"/>
            <w:vAlign w:val="center"/>
          </w:tcPr>
          <w:p>
            <w:pPr>
              <w:pStyle w:val="15"/>
            </w:pPr>
          </w:p>
        </w:tc>
        <w:tc>
          <w:tcPr>
            <w:tcW w:w="650" w:type="dxa"/>
            <w:vAlign w:val="center"/>
          </w:tcPr>
          <w:p>
            <w:pPr>
              <w:pStyle w:val="15"/>
            </w:pPr>
          </w:p>
        </w:tc>
        <w:tc>
          <w:tcPr>
            <w:tcW w:w="826" w:type="dxa"/>
            <w:vAlign w:val="center"/>
          </w:tcPr>
          <w:p>
            <w:pPr>
              <w:pStyle w:val="15"/>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2</w:t>
            </w:r>
          </w:p>
        </w:tc>
        <w:tc>
          <w:tcPr>
            <w:tcW w:w="1012" w:type="dxa"/>
            <w:vAlign w:val="center"/>
          </w:tcPr>
          <w:p>
            <w:pPr>
              <w:pStyle w:val="12"/>
            </w:pPr>
            <w:r>
              <w:t>208</w:t>
            </w:r>
          </w:p>
        </w:tc>
        <w:tc>
          <w:tcPr>
            <w:tcW w:w="3977" w:type="dxa"/>
            <w:vAlign w:val="center"/>
          </w:tcPr>
          <w:p>
            <w:pPr>
              <w:pStyle w:val="12"/>
            </w:pPr>
            <w:r>
              <w:t>社会保障和就业支出</w:t>
            </w:r>
          </w:p>
        </w:tc>
        <w:tc>
          <w:tcPr>
            <w:tcW w:w="1075" w:type="dxa"/>
            <w:vAlign w:val="center"/>
          </w:tcPr>
          <w:p>
            <w:pPr>
              <w:pStyle w:val="11"/>
            </w:pPr>
            <w:r>
              <w:t>1080.88</w:t>
            </w:r>
          </w:p>
        </w:tc>
        <w:tc>
          <w:tcPr>
            <w:tcW w:w="950" w:type="dxa"/>
            <w:vAlign w:val="center"/>
          </w:tcPr>
          <w:p>
            <w:pPr>
              <w:pStyle w:val="11"/>
            </w:pPr>
            <w:r>
              <w:t>1080.88</w:t>
            </w:r>
          </w:p>
        </w:tc>
        <w:tc>
          <w:tcPr>
            <w:tcW w:w="1113" w:type="dxa"/>
            <w:vAlign w:val="center"/>
          </w:tcPr>
          <w:p>
            <w:pPr>
              <w:pStyle w:val="11"/>
            </w:pPr>
            <w:r>
              <w:t>1080.88</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3</w:t>
            </w:r>
          </w:p>
        </w:tc>
        <w:tc>
          <w:tcPr>
            <w:tcW w:w="1012" w:type="dxa"/>
            <w:vAlign w:val="center"/>
          </w:tcPr>
          <w:p>
            <w:pPr>
              <w:pStyle w:val="12"/>
            </w:pPr>
            <w:r>
              <w:t>20801</w:t>
            </w:r>
          </w:p>
        </w:tc>
        <w:tc>
          <w:tcPr>
            <w:tcW w:w="3977" w:type="dxa"/>
            <w:vAlign w:val="center"/>
          </w:tcPr>
          <w:p>
            <w:pPr>
              <w:pStyle w:val="12"/>
            </w:pPr>
            <w:r>
              <w:t>人力资源和社会保障管理事务</w:t>
            </w:r>
          </w:p>
        </w:tc>
        <w:tc>
          <w:tcPr>
            <w:tcW w:w="1075" w:type="dxa"/>
            <w:vAlign w:val="center"/>
          </w:tcPr>
          <w:p>
            <w:pPr>
              <w:pStyle w:val="11"/>
            </w:pPr>
            <w:r>
              <w:t>695.17</w:t>
            </w:r>
          </w:p>
        </w:tc>
        <w:tc>
          <w:tcPr>
            <w:tcW w:w="950" w:type="dxa"/>
            <w:vAlign w:val="center"/>
          </w:tcPr>
          <w:p>
            <w:pPr>
              <w:pStyle w:val="11"/>
            </w:pPr>
            <w:r>
              <w:t>695.17</w:t>
            </w:r>
          </w:p>
        </w:tc>
        <w:tc>
          <w:tcPr>
            <w:tcW w:w="1113" w:type="dxa"/>
            <w:vAlign w:val="center"/>
          </w:tcPr>
          <w:p>
            <w:pPr>
              <w:pStyle w:val="11"/>
            </w:pPr>
            <w:r>
              <w:t>695.17</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4</w:t>
            </w:r>
          </w:p>
        </w:tc>
        <w:tc>
          <w:tcPr>
            <w:tcW w:w="1012" w:type="dxa"/>
            <w:vAlign w:val="center"/>
          </w:tcPr>
          <w:p>
            <w:pPr>
              <w:pStyle w:val="12"/>
            </w:pPr>
            <w:r>
              <w:t>2080109</w:t>
            </w:r>
          </w:p>
        </w:tc>
        <w:tc>
          <w:tcPr>
            <w:tcW w:w="3977" w:type="dxa"/>
            <w:vAlign w:val="center"/>
          </w:tcPr>
          <w:p>
            <w:pPr>
              <w:pStyle w:val="12"/>
            </w:pPr>
            <w:r>
              <w:t>社会保险经办机构</w:t>
            </w:r>
          </w:p>
        </w:tc>
        <w:tc>
          <w:tcPr>
            <w:tcW w:w="1075" w:type="dxa"/>
            <w:vAlign w:val="center"/>
          </w:tcPr>
          <w:p>
            <w:pPr>
              <w:pStyle w:val="11"/>
            </w:pPr>
            <w:r>
              <w:t>591.17</w:t>
            </w:r>
          </w:p>
        </w:tc>
        <w:tc>
          <w:tcPr>
            <w:tcW w:w="950" w:type="dxa"/>
            <w:vAlign w:val="center"/>
          </w:tcPr>
          <w:p>
            <w:pPr>
              <w:pStyle w:val="11"/>
            </w:pPr>
            <w:r>
              <w:t>591.17</w:t>
            </w:r>
          </w:p>
        </w:tc>
        <w:tc>
          <w:tcPr>
            <w:tcW w:w="1113" w:type="dxa"/>
            <w:vAlign w:val="center"/>
          </w:tcPr>
          <w:p>
            <w:pPr>
              <w:pStyle w:val="11"/>
            </w:pPr>
            <w:r>
              <w:t>591.17</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5</w:t>
            </w:r>
          </w:p>
        </w:tc>
        <w:tc>
          <w:tcPr>
            <w:tcW w:w="1012" w:type="dxa"/>
            <w:vAlign w:val="center"/>
          </w:tcPr>
          <w:p>
            <w:pPr>
              <w:pStyle w:val="12"/>
            </w:pPr>
            <w:r>
              <w:t>2080199</w:t>
            </w:r>
          </w:p>
        </w:tc>
        <w:tc>
          <w:tcPr>
            <w:tcW w:w="3977" w:type="dxa"/>
            <w:vAlign w:val="center"/>
          </w:tcPr>
          <w:p>
            <w:pPr>
              <w:pStyle w:val="12"/>
            </w:pPr>
            <w:r>
              <w:t>其他人力资源和社会保障管理事务支出</w:t>
            </w:r>
          </w:p>
        </w:tc>
        <w:tc>
          <w:tcPr>
            <w:tcW w:w="1075" w:type="dxa"/>
            <w:vAlign w:val="center"/>
          </w:tcPr>
          <w:p>
            <w:pPr>
              <w:pStyle w:val="11"/>
            </w:pPr>
            <w:r>
              <w:t>104.00</w:t>
            </w:r>
          </w:p>
        </w:tc>
        <w:tc>
          <w:tcPr>
            <w:tcW w:w="950" w:type="dxa"/>
            <w:vAlign w:val="center"/>
          </w:tcPr>
          <w:p>
            <w:pPr>
              <w:pStyle w:val="11"/>
            </w:pPr>
            <w:r>
              <w:t>104.00</w:t>
            </w:r>
          </w:p>
        </w:tc>
        <w:tc>
          <w:tcPr>
            <w:tcW w:w="1113" w:type="dxa"/>
            <w:vAlign w:val="center"/>
          </w:tcPr>
          <w:p>
            <w:pPr>
              <w:pStyle w:val="11"/>
            </w:pPr>
            <w:r>
              <w:t>104.00</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6</w:t>
            </w:r>
          </w:p>
        </w:tc>
        <w:tc>
          <w:tcPr>
            <w:tcW w:w="1012" w:type="dxa"/>
            <w:vAlign w:val="center"/>
          </w:tcPr>
          <w:p>
            <w:pPr>
              <w:pStyle w:val="12"/>
            </w:pPr>
            <w:r>
              <w:t>20805</w:t>
            </w:r>
          </w:p>
        </w:tc>
        <w:tc>
          <w:tcPr>
            <w:tcW w:w="3977" w:type="dxa"/>
            <w:vAlign w:val="center"/>
          </w:tcPr>
          <w:p>
            <w:pPr>
              <w:pStyle w:val="12"/>
            </w:pPr>
            <w:r>
              <w:t>行政事业单位养老支出</w:t>
            </w:r>
          </w:p>
        </w:tc>
        <w:tc>
          <w:tcPr>
            <w:tcW w:w="1075" w:type="dxa"/>
            <w:vAlign w:val="center"/>
          </w:tcPr>
          <w:p>
            <w:pPr>
              <w:pStyle w:val="11"/>
            </w:pPr>
            <w:r>
              <w:t>385.71</w:t>
            </w:r>
          </w:p>
        </w:tc>
        <w:tc>
          <w:tcPr>
            <w:tcW w:w="950" w:type="dxa"/>
            <w:vAlign w:val="center"/>
          </w:tcPr>
          <w:p>
            <w:pPr>
              <w:pStyle w:val="11"/>
            </w:pPr>
            <w:r>
              <w:t>385.71</w:t>
            </w:r>
          </w:p>
        </w:tc>
        <w:tc>
          <w:tcPr>
            <w:tcW w:w="1113" w:type="dxa"/>
            <w:vAlign w:val="center"/>
          </w:tcPr>
          <w:p>
            <w:pPr>
              <w:pStyle w:val="11"/>
            </w:pPr>
            <w:r>
              <w:t>385.71</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7</w:t>
            </w:r>
          </w:p>
        </w:tc>
        <w:tc>
          <w:tcPr>
            <w:tcW w:w="1012" w:type="dxa"/>
            <w:vAlign w:val="center"/>
          </w:tcPr>
          <w:p>
            <w:pPr>
              <w:pStyle w:val="12"/>
            </w:pPr>
            <w:r>
              <w:t>2080502</w:t>
            </w:r>
          </w:p>
        </w:tc>
        <w:tc>
          <w:tcPr>
            <w:tcW w:w="3977" w:type="dxa"/>
            <w:vAlign w:val="center"/>
          </w:tcPr>
          <w:p>
            <w:pPr>
              <w:pStyle w:val="12"/>
            </w:pPr>
            <w:r>
              <w:t>事业单位离退休</w:t>
            </w:r>
          </w:p>
        </w:tc>
        <w:tc>
          <w:tcPr>
            <w:tcW w:w="1075" w:type="dxa"/>
            <w:vAlign w:val="center"/>
          </w:tcPr>
          <w:p>
            <w:pPr>
              <w:pStyle w:val="11"/>
            </w:pPr>
            <w:r>
              <w:t>40.83</w:t>
            </w:r>
          </w:p>
        </w:tc>
        <w:tc>
          <w:tcPr>
            <w:tcW w:w="950" w:type="dxa"/>
            <w:vAlign w:val="center"/>
          </w:tcPr>
          <w:p>
            <w:pPr>
              <w:pStyle w:val="11"/>
            </w:pPr>
            <w:r>
              <w:t>40.83</w:t>
            </w:r>
          </w:p>
        </w:tc>
        <w:tc>
          <w:tcPr>
            <w:tcW w:w="1113" w:type="dxa"/>
            <w:vAlign w:val="center"/>
          </w:tcPr>
          <w:p>
            <w:pPr>
              <w:pStyle w:val="11"/>
            </w:pPr>
            <w:r>
              <w:t>40.83</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8</w:t>
            </w:r>
          </w:p>
        </w:tc>
        <w:tc>
          <w:tcPr>
            <w:tcW w:w="1012" w:type="dxa"/>
            <w:vAlign w:val="center"/>
          </w:tcPr>
          <w:p>
            <w:pPr>
              <w:pStyle w:val="12"/>
            </w:pPr>
            <w:r>
              <w:t>2080505</w:t>
            </w:r>
          </w:p>
        </w:tc>
        <w:tc>
          <w:tcPr>
            <w:tcW w:w="3977" w:type="dxa"/>
            <w:vAlign w:val="center"/>
          </w:tcPr>
          <w:p>
            <w:pPr>
              <w:pStyle w:val="12"/>
            </w:pPr>
            <w:r>
              <w:t>机关事业单位基本养老保险缴费支出</w:t>
            </w:r>
          </w:p>
        </w:tc>
        <w:tc>
          <w:tcPr>
            <w:tcW w:w="1075" w:type="dxa"/>
            <w:vAlign w:val="center"/>
          </w:tcPr>
          <w:p>
            <w:pPr>
              <w:pStyle w:val="11"/>
            </w:pPr>
            <w:r>
              <w:t>44.88</w:t>
            </w:r>
          </w:p>
        </w:tc>
        <w:tc>
          <w:tcPr>
            <w:tcW w:w="950" w:type="dxa"/>
            <w:vAlign w:val="center"/>
          </w:tcPr>
          <w:p>
            <w:pPr>
              <w:pStyle w:val="11"/>
            </w:pPr>
            <w:r>
              <w:t>44.88</w:t>
            </w:r>
          </w:p>
        </w:tc>
        <w:tc>
          <w:tcPr>
            <w:tcW w:w="1113" w:type="dxa"/>
            <w:vAlign w:val="center"/>
          </w:tcPr>
          <w:p>
            <w:pPr>
              <w:pStyle w:val="11"/>
            </w:pPr>
            <w:r>
              <w:t>44.88</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9</w:t>
            </w:r>
          </w:p>
        </w:tc>
        <w:tc>
          <w:tcPr>
            <w:tcW w:w="1012" w:type="dxa"/>
            <w:vAlign w:val="center"/>
          </w:tcPr>
          <w:p>
            <w:pPr>
              <w:pStyle w:val="12"/>
            </w:pPr>
            <w:r>
              <w:t>2080599</w:t>
            </w:r>
          </w:p>
        </w:tc>
        <w:tc>
          <w:tcPr>
            <w:tcW w:w="3977" w:type="dxa"/>
            <w:vAlign w:val="center"/>
          </w:tcPr>
          <w:p>
            <w:pPr>
              <w:pStyle w:val="12"/>
            </w:pPr>
            <w:r>
              <w:t>其他行政事业单位养老支出</w:t>
            </w:r>
          </w:p>
        </w:tc>
        <w:tc>
          <w:tcPr>
            <w:tcW w:w="1075" w:type="dxa"/>
            <w:vAlign w:val="center"/>
          </w:tcPr>
          <w:p>
            <w:pPr>
              <w:pStyle w:val="11"/>
            </w:pPr>
            <w:r>
              <w:t>300.00</w:t>
            </w:r>
          </w:p>
        </w:tc>
        <w:tc>
          <w:tcPr>
            <w:tcW w:w="950" w:type="dxa"/>
            <w:vAlign w:val="center"/>
          </w:tcPr>
          <w:p>
            <w:pPr>
              <w:pStyle w:val="11"/>
            </w:pPr>
            <w:r>
              <w:t>300.00</w:t>
            </w:r>
          </w:p>
        </w:tc>
        <w:tc>
          <w:tcPr>
            <w:tcW w:w="1113" w:type="dxa"/>
            <w:vAlign w:val="center"/>
          </w:tcPr>
          <w:p>
            <w:pPr>
              <w:pStyle w:val="11"/>
            </w:pPr>
            <w:r>
              <w:t>300.00</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10</w:t>
            </w:r>
          </w:p>
        </w:tc>
        <w:tc>
          <w:tcPr>
            <w:tcW w:w="1012" w:type="dxa"/>
            <w:vAlign w:val="center"/>
          </w:tcPr>
          <w:p>
            <w:pPr>
              <w:pStyle w:val="12"/>
            </w:pPr>
            <w:r>
              <w:t>210</w:t>
            </w:r>
          </w:p>
        </w:tc>
        <w:tc>
          <w:tcPr>
            <w:tcW w:w="3977" w:type="dxa"/>
            <w:vAlign w:val="center"/>
          </w:tcPr>
          <w:p>
            <w:pPr>
              <w:pStyle w:val="12"/>
            </w:pPr>
            <w:r>
              <w:t>卫生健康支出</w:t>
            </w:r>
          </w:p>
        </w:tc>
        <w:tc>
          <w:tcPr>
            <w:tcW w:w="1075" w:type="dxa"/>
            <w:vAlign w:val="center"/>
          </w:tcPr>
          <w:p>
            <w:pPr>
              <w:pStyle w:val="11"/>
            </w:pPr>
            <w:r>
              <w:t>38.20</w:t>
            </w:r>
          </w:p>
        </w:tc>
        <w:tc>
          <w:tcPr>
            <w:tcW w:w="950" w:type="dxa"/>
            <w:vAlign w:val="center"/>
          </w:tcPr>
          <w:p>
            <w:pPr>
              <w:pStyle w:val="11"/>
            </w:pPr>
            <w:r>
              <w:t>38.20</w:t>
            </w:r>
          </w:p>
        </w:tc>
        <w:tc>
          <w:tcPr>
            <w:tcW w:w="1113" w:type="dxa"/>
            <w:vAlign w:val="center"/>
          </w:tcPr>
          <w:p>
            <w:pPr>
              <w:pStyle w:val="11"/>
            </w:pPr>
            <w:r>
              <w:t>38.20</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11</w:t>
            </w:r>
          </w:p>
        </w:tc>
        <w:tc>
          <w:tcPr>
            <w:tcW w:w="1012" w:type="dxa"/>
            <w:vAlign w:val="center"/>
          </w:tcPr>
          <w:p>
            <w:pPr>
              <w:pStyle w:val="12"/>
            </w:pPr>
            <w:r>
              <w:t>21011</w:t>
            </w:r>
          </w:p>
        </w:tc>
        <w:tc>
          <w:tcPr>
            <w:tcW w:w="3977" w:type="dxa"/>
            <w:vAlign w:val="center"/>
          </w:tcPr>
          <w:p>
            <w:pPr>
              <w:pStyle w:val="12"/>
            </w:pPr>
            <w:r>
              <w:t>行政事业单位医疗</w:t>
            </w:r>
          </w:p>
        </w:tc>
        <w:tc>
          <w:tcPr>
            <w:tcW w:w="1075" w:type="dxa"/>
            <w:vAlign w:val="center"/>
          </w:tcPr>
          <w:p>
            <w:pPr>
              <w:pStyle w:val="11"/>
            </w:pPr>
            <w:r>
              <w:t>38.20</w:t>
            </w:r>
          </w:p>
        </w:tc>
        <w:tc>
          <w:tcPr>
            <w:tcW w:w="950" w:type="dxa"/>
            <w:vAlign w:val="center"/>
          </w:tcPr>
          <w:p>
            <w:pPr>
              <w:pStyle w:val="11"/>
            </w:pPr>
            <w:r>
              <w:t>38.20</w:t>
            </w:r>
          </w:p>
        </w:tc>
        <w:tc>
          <w:tcPr>
            <w:tcW w:w="1113" w:type="dxa"/>
            <w:vAlign w:val="center"/>
          </w:tcPr>
          <w:p>
            <w:pPr>
              <w:pStyle w:val="11"/>
            </w:pPr>
            <w:r>
              <w:t>38.20</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12</w:t>
            </w:r>
          </w:p>
        </w:tc>
        <w:tc>
          <w:tcPr>
            <w:tcW w:w="1012" w:type="dxa"/>
            <w:vAlign w:val="center"/>
          </w:tcPr>
          <w:p>
            <w:pPr>
              <w:pStyle w:val="12"/>
            </w:pPr>
            <w:r>
              <w:t>2101102</w:t>
            </w:r>
          </w:p>
        </w:tc>
        <w:tc>
          <w:tcPr>
            <w:tcW w:w="3977" w:type="dxa"/>
            <w:vAlign w:val="center"/>
          </w:tcPr>
          <w:p>
            <w:pPr>
              <w:pStyle w:val="12"/>
            </w:pPr>
            <w:r>
              <w:t>事业单位医疗</w:t>
            </w:r>
          </w:p>
        </w:tc>
        <w:tc>
          <w:tcPr>
            <w:tcW w:w="1075" w:type="dxa"/>
            <w:vAlign w:val="center"/>
          </w:tcPr>
          <w:p>
            <w:pPr>
              <w:pStyle w:val="11"/>
            </w:pPr>
            <w:r>
              <w:t>15.94</w:t>
            </w:r>
          </w:p>
        </w:tc>
        <w:tc>
          <w:tcPr>
            <w:tcW w:w="950" w:type="dxa"/>
            <w:vAlign w:val="center"/>
          </w:tcPr>
          <w:p>
            <w:pPr>
              <w:pStyle w:val="11"/>
            </w:pPr>
            <w:r>
              <w:t>15.94</w:t>
            </w:r>
          </w:p>
        </w:tc>
        <w:tc>
          <w:tcPr>
            <w:tcW w:w="1113" w:type="dxa"/>
            <w:vAlign w:val="center"/>
          </w:tcPr>
          <w:p>
            <w:pPr>
              <w:pStyle w:val="11"/>
            </w:pPr>
            <w:r>
              <w:t>15.94</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13</w:t>
            </w:r>
          </w:p>
        </w:tc>
        <w:tc>
          <w:tcPr>
            <w:tcW w:w="1012" w:type="dxa"/>
            <w:vAlign w:val="center"/>
          </w:tcPr>
          <w:p>
            <w:pPr>
              <w:pStyle w:val="12"/>
            </w:pPr>
            <w:r>
              <w:t>2101103</w:t>
            </w:r>
          </w:p>
        </w:tc>
        <w:tc>
          <w:tcPr>
            <w:tcW w:w="3977" w:type="dxa"/>
            <w:vAlign w:val="center"/>
          </w:tcPr>
          <w:p>
            <w:pPr>
              <w:pStyle w:val="12"/>
            </w:pPr>
            <w:r>
              <w:t>公务员医疗补助</w:t>
            </w:r>
          </w:p>
        </w:tc>
        <w:tc>
          <w:tcPr>
            <w:tcW w:w="1075" w:type="dxa"/>
            <w:vAlign w:val="center"/>
          </w:tcPr>
          <w:p>
            <w:pPr>
              <w:pStyle w:val="11"/>
            </w:pPr>
            <w:r>
              <w:t>22.26</w:t>
            </w:r>
          </w:p>
        </w:tc>
        <w:tc>
          <w:tcPr>
            <w:tcW w:w="950" w:type="dxa"/>
            <w:vAlign w:val="center"/>
          </w:tcPr>
          <w:p>
            <w:pPr>
              <w:pStyle w:val="11"/>
            </w:pPr>
            <w:r>
              <w:t>22.26</w:t>
            </w:r>
          </w:p>
        </w:tc>
        <w:tc>
          <w:tcPr>
            <w:tcW w:w="1113" w:type="dxa"/>
            <w:vAlign w:val="center"/>
          </w:tcPr>
          <w:p>
            <w:pPr>
              <w:pStyle w:val="11"/>
            </w:pPr>
            <w:r>
              <w:t>22.26</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14</w:t>
            </w:r>
          </w:p>
        </w:tc>
        <w:tc>
          <w:tcPr>
            <w:tcW w:w="1012" w:type="dxa"/>
            <w:vAlign w:val="center"/>
          </w:tcPr>
          <w:p>
            <w:pPr>
              <w:pStyle w:val="12"/>
            </w:pPr>
            <w:r>
              <w:t>221</w:t>
            </w:r>
          </w:p>
        </w:tc>
        <w:tc>
          <w:tcPr>
            <w:tcW w:w="3977" w:type="dxa"/>
            <w:vAlign w:val="center"/>
          </w:tcPr>
          <w:p>
            <w:pPr>
              <w:pStyle w:val="12"/>
            </w:pPr>
            <w:r>
              <w:t>住房保障支出</w:t>
            </w:r>
          </w:p>
        </w:tc>
        <w:tc>
          <w:tcPr>
            <w:tcW w:w="1075" w:type="dxa"/>
            <w:vAlign w:val="center"/>
          </w:tcPr>
          <w:p>
            <w:pPr>
              <w:pStyle w:val="11"/>
            </w:pPr>
            <w:r>
              <w:t>38.24</w:t>
            </w:r>
          </w:p>
        </w:tc>
        <w:tc>
          <w:tcPr>
            <w:tcW w:w="950" w:type="dxa"/>
            <w:vAlign w:val="center"/>
          </w:tcPr>
          <w:p>
            <w:pPr>
              <w:pStyle w:val="11"/>
            </w:pPr>
            <w:r>
              <w:t>38.24</w:t>
            </w:r>
          </w:p>
        </w:tc>
        <w:tc>
          <w:tcPr>
            <w:tcW w:w="1113" w:type="dxa"/>
            <w:vAlign w:val="center"/>
          </w:tcPr>
          <w:p>
            <w:pPr>
              <w:pStyle w:val="11"/>
            </w:pPr>
            <w:r>
              <w:t>38.24</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15</w:t>
            </w:r>
          </w:p>
        </w:tc>
        <w:tc>
          <w:tcPr>
            <w:tcW w:w="1012" w:type="dxa"/>
            <w:vAlign w:val="center"/>
          </w:tcPr>
          <w:p>
            <w:pPr>
              <w:pStyle w:val="12"/>
            </w:pPr>
            <w:r>
              <w:t>22102</w:t>
            </w:r>
          </w:p>
        </w:tc>
        <w:tc>
          <w:tcPr>
            <w:tcW w:w="3977" w:type="dxa"/>
            <w:vAlign w:val="center"/>
          </w:tcPr>
          <w:p>
            <w:pPr>
              <w:pStyle w:val="12"/>
            </w:pPr>
            <w:r>
              <w:t>住房改革支出</w:t>
            </w:r>
          </w:p>
        </w:tc>
        <w:tc>
          <w:tcPr>
            <w:tcW w:w="1075" w:type="dxa"/>
            <w:vAlign w:val="center"/>
          </w:tcPr>
          <w:p>
            <w:pPr>
              <w:pStyle w:val="11"/>
            </w:pPr>
            <w:r>
              <w:t>38.24</w:t>
            </w:r>
          </w:p>
        </w:tc>
        <w:tc>
          <w:tcPr>
            <w:tcW w:w="950" w:type="dxa"/>
            <w:vAlign w:val="center"/>
          </w:tcPr>
          <w:p>
            <w:pPr>
              <w:pStyle w:val="11"/>
            </w:pPr>
            <w:r>
              <w:t>38.24</w:t>
            </w:r>
          </w:p>
        </w:tc>
        <w:tc>
          <w:tcPr>
            <w:tcW w:w="1113" w:type="dxa"/>
            <w:vAlign w:val="center"/>
          </w:tcPr>
          <w:p>
            <w:pPr>
              <w:pStyle w:val="11"/>
            </w:pPr>
            <w:r>
              <w:t>38.24</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16</w:t>
            </w:r>
          </w:p>
        </w:tc>
        <w:tc>
          <w:tcPr>
            <w:tcW w:w="1012" w:type="dxa"/>
            <w:vAlign w:val="center"/>
          </w:tcPr>
          <w:p>
            <w:pPr>
              <w:pStyle w:val="12"/>
            </w:pPr>
            <w:r>
              <w:t>2210201</w:t>
            </w:r>
          </w:p>
        </w:tc>
        <w:tc>
          <w:tcPr>
            <w:tcW w:w="3977" w:type="dxa"/>
            <w:vAlign w:val="center"/>
          </w:tcPr>
          <w:p>
            <w:pPr>
              <w:pStyle w:val="12"/>
            </w:pPr>
            <w:r>
              <w:t>住房公积金</w:t>
            </w:r>
          </w:p>
        </w:tc>
        <w:tc>
          <w:tcPr>
            <w:tcW w:w="1075" w:type="dxa"/>
            <w:vAlign w:val="center"/>
          </w:tcPr>
          <w:p>
            <w:pPr>
              <w:pStyle w:val="11"/>
            </w:pPr>
            <w:r>
              <w:t>38.24</w:t>
            </w:r>
          </w:p>
        </w:tc>
        <w:tc>
          <w:tcPr>
            <w:tcW w:w="950" w:type="dxa"/>
            <w:vAlign w:val="center"/>
          </w:tcPr>
          <w:p>
            <w:pPr>
              <w:pStyle w:val="11"/>
            </w:pPr>
            <w:r>
              <w:t>38.24</w:t>
            </w:r>
          </w:p>
        </w:tc>
        <w:tc>
          <w:tcPr>
            <w:tcW w:w="1113" w:type="dxa"/>
            <w:vAlign w:val="center"/>
          </w:tcPr>
          <w:p>
            <w:pPr>
              <w:pStyle w:val="11"/>
            </w:pPr>
            <w:r>
              <w:t>38.24</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17</w:t>
            </w:r>
          </w:p>
        </w:tc>
        <w:tc>
          <w:tcPr>
            <w:tcW w:w="1012" w:type="dxa"/>
            <w:vAlign w:val="center"/>
          </w:tcPr>
          <w:p>
            <w:pPr>
              <w:pStyle w:val="12"/>
            </w:pPr>
            <w:r>
              <w:t>223</w:t>
            </w:r>
          </w:p>
        </w:tc>
        <w:tc>
          <w:tcPr>
            <w:tcW w:w="3977" w:type="dxa"/>
            <w:vAlign w:val="center"/>
          </w:tcPr>
          <w:p>
            <w:pPr>
              <w:pStyle w:val="12"/>
            </w:pPr>
            <w:r>
              <w:t>国有资本经营预算支出</w:t>
            </w:r>
          </w:p>
        </w:tc>
        <w:tc>
          <w:tcPr>
            <w:tcW w:w="1075" w:type="dxa"/>
            <w:vAlign w:val="center"/>
          </w:tcPr>
          <w:p>
            <w:pPr>
              <w:pStyle w:val="11"/>
            </w:pPr>
            <w:r>
              <w:t>1516.00</w:t>
            </w:r>
          </w:p>
        </w:tc>
        <w:tc>
          <w:tcPr>
            <w:tcW w:w="950" w:type="dxa"/>
            <w:vAlign w:val="center"/>
          </w:tcPr>
          <w:p>
            <w:pPr>
              <w:pStyle w:val="11"/>
            </w:pPr>
            <w:r>
              <w:t>758.00</w:t>
            </w:r>
          </w:p>
        </w:tc>
        <w:tc>
          <w:tcPr>
            <w:tcW w:w="1113" w:type="dxa"/>
            <w:vAlign w:val="center"/>
          </w:tcPr>
          <w:p>
            <w:pPr>
              <w:pStyle w:val="11"/>
            </w:pPr>
            <w:r>
              <w:t>758.00</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18</w:t>
            </w:r>
          </w:p>
        </w:tc>
        <w:tc>
          <w:tcPr>
            <w:tcW w:w="1012" w:type="dxa"/>
            <w:vAlign w:val="center"/>
          </w:tcPr>
          <w:p>
            <w:pPr>
              <w:pStyle w:val="12"/>
            </w:pPr>
            <w:r>
              <w:t>22301</w:t>
            </w:r>
          </w:p>
        </w:tc>
        <w:tc>
          <w:tcPr>
            <w:tcW w:w="3977" w:type="dxa"/>
            <w:vAlign w:val="center"/>
          </w:tcPr>
          <w:p>
            <w:pPr>
              <w:pStyle w:val="12"/>
            </w:pPr>
            <w:r>
              <w:t>解决历史遗留问题及改革成本支出</w:t>
            </w:r>
          </w:p>
        </w:tc>
        <w:tc>
          <w:tcPr>
            <w:tcW w:w="1075" w:type="dxa"/>
            <w:vAlign w:val="center"/>
          </w:tcPr>
          <w:p>
            <w:pPr>
              <w:pStyle w:val="11"/>
            </w:pPr>
            <w:r>
              <w:t>1516.00</w:t>
            </w:r>
          </w:p>
        </w:tc>
        <w:tc>
          <w:tcPr>
            <w:tcW w:w="950" w:type="dxa"/>
            <w:vAlign w:val="center"/>
          </w:tcPr>
          <w:p>
            <w:pPr>
              <w:pStyle w:val="11"/>
            </w:pPr>
            <w:r>
              <w:t>758.00</w:t>
            </w:r>
          </w:p>
        </w:tc>
        <w:tc>
          <w:tcPr>
            <w:tcW w:w="1113" w:type="dxa"/>
            <w:vAlign w:val="center"/>
          </w:tcPr>
          <w:p>
            <w:pPr>
              <w:pStyle w:val="11"/>
            </w:pPr>
            <w:r>
              <w:t>758.00</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3"/>
            </w:pPr>
            <w:r>
              <w:t>19</w:t>
            </w:r>
          </w:p>
        </w:tc>
        <w:tc>
          <w:tcPr>
            <w:tcW w:w="1012" w:type="dxa"/>
            <w:vAlign w:val="center"/>
          </w:tcPr>
          <w:p>
            <w:pPr>
              <w:pStyle w:val="12"/>
            </w:pPr>
            <w:r>
              <w:t>2230105</w:t>
            </w:r>
          </w:p>
        </w:tc>
        <w:tc>
          <w:tcPr>
            <w:tcW w:w="3977" w:type="dxa"/>
            <w:vAlign w:val="center"/>
          </w:tcPr>
          <w:p>
            <w:pPr>
              <w:pStyle w:val="12"/>
            </w:pPr>
            <w:r>
              <w:t>国有企业退休人员社会化管理补助支出</w:t>
            </w:r>
          </w:p>
        </w:tc>
        <w:tc>
          <w:tcPr>
            <w:tcW w:w="1075" w:type="dxa"/>
            <w:vAlign w:val="center"/>
          </w:tcPr>
          <w:p>
            <w:pPr>
              <w:pStyle w:val="11"/>
            </w:pPr>
            <w:r>
              <w:t>1516.00</w:t>
            </w:r>
          </w:p>
        </w:tc>
        <w:tc>
          <w:tcPr>
            <w:tcW w:w="950" w:type="dxa"/>
            <w:vAlign w:val="center"/>
          </w:tcPr>
          <w:p>
            <w:pPr>
              <w:pStyle w:val="11"/>
            </w:pPr>
            <w:r>
              <w:t>758.00</w:t>
            </w:r>
          </w:p>
        </w:tc>
        <w:tc>
          <w:tcPr>
            <w:tcW w:w="1113" w:type="dxa"/>
            <w:vAlign w:val="center"/>
          </w:tcPr>
          <w:p>
            <w:pPr>
              <w:pStyle w:val="11"/>
            </w:pPr>
            <w:r>
              <w:t>758.00</w:t>
            </w:r>
          </w:p>
        </w:tc>
        <w:tc>
          <w:tcPr>
            <w:tcW w:w="1100" w:type="dxa"/>
            <w:vAlign w:val="center"/>
          </w:tcPr>
          <w:p>
            <w:pPr>
              <w:pStyle w:val="11"/>
            </w:pPr>
          </w:p>
        </w:tc>
        <w:tc>
          <w:tcPr>
            <w:tcW w:w="712" w:type="dxa"/>
            <w:vAlign w:val="center"/>
          </w:tcPr>
          <w:p>
            <w:pPr>
              <w:pStyle w:val="11"/>
            </w:pPr>
          </w:p>
        </w:tc>
        <w:tc>
          <w:tcPr>
            <w:tcW w:w="663" w:type="dxa"/>
            <w:vAlign w:val="center"/>
          </w:tcPr>
          <w:p>
            <w:pPr>
              <w:pStyle w:val="11"/>
            </w:pPr>
          </w:p>
        </w:tc>
        <w:tc>
          <w:tcPr>
            <w:tcW w:w="875" w:type="dxa"/>
            <w:vAlign w:val="center"/>
          </w:tcPr>
          <w:p>
            <w:pPr>
              <w:pStyle w:val="11"/>
            </w:pPr>
          </w:p>
        </w:tc>
        <w:tc>
          <w:tcPr>
            <w:tcW w:w="1137" w:type="dxa"/>
            <w:vAlign w:val="center"/>
          </w:tcPr>
          <w:p>
            <w:pPr>
              <w:pStyle w:val="11"/>
            </w:pPr>
          </w:p>
        </w:tc>
        <w:tc>
          <w:tcPr>
            <w:tcW w:w="650" w:type="dxa"/>
            <w:vAlign w:val="center"/>
          </w:tcPr>
          <w:p>
            <w:pPr>
              <w:pStyle w:val="11"/>
            </w:pPr>
          </w:p>
        </w:tc>
        <w:tc>
          <w:tcPr>
            <w:tcW w:w="826" w:type="dxa"/>
            <w:vAlign w:val="center"/>
          </w:tcPr>
          <w:p>
            <w:pPr>
              <w:pStyle w:val="11"/>
            </w:pPr>
            <w:r>
              <w:t>758.00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2673.32</w:t>
            </w:r>
          </w:p>
        </w:tc>
        <w:tc>
          <w:tcPr>
            <w:tcW w:w="1361" w:type="dxa"/>
            <w:vAlign w:val="center"/>
          </w:tcPr>
          <w:p>
            <w:pPr>
              <w:pStyle w:val="15"/>
            </w:pPr>
            <w:r>
              <w:t>750.32</w:t>
            </w:r>
          </w:p>
        </w:tc>
        <w:tc>
          <w:tcPr>
            <w:tcW w:w="1361" w:type="dxa"/>
            <w:vAlign w:val="center"/>
          </w:tcPr>
          <w:p>
            <w:pPr>
              <w:pStyle w:val="15"/>
            </w:pPr>
            <w:r>
              <w:t>1923.00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1080.88</w:t>
            </w:r>
          </w:p>
        </w:tc>
        <w:tc>
          <w:tcPr>
            <w:tcW w:w="1361" w:type="dxa"/>
            <w:vAlign w:val="center"/>
          </w:tcPr>
          <w:p>
            <w:pPr>
              <w:pStyle w:val="11"/>
            </w:pPr>
            <w:r>
              <w:t>673.88</w:t>
            </w:r>
          </w:p>
        </w:tc>
        <w:tc>
          <w:tcPr>
            <w:tcW w:w="1361" w:type="dxa"/>
            <w:vAlign w:val="center"/>
          </w:tcPr>
          <w:p>
            <w:pPr>
              <w:pStyle w:val="11"/>
            </w:pPr>
            <w:r>
              <w:t>407.00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695.17</w:t>
            </w:r>
          </w:p>
        </w:tc>
        <w:tc>
          <w:tcPr>
            <w:tcW w:w="1361" w:type="dxa"/>
            <w:vAlign w:val="center"/>
          </w:tcPr>
          <w:p>
            <w:pPr>
              <w:pStyle w:val="11"/>
            </w:pPr>
            <w:r>
              <w:t>588.17</w:t>
            </w:r>
          </w:p>
        </w:tc>
        <w:tc>
          <w:tcPr>
            <w:tcW w:w="1361" w:type="dxa"/>
            <w:vAlign w:val="center"/>
          </w:tcPr>
          <w:p>
            <w:pPr>
              <w:pStyle w:val="11"/>
            </w:pPr>
            <w:r>
              <w:t>107.00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591.17</w:t>
            </w:r>
          </w:p>
        </w:tc>
        <w:tc>
          <w:tcPr>
            <w:tcW w:w="1361" w:type="dxa"/>
            <w:vAlign w:val="center"/>
          </w:tcPr>
          <w:p>
            <w:pPr>
              <w:pStyle w:val="11"/>
            </w:pPr>
            <w:r>
              <w:t>588.17</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104.00</w:t>
            </w:r>
          </w:p>
        </w:tc>
        <w:tc>
          <w:tcPr>
            <w:tcW w:w="1361" w:type="dxa"/>
            <w:vAlign w:val="center"/>
          </w:tcPr>
          <w:p>
            <w:pPr>
              <w:pStyle w:val="11"/>
            </w:pPr>
          </w:p>
        </w:tc>
        <w:tc>
          <w:tcPr>
            <w:tcW w:w="1361" w:type="dxa"/>
            <w:vAlign w:val="center"/>
          </w:tcPr>
          <w:p>
            <w:pPr>
              <w:pStyle w:val="11"/>
            </w:pPr>
            <w:r>
              <w:t>104.00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385.71</w:t>
            </w:r>
          </w:p>
        </w:tc>
        <w:tc>
          <w:tcPr>
            <w:tcW w:w="1361" w:type="dxa"/>
            <w:vAlign w:val="center"/>
          </w:tcPr>
          <w:p>
            <w:pPr>
              <w:pStyle w:val="11"/>
            </w:pPr>
            <w:r>
              <w:t>85.71</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40.83</w:t>
            </w:r>
          </w:p>
        </w:tc>
        <w:tc>
          <w:tcPr>
            <w:tcW w:w="1361" w:type="dxa"/>
            <w:vAlign w:val="center"/>
          </w:tcPr>
          <w:p>
            <w:pPr>
              <w:pStyle w:val="11"/>
            </w:pPr>
            <w:r>
              <w:t>40.83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44.88</w:t>
            </w:r>
          </w:p>
        </w:tc>
        <w:tc>
          <w:tcPr>
            <w:tcW w:w="1361" w:type="dxa"/>
            <w:vAlign w:val="center"/>
          </w:tcPr>
          <w:p>
            <w:pPr>
              <w:pStyle w:val="11"/>
            </w:pPr>
            <w:r>
              <w:t>44.88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2080599</w:t>
            </w:r>
          </w:p>
        </w:tc>
        <w:tc>
          <w:tcPr>
            <w:tcW w:w="4535" w:type="dxa"/>
            <w:vAlign w:val="center"/>
          </w:tcPr>
          <w:p>
            <w:pPr>
              <w:pStyle w:val="12"/>
            </w:pPr>
            <w:r>
              <w:t>其他行政事业单位养老支出</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38.20</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38.20</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15.94</w:t>
            </w:r>
          </w:p>
        </w:tc>
        <w:tc>
          <w:tcPr>
            <w:tcW w:w="1361" w:type="dxa"/>
            <w:vAlign w:val="center"/>
          </w:tcPr>
          <w:p>
            <w:pPr>
              <w:pStyle w:val="11"/>
            </w:pPr>
            <w:r>
              <w:t>15.94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22.26</w:t>
            </w:r>
          </w:p>
        </w:tc>
        <w:tc>
          <w:tcPr>
            <w:tcW w:w="1361" w:type="dxa"/>
            <w:vAlign w:val="center"/>
          </w:tcPr>
          <w:p>
            <w:pPr>
              <w:pStyle w:val="11"/>
            </w:pPr>
            <w:r>
              <w:t>22.26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38.24</w:t>
            </w:r>
          </w:p>
        </w:tc>
        <w:tc>
          <w:tcPr>
            <w:tcW w:w="1361" w:type="dxa"/>
            <w:vAlign w:val="center"/>
          </w:tcPr>
          <w:p>
            <w:pPr>
              <w:pStyle w:val="11"/>
            </w:pPr>
            <w:r>
              <w:t>38.24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38.24</w:t>
            </w:r>
          </w:p>
        </w:tc>
        <w:tc>
          <w:tcPr>
            <w:tcW w:w="1361" w:type="dxa"/>
            <w:vAlign w:val="center"/>
          </w:tcPr>
          <w:p>
            <w:pPr>
              <w:pStyle w:val="11"/>
            </w:pPr>
            <w:r>
              <w:t>38.24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38.24</w:t>
            </w:r>
          </w:p>
        </w:tc>
        <w:tc>
          <w:tcPr>
            <w:tcW w:w="1361" w:type="dxa"/>
            <w:vAlign w:val="center"/>
          </w:tcPr>
          <w:p>
            <w:pPr>
              <w:pStyle w:val="11"/>
            </w:pPr>
            <w:r>
              <w:t>38.24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1516.00</w:t>
            </w:r>
          </w:p>
        </w:tc>
        <w:tc>
          <w:tcPr>
            <w:tcW w:w="1361" w:type="dxa"/>
            <w:vAlign w:val="center"/>
          </w:tcPr>
          <w:p>
            <w:pPr>
              <w:pStyle w:val="11"/>
            </w:pPr>
          </w:p>
        </w:tc>
        <w:tc>
          <w:tcPr>
            <w:tcW w:w="1361" w:type="dxa"/>
            <w:vAlign w:val="center"/>
          </w:tcPr>
          <w:p>
            <w:pPr>
              <w:pStyle w:val="11"/>
            </w:pPr>
            <w:r>
              <w:t>1516.00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1516.00</w:t>
            </w:r>
          </w:p>
        </w:tc>
        <w:tc>
          <w:tcPr>
            <w:tcW w:w="1361" w:type="dxa"/>
            <w:vAlign w:val="center"/>
          </w:tcPr>
          <w:p>
            <w:pPr>
              <w:pStyle w:val="11"/>
            </w:pPr>
          </w:p>
        </w:tc>
        <w:tc>
          <w:tcPr>
            <w:tcW w:w="1361" w:type="dxa"/>
            <w:vAlign w:val="center"/>
          </w:tcPr>
          <w:p>
            <w:pPr>
              <w:pStyle w:val="11"/>
            </w:pPr>
            <w:r>
              <w:t>1516.00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1516.00</w:t>
            </w:r>
          </w:p>
        </w:tc>
        <w:tc>
          <w:tcPr>
            <w:tcW w:w="1361" w:type="dxa"/>
            <w:vAlign w:val="center"/>
          </w:tcPr>
          <w:p>
            <w:pPr>
              <w:pStyle w:val="11"/>
            </w:pPr>
          </w:p>
        </w:tc>
        <w:tc>
          <w:tcPr>
            <w:tcW w:w="1361" w:type="dxa"/>
            <w:vAlign w:val="center"/>
          </w:tcPr>
          <w:p>
            <w:pPr>
              <w:pStyle w:val="11"/>
            </w:pPr>
            <w:r>
              <w:t>1516.00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1157.32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758.00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1080.88</w:t>
            </w:r>
          </w:p>
        </w:tc>
        <w:tc>
          <w:tcPr>
            <w:tcW w:w="1474" w:type="dxa"/>
            <w:vAlign w:val="center"/>
          </w:tcPr>
          <w:p>
            <w:pPr>
              <w:pStyle w:val="11"/>
            </w:pPr>
            <w:r>
              <w:t>1080.88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38.20</w:t>
            </w:r>
          </w:p>
        </w:tc>
        <w:tc>
          <w:tcPr>
            <w:tcW w:w="1474" w:type="dxa"/>
            <w:vAlign w:val="center"/>
          </w:tcPr>
          <w:p>
            <w:pPr>
              <w:pStyle w:val="11"/>
            </w:pPr>
            <w:r>
              <w:t>38.20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38.24</w:t>
            </w:r>
          </w:p>
        </w:tc>
        <w:tc>
          <w:tcPr>
            <w:tcW w:w="1474" w:type="dxa"/>
            <w:vAlign w:val="center"/>
          </w:tcPr>
          <w:p>
            <w:pPr>
              <w:pStyle w:val="11"/>
            </w:pPr>
            <w:r>
              <w:t>38.24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1516.00</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1516.00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1915.32</w:t>
            </w:r>
          </w:p>
        </w:tc>
        <w:tc>
          <w:tcPr>
            <w:tcW w:w="3402" w:type="dxa"/>
            <w:vAlign w:val="center"/>
          </w:tcPr>
          <w:p>
            <w:pPr>
              <w:pStyle w:val="14"/>
            </w:pPr>
            <w:r>
              <w:t>本年支出合计</w:t>
            </w:r>
          </w:p>
        </w:tc>
        <w:tc>
          <w:tcPr>
            <w:tcW w:w="1474" w:type="dxa"/>
            <w:vAlign w:val="center"/>
          </w:tcPr>
          <w:p>
            <w:pPr>
              <w:pStyle w:val="15"/>
            </w:pPr>
            <w:r>
              <w:t>2673.32</w:t>
            </w:r>
          </w:p>
        </w:tc>
        <w:tc>
          <w:tcPr>
            <w:tcW w:w="1474" w:type="dxa"/>
            <w:vAlign w:val="center"/>
          </w:tcPr>
          <w:p>
            <w:pPr>
              <w:pStyle w:val="15"/>
            </w:pPr>
            <w:r>
              <w:t>1157.32</w:t>
            </w:r>
          </w:p>
        </w:tc>
        <w:tc>
          <w:tcPr>
            <w:tcW w:w="1474" w:type="dxa"/>
            <w:vAlign w:val="center"/>
          </w:tcPr>
          <w:p>
            <w:pPr>
              <w:pStyle w:val="15"/>
            </w:pPr>
          </w:p>
        </w:tc>
        <w:tc>
          <w:tcPr>
            <w:tcW w:w="1474" w:type="dxa"/>
            <w:vAlign w:val="center"/>
          </w:tcPr>
          <w:p>
            <w:pPr>
              <w:pStyle w:val="15"/>
            </w:pPr>
            <w:r>
              <w:t>1516.00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758.00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r>
              <w:t>758.00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2673.32</w:t>
            </w:r>
          </w:p>
        </w:tc>
        <w:tc>
          <w:tcPr>
            <w:tcW w:w="3402" w:type="dxa"/>
            <w:vAlign w:val="center"/>
          </w:tcPr>
          <w:p>
            <w:pPr>
              <w:pStyle w:val="14"/>
            </w:pPr>
            <w:r>
              <w:t>支出总计</w:t>
            </w:r>
          </w:p>
        </w:tc>
        <w:tc>
          <w:tcPr>
            <w:tcW w:w="1474" w:type="dxa"/>
            <w:vAlign w:val="center"/>
          </w:tcPr>
          <w:p>
            <w:pPr>
              <w:pStyle w:val="15"/>
            </w:pPr>
            <w:r>
              <w:t>2673.32</w:t>
            </w:r>
          </w:p>
        </w:tc>
        <w:tc>
          <w:tcPr>
            <w:tcW w:w="1474" w:type="dxa"/>
            <w:vAlign w:val="center"/>
          </w:tcPr>
          <w:p>
            <w:pPr>
              <w:pStyle w:val="15"/>
            </w:pPr>
            <w:r>
              <w:t>1157.32</w:t>
            </w:r>
          </w:p>
        </w:tc>
        <w:tc>
          <w:tcPr>
            <w:tcW w:w="1474" w:type="dxa"/>
            <w:vAlign w:val="center"/>
          </w:tcPr>
          <w:p>
            <w:pPr>
              <w:pStyle w:val="15"/>
            </w:pPr>
          </w:p>
        </w:tc>
        <w:tc>
          <w:tcPr>
            <w:tcW w:w="1474" w:type="dxa"/>
            <w:vAlign w:val="center"/>
          </w:tcPr>
          <w:p>
            <w:pPr>
              <w:pStyle w:val="15"/>
            </w:pPr>
            <w:r>
              <w:t>1516.00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1157.32</w:t>
            </w:r>
          </w:p>
        </w:tc>
        <w:tc>
          <w:tcPr>
            <w:tcW w:w="2551" w:type="dxa"/>
            <w:vAlign w:val="center"/>
          </w:tcPr>
          <w:p>
            <w:pPr>
              <w:pStyle w:val="15"/>
            </w:pPr>
            <w:r>
              <w:t>750.32</w:t>
            </w:r>
          </w:p>
        </w:tc>
        <w:tc>
          <w:tcPr>
            <w:tcW w:w="2551" w:type="dxa"/>
            <w:vAlign w:val="center"/>
          </w:tcPr>
          <w:p>
            <w:pPr>
              <w:pStyle w:val="15"/>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1080.88</w:t>
            </w:r>
          </w:p>
        </w:tc>
        <w:tc>
          <w:tcPr>
            <w:tcW w:w="2551" w:type="dxa"/>
            <w:vAlign w:val="center"/>
          </w:tcPr>
          <w:p>
            <w:pPr>
              <w:pStyle w:val="11"/>
            </w:pPr>
            <w:r>
              <w:t>673.88</w:t>
            </w:r>
          </w:p>
        </w:tc>
        <w:tc>
          <w:tcPr>
            <w:tcW w:w="2551" w:type="dxa"/>
            <w:vAlign w:val="center"/>
          </w:tcPr>
          <w:p>
            <w:pPr>
              <w:pStyle w:val="11"/>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695.17</w:t>
            </w:r>
          </w:p>
        </w:tc>
        <w:tc>
          <w:tcPr>
            <w:tcW w:w="2551" w:type="dxa"/>
            <w:vAlign w:val="center"/>
          </w:tcPr>
          <w:p>
            <w:pPr>
              <w:pStyle w:val="11"/>
            </w:pPr>
            <w:r>
              <w:t>588.17</w:t>
            </w:r>
          </w:p>
        </w:tc>
        <w:tc>
          <w:tcPr>
            <w:tcW w:w="2551" w:type="dxa"/>
            <w:vAlign w:val="center"/>
          </w:tcPr>
          <w:p>
            <w:pPr>
              <w:pStyle w:val="11"/>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591.17</w:t>
            </w:r>
          </w:p>
        </w:tc>
        <w:tc>
          <w:tcPr>
            <w:tcW w:w="2551" w:type="dxa"/>
            <w:vAlign w:val="center"/>
          </w:tcPr>
          <w:p>
            <w:pPr>
              <w:pStyle w:val="11"/>
            </w:pPr>
            <w:r>
              <w:t>588.17</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104.00</w:t>
            </w:r>
          </w:p>
        </w:tc>
        <w:tc>
          <w:tcPr>
            <w:tcW w:w="2551" w:type="dxa"/>
            <w:vAlign w:val="center"/>
          </w:tcPr>
          <w:p>
            <w:pPr>
              <w:pStyle w:val="11"/>
            </w:pPr>
          </w:p>
        </w:tc>
        <w:tc>
          <w:tcPr>
            <w:tcW w:w="2551" w:type="dxa"/>
            <w:vAlign w:val="center"/>
          </w:tcPr>
          <w:p>
            <w:pPr>
              <w:pStyle w:val="11"/>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385.71</w:t>
            </w:r>
          </w:p>
        </w:tc>
        <w:tc>
          <w:tcPr>
            <w:tcW w:w="2551" w:type="dxa"/>
            <w:vAlign w:val="center"/>
          </w:tcPr>
          <w:p>
            <w:pPr>
              <w:pStyle w:val="11"/>
            </w:pPr>
            <w:r>
              <w:t>85.71</w:t>
            </w: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44.88</w:t>
            </w:r>
          </w:p>
        </w:tc>
        <w:tc>
          <w:tcPr>
            <w:tcW w:w="2551" w:type="dxa"/>
            <w:vAlign w:val="center"/>
          </w:tcPr>
          <w:p>
            <w:pPr>
              <w:pStyle w:val="11"/>
            </w:pPr>
            <w:r>
              <w:t>44.88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2080599</w:t>
            </w:r>
          </w:p>
        </w:tc>
        <w:tc>
          <w:tcPr>
            <w:tcW w:w="4535" w:type="dxa"/>
            <w:vAlign w:val="center"/>
          </w:tcPr>
          <w:p>
            <w:pPr>
              <w:pStyle w:val="12"/>
            </w:pPr>
            <w:r>
              <w:t>其他行政事业单位养老支出</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38.20</w:t>
            </w:r>
          </w:p>
        </w:tc>
        <w:tc>
          <w:tcPr>
            <w:tcW w:w="2551" w:type="dxa"/>
            <w:vAlign w:val="center"/>
          </w:tcPr>
          <w:p>
            <w:pPr>
              <w:pStyle w:val="11"/>
            </w:pPr>
            <w:r>
              <w:t>38.20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38.20</w:t>
            </w:r>
          </w:p>
        </w:tc>
        <w:tc>
          <w:tcPr>
            <w:tcW w:w="2551" w:type="dxa"/>
            <w:vAlign w:val="center"/>
          </w:tcPr>
          <w:p>
            <w:pPr>
              <w:pStyle w:val="11"/>
            </w:pPr>
            <w:r>
              <w:t>38.20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22.26</w:t>
            </w:r>
          </w:p>
        </w:tc>
        <w:tc>
          <w:tcPr>
            <w:tcW w:w="2551" w:type="dxa"/>
            <w:vAlign w:val="center"/>
          </w:tcPr>
          <w:p>
            <w:pPr>
              <w:pStyle w:val="11"/>
            </w:pPr>
            <w:r>
              <w:t>22.26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38.24</w:t>
            </w:r>
          </w:p>
        </w:tc>
        <w:tc>
          <w:tcPr>
            <w:tcW w:w="2551" w:type="dxa"/>
            <w:vAlign w:val="center"/>
          </w:tcPr>
          <w:p>
            <w:pPr>
              <w:pStyle w:val="11"/>
            </w:pPr>
            <w:r>
              <w:t>38.24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38.24</w:t>
            </w:r>
          </w:p>
        </w:tc>
        <w:tc>
          <w:tcPr>
            <w:tcW w:w="2551" w:type="dxa"/>
            <w:vAlign w:val="center"/>
          </w:tcPr>
          <w:p>
            <w:pPr>
              <w:pStyle w:val="11"/>
            </w:pPr>
            <w:r>
              <w:t>38.24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38.24</w:t>
            </w:r>
          </w:p>
        </w:tc>
        <w:tc>
          <w:tcPr>
            <w:tcW w:w="2551" w:type="dxa"/>
            <w:vAlign w:val="center"/>
          </w:tcPr>
          <w:p>
            <w:pPr>
              <w:pStyle w:val="11"/>
            </w:pPr>
            <w:r>
              <w:t>38.24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750.32</w:t>
            </w:r>
          </w:p>
        </w:tc>
        <w:tc>
          <w:tcPr>
            <w:tcW w:w="2551" w:type="dxa"/>
            <w:vAlign w:val="center"/>
          </w:tcPr>
          <w:p>
            <w:pPr>
              <w:pStyle w:val="15"/>
            </w:pPr>
            <w:r>
              <w:t>724.12</w:t>
            </w:r>
          </w:p>
        </w:tc>
        <w:tc>
          <w:tcPr>
            <w:tcW w:w="2551" w:type="dxa"/>
            <w:vAlign w:val="center"/>
          </w:tcPr>
          <w:p>
            <w:pPr>
              <w:pStyle w:val="15"/>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683.30</w:t>
            </w:r>
          </w:p>
        </w:tc>
        <w:tc>
          <w:tcPr>
            <w:tcW w:w="2551" w:type="dxa"/>
            <w:vAlign w:val="center"/>
          </w:tcPr>
          <w:p>
            <w:pPr>
              <w:pStyle w:val="11"/>
            </w:pPr>
            <w:r>
              <w:t>683.30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124.42</w:t>
            </w:r>
          </w:p>
        </w:tc>
        <w:tc>
          <w:tcPr>
            <w:tcW w:w="2551" w:type="dxa"/>
            <w:vAlign w:val="center"/>
          </w:tcPr>
          <w:p>
            <w:pPr>
              <w:pStyle w:val="11"/>
            </w:pPr>
            <w:r>
              <w:t>124.42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22.53</w:t>
            </w:r>
          </w:p>
        </w:tc>
        <w:tc>
          <w:tcPr>
            <w:tcW w:w="2551" w:type="dxa"/>
            <w:vAlign w:val="center"/>
          </w:tcPr>
          <w:p>
            <w:pPr>
              <w:pStyle w:val="11"/>
            </w:pPr>
            <w:r>
              <w:t>22.53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156.10</w:t>
            </w:r>
          </w:p>
        </w:tc>
        <w:tc>
          <w:tcPr>
            <w:tcW w:w="2551" w:type="dxa"/>
            <w:vAlign w:val="center"/>
          </w:tcPr>
          <w:p>
            <w:pPr>
              <w:pStyle w:val="11"/>
            </w:pPr>
            <w:r>
              <w:t>156.10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44.88</w:t>
            </w:r>
          </w:p>
        </w:tc>
        <w:tc>
          <w:tcPr>
            <w:tcW w:w="2551" w:type="dxa"/>
            <w:vAlign w:val="center"/>
          </w:tcPr>
          <w:p>
            <w:pPr>
              <w:pStyle w:val="11"/>
            </w:pPr>
            <w:r>
              <w:t>44.88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15.94</w:t>
            </w:r>
          </w:p>
        </w:tc>
        <w:tc>
          <w:tcPr>
            <w:tcW w:w="2551" w:type="dxa"/>
            <w:vAlign w:val="center"/>
          </w:tcPr>
          <w:p>
            <w:pPr>
              <w:pStyle w:val="11"/>
            </w:pPr>
            <w:r>
              <w:t>15.94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22.26</w:t>
            </w:r>
          </w:p>
        </w:tc>
        <w:tc>
          <w:tcPr>
            <w:tcW w:w="2551" w:type="dxa"/>
            <w:vAlign w:val="center"/>
          </w:tcPr>
          <w:p>
            <w:pPr>
              <w:pStyle w:val="11"/>
            </w:pPr>
            <w:r>
              <w:t>22.26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38.24</w:t>
            </w:r>
          </w:p>
        </w:tc>
        <w:tc>
          <w:tcPr>
            <w:tcW w:w="2551" w:type="dxa"/>
            <w:vAlign w:val="center"/>
          </w:tcPr>
          <w:p>
            <w:pPr>
              <w:pStyle w:val="11"/>
            </w:pPr>
            <w:r>
              <w:t>38.24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227.26</w:t>
            </w:r>
          </w:p>
        </w:tc>
        <w:tc>
          <w:tcPr>
            <w:tcW w:w="2551" w:type="dxa"/>
            <w:vAlign w:val="center"/>
          </w:tcPr>
          <w:p>
            <w:pPr>
              <w:pStyle w:val="11"/>
            </w:pPr>
            <w:r>
              <w:t>227.26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26.20</w:t>
            </w:r>
          </w:p>
        </w:tc>
        <w:tc>
          <w:tcPr>
            <w:tcW w:w="2551" w:type="dxa"/>
            <w:vAlign w:val="center"/>
          </w:tcPr>
          <w:p>
            <w:pPr>
              <w:pStyle w:val="11"/>
            </w:pPr>
          </w:p>
        </w:tc>
        <w:tc>
          <w:tcPr>
            <w:tcW w:w="2551" w:type="dxa"/>
            <w:vAlign w:val="center"/>
          </w:tcPr>
          <w:p>
            <w:pPr>
              <w:pStyle w:val="11"/>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0.34</w:t>
            </w:r>
          </w:p>
        </w:tc>
        <w:tc>
          <w:tcPr>
            <w:tcW w:w="2551" w:type="dxa"/>
            <w:vAlign w:val="center"/>
          </w:tcPr>
          <w:p>
            <w:pPr>
              <w:pStyle w:val="11"/>
            </w:pPr>
          </w:p>
        </w:tc>
        <w:tc>
          <w:tcPr>
            <w:tcW w:w="2551"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7.40</w:t>
            </w:r>
          </w:p>
        </w:tc>
        <w:tc>
          <w:tcPr>
            <w:tcW w:w="2551" w:type="dxa"/>
            <w:vAlign w:val="center"/>
          </w:tcPr>
          <w:p>
            <w:pPr>
              <w:pStyle w:val="11"/>
            </w:pPr>
          </w:p>
        </w:tc>
        <w:tc>
          <w:tcPr>
            <w:tcW w:w="2551" w:type="dxa"/>
            <w:vAlign w:val="center"/>
          </w:tcPr>
          <w:p>
            <w:pPr>
              <w:pStyle w:val="11"/>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6.23</w:t>
            </w:r>
          </w:p>
        </w:tc>
        <w:tc>
          <w:tcPr>
            <w:tcW w:w="2551" w:type="dxa"/>
            <w:vAlign w:val="center"/>
          </w:tcPr>
          <w:p>
            <w:pPr>
              <w:pStyle w:val="11"/>
            </w:pPr>
          </w:p>
        </w:tc>
        <w:tc>
          <w:tcPr>
            <w:tcW w:w="2551" w:type="dxa"/>
            <w:vAlign w:val="center"/>
          </w:tcPr>
          <w:p>
            <w:pPr>
              <w:pStyle w:val="11"/>
            </w:pPr>
            <w: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1.23</w:t>
            </w:r>
          </w:p>
        </w:tc>
        <w:tc>
          <w:tcPr>
            <w:tcW w:w="2551" w:type="dxa"/>
            <w:vAlign w:val="center"/>
          </w:tcPr>
          <w:p>
            <w:pPr>
              <w:pStyle w:val="11"/>
            </w:pPr>
          </w:p>
        </w:tc>
        <w:tc>
          <w:tcPr>
            <w:tcW w:w="2551" w:type="dxa"/>
            <w:vAlign w:val="center"/>
          </w:tcPr>
          <w:p>
            <w:pPr>
              <w:pStyle w:val="11"/>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40.82</w:t>
            </w:r>
          </w:p>
        </w:tc>
        <w:tc>
          <w:tcPr>
            <w:tcW w:w="2551" w:type="dxa"/>
            <w:vAlign w:val="center"/>
          </w:tcPr>
          <w:p>
            <w:pPr>
              <w:pStyle w:val="11"/>
            </w:pPr>
            <w:r>
              <w:t>40.82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39.99</w:t>
            </w:r>
          </w:p>
        </w:tc>
        <w:tc>
          <w:tcPr>
            <w:tcW w:w="2551" w:type="dxa"/>
            <w:vAlign w:val="center"/>
          </w:tcPr>
          <w:p>
            <w:pPr>
              <w:pStyle w:val="11"/>
            </w:pPr>
            <w:r>
              <w:t>39.99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0.83</w:t>
            </w:r>
          </w:p>
        </w:tc>
        <w:tc>
          <w:tcPr>
            <w:tcW w:w="2551" w:type="dxa"/>
            <w:vAlign w:val="center"/>
          </w:tcPr>
          <w:p>
            <w:pPr>
              <w:pStyle w:val="11"/>
            </w:pPr>
            <w:r>
              <w:t>0.83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1516.00</w:t>
            </w:r>
          </w:p>
        </w:tc>
        <w:tc>
          <w:tcPr>
            <w:tcW w:w="2551" w:type="dxa"/>
            <w:vAlign w:val="center"/>
          </w:tcPr>
          <w:p>
            <w:pPr>
              <w:pStyle w:val="15"/>
            </w:pPr>
          </w:p>
        </w:tc>
        <w:tc>
          <w:tcPr>
            <w:tcW w:w="2551" w:type="dxa"/>
            <w:vAlign w:val="center"/>
          </w:tcPr>
          <w:p>
            <w:pPr>
              <w:pStyle w:val="15"/>
            </w:pPr>
            <w:r>
              <w:t>1516.00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1516.00</w:t>
            </w:r>
          </w:p>
        </w:tc>
        <w:tc>
          <w:tcPr>
            <w:tcW w:w="2551" w:type="dxa"/>
            <w:vAlign w:val="center"/>
          </w:tcPr>
          <w:p>
            <w:pPr>
              <w:pStyle w:val="11"/>
            </w:pPr>
          </w:p>
        </w:tc>
        <w:tc>
          <w:tcPr>
            <w:tcW w:w="2551" w:type="dxa"/>
            <w:vAlign w:val="center"/>
          </w:tcPr>
          <w:p>
            <w:pPr>
              <w:pStyle w:val="11"/>
            </w:pPr>
            <w:r>
              <w:t>1516.00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1516.00</w:t>
            </w:r>
          </w:p>
        </w:tc>
        <w:tc>
          <w:tcPr>
            <w:tcW w:w="2551" w:type="dxa"/>
            <w:vAlign w:val="center"/>
          </w:tcPr>
          <w:p>
            <w:pPr>
              <w:pStyle w:val="11"/>
            </w:pPr>
          </w:p>
        </w:tc>
        <w:tc>
          <w:tcPr>
            <w:tcW w:w="2551" w:type="dxa"/>
            <w:vAlign w:val="center"/>
          </w:tcPr>
          <w:p>
            <w:pPr>
              <w:pStyle w:val="11"/>
            </w:pPr>
            <w:r>
              <w:t>1516.00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1516.00</w:t>
            </w:r>
          </w:p>
        </w:tc>
        <w:tc>
          <w:tcPr>
            <w:tcW w:w="2551" w:type="dxa"/>
            <w:vAlign w:val="center"/>
          </w:tcPr>
          <w:p>
            <w:pPr>
              <w:pStyle w:val="11"/>
            </w:pPr>
          </w:p>
        </w:tc>
        <w:tc>
          <w:tcPr>
            <w:tcW w:w="2551" w:type="dxa"/>
            <w:vAlign w:val="center"/>
          </w:tcPr>
          <w:p>
            <w:pPr>
              <w:pStyle w:val="11"/>
            </w:pPr>
            <w:r>
              <w:t>1516.00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8"/>
        <w:gridCol w:w="4550"/>
        <w:gridCol w:w="2175"/>
        <w:gridCol w:w="2375"/>
        <w:gridCol w:w="2175"/>
        <w:gridCol w:w="2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3" w:type="dxa"/>
            <w:gridSpan w:val="3"/>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2375" w:type="dxa"/>
            <w:tcBorders>
              <w:top w:val="single" w:color="FFFFFF" w:sz="6" w:space="0"/>
              <w:left w:val="single" w:color="FFFFFF" w:sz="6" w:space="0"/>
              <w:right w:val="single" w:color="FFFFFF" w:sz="6" w:space="0"/>
            </w:tcBorders>
            <w:vAlign w:val="center"/>
          </w:tcPr>
          <w:p>
            <w:pPr>
              <w:pStyle w:val="8"/>
            </w:pPr>
            <w:r>
              <w:t>预算年度：2024</w:t>
            </w:r>
          </w:p>
        </w:tc>
        <w:tc>
          <w:tcPr>
            <w:tcW w:w="43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 w:type="dxa"/>
            <w:vMerge w:val="restart"/>
            <w:vAlign w:val="center"/>
          </w:tcPr>
          <w:p>
            <w:pPr>
              <w:pStyle w:val="10"/>
            </w:pPr>
            <w:r>
              <w:t>序号</w:t>
            </w:r>
          </w:p>
        </w:tc>
        <w:tc>
          <w:tcPr>
            <w:tcW w:w="4550" w:type="dxa"/>
            <w:vMerge w:val="restart"/>
            <w:vAlign w:val="center"/>
          </w:tcPr>
          <w:p>
            <w:pPr>
              <w:pStyle w:val="10"/>
            </w:pPr>
            <w:r>
              <w:t>项  目</w:t>
            </w:r>
          </w:p>
        </w:tc>
        <w:tc>
          <w:tcPr>
            <w:tcW w:w="885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Merge w:val="continue"/>
          </w:tcPr>
          <w:p/>
        </w:tc>
        <w:tc>
          <w:tcPr>
            <w:tcW w:w="4550" w:type="dxa"/>
            <w:vMerge w:val="continue"/>
          </w:tcPr>
          <w:p/>
        </w:tc>
        <w:tc>
          <w:tcPr>
            <w:tcW w:w="2175" w:type="dxa"/>
            <w:vAlign w:val="center"/>
          </w:tcPr>
          <w:p>
            <w:pPr>
              <w:pStyle w:val="10"/>
            </w:pPr>
            <w:r>
              <w:t>合计</w:t>
            </w:r>
          </w:p>
        </w:tc>
        <w:tc>
          <w:tcPr>
            <w:tcW w:w="2375" w:type="dxa"/>
            <w:vAlign w:val="center"/>
          </w:tcPr>
          <w:p>
            <w:pPr>
              <w:pStyle w:val="10"/>
            </w:pPr>
            <w:r>
              <w:t>一般公共预算              财政拨款</w:t>
            </w:r>
          </w:p>
        </w:tc>
        <w:tc>
          <w:tcPr>
            <w:tcW w:w="2175" w:type="dxa"/>
            <w:vAlign w:val="center"/>
          </w:tcPr>
          <w:p>
            <w:pPr>
              <w:pStyle w:val="10"/>
            </w:pPr>
            <w:r>
              <w:t>政府性基金                  预算拨款</w:t>
            </w:r>
          </w:p>
        </w:tc>
        <w:tc>
          <w:tcPr>
            <w:tcW w:w="213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0"/>
            </w:pPr>
            <w:r>
              <w:t>栏次</w:t>
            </w:r>
          </w:p>
        </w:tc>
        <w:tc>
          <w:tcPr>
            <w:tcW w:w="4550" w:type="dxa"/>
            <w:vAlign w:val="center"/>
          </w:tcPr>
          <w:p>
            <w:pPr>
              <w:pStyle w:val="10"/>
            </w:pPr>
            <w:r>
              <w:t>1</w:t>
            </w:r>
          </w:p>
        </w:tc>
        <w:tc>
          <w:tcPr>
            <w:tcW w:w="2175" w:type="dxa"/>
            <w:vAlign w:val="center"/>
          </w:tcPr>
          <w:p>
            <w:pPr>
              <w:pStyle w:val="10"/>
            </w:pPr>
            <w:r>
              <w:t>2</w:t>
            </w:r>
          </w:p>
        </w:tc>
        <w:tc>
          <w:tcPr>
            <w:tcW w:w="2375" w:type="dxa"/>
            <w:vAlign w:val="center"/>
          </w:tcPr>
          <w:p>
            <w:pPr>
              <w:pStyle w:val="10"/>
            </w:pPr>
            <w:r>
              <w:t>3</w:t>
            </w:r>
          </w:p>
        </w:tc>
        <w:tc>
          <w:tcPr>
            <w:tcW w:w="2175" w:type="dxa"/>
            <w:vAlign w:val="center"/>
          </w:tcPr>
          <w:p>
            <w:pPr>
              <w:pStyle w:val="10"/>
            </w:pPr>
            <w:r>
              <w:t>4</w:t>
            </w:r>
          </w:p>
        </w:tc>
        <w:tc>
          <w:tcPr>
            <w:tcW w:w="21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3"/>
              <w:jc w:val="center"/>
              <w:rPr>
                <w:rFonts w:hint="eastAsia" w:ascii="方正书宋_GBK" w:hAnsi="方正书宋_GBK" w:eastAsia="方正书宋_GBK" w:cs="方正书宋_GBK"/>
                <w:sz w:val="21"/>
                <w:szCs w:val="21"/>
                <w:lang w:val="en-US" w:eastAsia="zh-CN" w:bidi="ar-SA"/>
              </w:rPr>
            </w:pPr>
            <w:r>
              <w:rPr>
                <w:rFonts w:hint="eastAsia" w:ascii="方正书宋_GBK" w:hAnsi="方正书宋_GBK" w:eastAsia="方正书宋_GBK" w:cs="方正书宋_GBK"/>
                <w:sz w:val="21"/>
                <w:szCs w:val="21"/>
                <w:lang w:val="en-US" w:eastAsia="zh-CN"/>
              </w:rPr>
              <w:t>1</w:t>
            </w:r>
          </w:p>
        </w:tc>
        <w:tc>
          <w:tcPr>
            <w:tcW w:w="4550" w:type="dxa"/>
            <w:vAlign w:val="center"/>
          </w:tcPr>
          <w:p>
            <w:pPr>
              <w:keepNext w:val="0"/>
              <w:keepLines w:val="0"/>
              <w:widowControl/>
              <w:suppressLineNumbers w:val="0"/>
              <w:jc w:val="both"/>
              <w:textAlignment w:val="top"/>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i w:val="0"/>
                <w:iCs w:val="0"/>
                <w:color w:val="000000"/>
                <w:kern w:val="0"/>
                <w:sz w:val="21"/>
                <w:szCs w:val="21"/>
                <w:u w:val="none"/>
                <w:lang w:val="en-US" w:eastAsia="zh-CN" w:bidi="ar"/>
              </w:rPr>
              <w:t>“三公”经费小计</w:t>
            </w:r>
          </w:p>
        </w:tc>
        <w:tc>
          <w:tcPr>
            <w:tcW w:w="21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0.34</w:t>
            </w:r>
          </w:p>
        </w:tc>
        <w:tc>
          <w:tcPr>
            <w:tcW w:w="23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0.34</w:t>
            </w:r>
          </w:p>
        </w:tc>
        <w:tc>
          <w:tcPr>
            <w:tcW w:w="2175" w:type="dxa"/>
            <w:vAlign w:val="center"/>
          </w:tcPr>
          <w:p>
            <w:pPr>
              <w:pStyle w:val="13"/>
              <w:jc w:val="right"/>
              <w:rPr>
                <w:rFonts w:hint="eastAsia" w:ascii="方正书宋_GBK" w:hAnsi="方正书宋_GBK" w:eastAsia="方正书宋_GBK" w:cs="方正书宋_GBK"/>
                <w:sz w:val="21"/>
                <w:szCs w:val="21"/>
              </w:rPr>
            </w:pPr>
          </w:p>
        </w:tc>
        <w:tc>
          <w:tcPr>
            <w:tcW w:w="2130" w:type="dxa"/>
            <w:vAlign w:val="center"/>
          </w:tcPr>
          <w:p>
            <w:pPr>
              <w:pStyle w:val="13"/>
              <w:jc w:val="right"/>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3"/>
              <w:ind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sz w:val="21"/>
                <w:szCs w:val="21"/>
                <w:lang w:val="en-US" w:eastAsia="zh-CN"/>
              </w:rPr>
              <w:t>2</w:t>
            </w:r>
          </w:p>
        </w:tc>
        <w:tc>
          <w:tcPr>
            <w:tcW w:w="4550" w:type="dxa"/>
            <w:vAlign w:val="center"/>
          </w:tcPr>
          <w:p>
            <w:pPr>
              <w:keepNext w:val="0"/>
              <w:keepLines w:val="0"/>
              <w:widowControl/>
              <w:suppressLineNumbers w:val="0"/>
              <w:jc w:val="both"/>
              <w:textAlignment w:val="top"/>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iCs w:val="0"/>
                <w:color w:val="000000"/>
                <w:kern w:val="0"/>
                <w:sz w:val="21"/>
                <w:szCs w:val="21"/>
                <w:u w:val="none"/>
                <w:lang w:val="en-US" w:eastAsia="zh-CN" w:bidi="ar"/>
              </w:rPr>
              <w:t>一、因公出国（境）费</w:t>
            </w:r>
          </w:p>
        </w:tc>
        <w:tc>
          <w:tcPr>
            <w:tcW w:w="21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3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175" w:type="dxa"/>
            <w:vAlign w:val="center"/>
          </w:tcPr>
          <w:p>
            <w:pPr>
              <w:pStyle w:val="13"/>
              <w:jc w:val="right"/>
              <w:rPr>
                <w:rFonts w:hint="eastAsia" w:ascii="方正书宋_GBK" w:hAnsi="方正书宋_GBK" w:eastAsia="方正书宋_GBK" w:cs="方正书宋_GBK"/>
                <w:sz w:val="21"/>
                <w:szCs w:val="21"/>
              </w:rPr>
            </w:pPr>
          </w:p>
        </w:tc>
        <w:tc>
          <w:tcPr>
            <w:tcW w:w="2130" w:type="dxa"/>
            <w:vAlign w:val="center"/>
          </w:tcPr>
          <w:p>
            <w:pPr>
              <w:pStyle w:val="13"/>
              <w:jc w:val="right"/>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3"/>
              <w:ind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sz w:val="21"/>
                <w:szCs w:val="21"/>
                <w:lang w:val="en-US" w:eastAsia="zh-CN"/>
              </w:rPr>
              <w:t>3</w:t>
            </w:r>
          </w:p>
        </w:tc>
        <w:tc>
          <w:tcPr>
            <w:tcW w:w="4550" w:type="dxa"/>
            <w:vAlign w:val="center"/>
          </w:tcPr>
          <w:p>
            <w:pPr>
              <w:keepNext w:val="0"/>
              <w:keepLines w:val="0"/>
              <w:widowControl/>
              <w:suppressLineNumbers w:val="0"/>
              <w:jc w:val="both"/>
              <w:textAlignment w:val="top"/>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其中：教学科研人员因公出国（境）费</w:t>
            </w:r>
          </w:p>
        </w:tc>
        <w:tc>
          <w:tcPr>
            <w:tcW w:w="21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3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175" w:type="dxa"/>
            <w:vAlign w:val="center"/>
          </w:tcPr>
          <w:p>
            <w:pPr>
              <w:pStyle w:val="13"/>
              <w:jc w:val="right"/>
              <w:rPr>
                <w:rFonts w:hint="eastAsia" w:ascii="方正书宋_GBK" w:hAnsi="方正书宋_GBK" w:eastAsia="方正书宋_GBK" w:cs="方正书宋_GBK"/>
                <w:sz w:val="21"/>
                <w:szCs w:val="21"/>
              </w:rPr>
            </w:pPr>
          </w:p>
        </w:tc>
        <w:tc>
          <w:tcPr>
            <w:tcW w:w="2130" w:type="dxa"/>
            <w:vAlign w:val="center"/>
          </w:tcPr>
          <w:p>
            <w:pPr>
              <w:pStyle w:val="13"/>
              <w:jc w:val="right"/>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3"/>
              <w:ind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sz w:val="21"/>
                <w:szCs w:val="21"/>
                <w:lang w:val="en-US" w:eastAsia="zh-CN"/>
              </w:rPr>
              <w:t>4</w:t>
            </w:r>
          </w:p>
        </w:tc>
        <w:tc>
          <w:tcPr>
            <w:tcW w:w="4550" w:type="dxa"/>
            <w:vAlign w:val="center"/>
          </w:tcPr>
          <w:p>
            <w:pPr>
              <w:keepNext w:val="0"/>
              <w:keepLines w:val="0"/>
              <w:widowControl/>
              <w:suppressLineNumbers w:val="0"/>
              <w:jc w:val="both"/>
              <w:textAlignment w:val="top"/>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其他因公出国（境）费</w:t>
            </w:r>
          </w:p>
        </w:tc>
        <w:tc>
          <w:tcPr>
            <w:tcW w:w="21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3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175" w:type="dxa"/>
            <w:vAlign w:val="center"/>
          </w:tcPr>
          <w:p>
            <w:pPr>
              <w:pStyle w:val="13"/>
              <w:jc w:val="right"/>
              <w:rPr>
                <w:rFonts w:hint="eastAsia" w:ascii="方正书宋_GBK" w:hAnsi="方正书宋_GBK" w:eastAsia="方正书宋_GBK" w:cs="方正书宋_GBK"/>
                <w:sz w:val="21"/>
                <w:szCs w:val="21"/>
              </w:rPr>
            </w:pPr>
          </w:p>
        </w:tc>
        <w:tc>
          <w:tcPr>
            <w:tcW w:w="2130" w:type="dxa"/>
            <w:vAlign w:val="center"/>
          </w:tcPr>
          <w:p>
            <w:pPr>
              <w:pStyle w:val="13"/>
              <w:jc w:val="right"/>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3"/>
              <w:ind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sz w:val="21"/>
                <w:szCs w:val="21"/>
                <w:lang w:val="en-US" w:eastAsia="zh-CN"/>
              </w:rPr>
              <w:t>5</w:t>
            </w:r>
          </w:p>
        </w:tc>
        <w:tc>
          <w:tcPr>
            <w:tcW w:w="4550" w:type="dxa"/>
            <w:vAlign w:val="center"/>
          </w:tcPr>
          <w:p>
            <w:pPr>
              <w:keepNext w:val="0"/>
              <w:keepLines w:val="0"/>
              <w:widowControl/>
              <w:suppressLineNumbers w:val="0"/>
              <w:jc w:val="both"/>
              <w:textAlignment w:val="top"/>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iCs w:val="0"/>
                <w:color w:val="000000"/>
                <w:kern w:val="0"/>
                <w:sz w:val="21"/>
                <w:szCs w:val="21"/>
                <w:u w:val="none"/>
                <w:lang w:val="en-US" w:eastAsia="zh-CN" w:bidi="ar"/>
              </w:rPr>
              <w:t>二、公务用车购置及运维费</w:t>
            </w:r>
          </w:p>
        </w:tc>
        <w:tc>
          <w:tcPr>
            <w:tcW w:w="21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3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175" w:type="dxa"/>
            <w:vAlign w:val="center"/>
          </w:tcPr>
          <w:p>
            <w:pPr>
              <w:pStyle w:val="13"/>
              <w:jc w:val="right"/>
              <w:rPr>
                <w:rFonts w:hint="eastAsia" w:ascii="方正书宋_GBK" w:hAnsi="方正书宋_GBK" w:eastAsia="方正书宋_GBK" w:cs="方正书宋_GBK"/>
                <w:sz w:val="21"/>
                <w:szCs w:val="21"/>
              </w:rPr>
            </w:pPr>
          </w:p>
        </w:tc>
        <w:tc>
          <w:tcPr>
            <w:tcW w:w="2130" w:type="dxa"/>
            <w:vAlign w:val="center"/>
          </w:tcPr>
          <w:p>
            <w:pPr>
              <w:pStyle w:val="13"/>
              <w:jc w:val="right"/>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3"/>
              <w:ind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sz w:val="21"/>
                <w:szCs w:val="21"/>
                <w:lang w:val="en-US" w:eastAsia="zh-CN"/>
              </w:rPr>
              <w:t>6</w:t>
            </w:r>
          </w:p>
        </w:tc>
        <w:tc>
          <w:tcPr>
            <w:tcW w:w="4550" w:type="dxa"/>
            <w:vAlign w:val="center"/>
          </w:tcPr>
          <w:p>
            <w:pPr>
              <w:keepNext w:val="0"/>
              <w:keepLines w:val="0"/>
              <w:widowControl/>
              <w:suppressLineNumbers w:val="0"/>
              <w:jc w:val="both"/>
              <w:textAlignment w:val="top"/>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其中：公务用车购置费</w:t>
            </w:r>
          </w:p>
        </w:tc>
        <w:tc>
          <w:tcPr>
            <w:tcW w:w="21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3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175" w:type="dxa"/>
            <w:vAlign w:val="center"/>
          </w:tcPr>
          <w:p>
            <w:pPr>
              <w:pStyle w:val="13"/>
              <w:jc w:val="right"/>
              <w:rPr>
                <w:rFonts w:hint="eastAsia" w:ascii="方正书宋_GBK" w:hAnsi="方正书宋_GBK" w:eastAsia="方正书宋_GBK" w:cs="方正书宋_GBK"/>
                <w:sz w:val="21"/>
                <w:szCs w:val="21"/>
              </w:rPr>
            </w:pPr>
          </w:p>
        </w:tc>
        <w:tc>
          <w:tcPr>
            <w:tcW w:w="2130" w:type="dxa"/>
            <w:vAlign w:val="center"/>
          </w:tcPr>
          <w:p>
            <w:pPr>
              <w:pStyle w:val="13"/>
              <w:jc w:val="right"/>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3"/>
              <w:ind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sz w:val="21"/>
                <w:szCs w:val="21"/>
                <w:lang w:val="en-US" w:eastAsia="zh-CN"/>
              </w:rPr>
              <w:t>7</w:t>
            </w:r>
          </w:p>
        </w:tc>
        <w:tc>
          <w:tcPr>
            <w:tcW w:w="4550" w:type="dxa"/>
            <w:vAlign w:val="center"/>
          </w:tcPr>
          <w:p>
            <w:pPr>
              <w:keepNext w:val="0"/>
              <w:keepLines w:val="0"/>
              <w:widowControl/>
              <w:suppressLineNumbers w:val="0"/>
              <w:jc w:val="both"/>
              <w:textAlignment w:val="top"/>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公务用车运行维护费</w:t>
            </w:r>
          </w:p>
        </w:tc>
        <w:tc>
          <w:tcPr>
            <w:tcW w:w="21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3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175" w:type="dxa"/>
            <w:vAlign w:val="center"/>
          </w:tcPr>
          <w:p>
            <w:pPr>
              <w:pStyle w:val="13"/>
              <w:jc w:val="right"/>
              <w:rPr>
                <w:rFonts w:hint="eastAsia" w:ascii="方正书宋_GBK" w:hAnsi="方正书宋_GBK" w:eastAsia="方正书宋_GBK" w:cs="方正书宋_GBK"/>
                <w:sz w:val="21"/>
                <w:szCs w:val="21"/>
              </w:rPr>
            </w:pPr>
          </w:p>
        </w:tc>
        <w:tc>
          <w:tcPr>
            <w:tcW w:w="2130" w:type="dxa"/>
            <w:vAlign w:val="center"/>
          </w:tcPr>
          <w:p>
            <w:pPr>
              <w:pStyle w:val="13"/>
              <w:jc w:val="right"/>
              <w:rPr>
                <w:rFonts w:hint="eastAsia" w:ascii="方正书宋_GBK" w:hAnsi="方正书宋_GBK" w:eastAsia="方正书宋_GBK" w:cs="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68" w:type="dxa"/>
            <w:vAlign w:val="center"/>
          </w:tcPr>
          <w:p>
            <w:pPr>
              <w:pStyle w:val="13"/>
              <w:ind w:firstLine="0" w:firstLineChars="0"/>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val="en-US" w:eastAsia="zh-CN"/>
              </w:rPr>
              <w:t>8</w:t>
            </w:r>
          </w:p>
        </w:tc>
        <w:tc>
          <w:tcPr>
            <w:tcW w:w="4550" w:type="dxa"/>
            <w:vAlign w:val="center"/>
          </w:tcPr>
          <w:p>
            <w:pPr>
              <w:keepNext w:val="0"/>
              <w:keepLines w:val="0"/>
              <w:widowControl/>
              <w:suppressLineNumbers w:val="0"/>
              <w:jc w:val="both"/>
              <w:textAlignment w:val="top"/>
              <w:rPr>
                <w:rFonts w:hint="eastAsia" w:ascii="方正书宋_GBK" w:hAnsi="方正书宋_GBK" w:eastAsia="方正书宋_GBK" w:cs="方正书宋_GBK"/>
                <w:sz w:val="21"/>
                <w:szCs w:val="21"/>
              </w:rPr>
            </w:pPr>
            <w:r>
              <w:rPr>
                <w:rFonts w:hint="eastAsia" w:ascii="方正书宋_GBK" w:hAnsi="方正书宋_GBK" w:eastAsia="方正书宋_GBK" w:cs="方正书宋_GBK"/>
                <w:i w:val="0"/>
                <w:iCs w:val="0"/>
                <w:color w:val="000000"/>
                <w:kern w:val="0"/>
                <w:sz w:val="21"/>
                <w:szCs w:val="21"/>
                <w:u w:val="none"/>
                <w:lang w:val="en-US" w:eastAsia="zh-CN" w:bidi="ar"/>
              </w:rPr>
              <w:t>三、公务接待费</w:t>
            </w:r>
          </w:p>
        </w:tc>
        <w:tc>
          <w:tcPr>
            <w:tcW w:w="21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0.34</w:t>
            </w:r>
          </w:p>
        </w:tc>
        <w:tc>
          <w:tcPr>
            <w:tcW w:w="2375" w:type="dxa"/>
            <w:vAlign w:val="center"/>
          </w:tcPr>
          <w:p>
            <w:pPr>
              <w:pStyle w:val="11"/>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0.34</w:t>
            </w:r>
          </w:p>
        </w:tc>
        <w:tc>
          <w:tcPr>
            <w:tcW w:w="2175" w:type="dxa"/>
            <w:vAlign w:val="center"/>
          </w:tcPr>
          <w:p>
            <w:pPr>
              <w:pStyle w:val="13"/>
              <w:jc w:val="right"/>
              <w:rPr>
                <w:rFonts w:hint="eastAsia" w:ascii="方正书宋_GBK" w:hAnsi="方正书宋_GBK" w:eastAsia="方正书宋_GBK" w:cs="方正书宋_GBK"/>
                <w:sz w:val="21"/>
                <w:szCs w:val="21"/>
              </w:rPr>
            </w:pPr>
          </w:p>
        </w:tc>
        <w:tc>
          <w:tcPr>
            <w:tcW w:w="2130" w:type="dxa"/>
            <w:vAlign w:val="center"/>
          </w:tcPr>
          <w:p>
            <w:pPr>
              <w:pStyle w:val="13"/>
              <w:jc w:val="right"/>
              <w:rPr>
                <w:rFonts w:hint="eastAsia" w:ascii="方正书宋_GBK" w:hAnsi="方正书宋_GBK" w:eastAsia="方正书宋_GBK" w:cs="方正书宋_GBK"/>
                <w:sz w:val="21"/>
                <w:szCs w:val="21"/>
              </w:rPr>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秦皇岛市海港区社会保险事业所2024年单位预算信息公开情况说明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按照《中华人民共和国预算法》、《地方预决算公开操作规程》和《关于进一步推进预算公开工作的实施意见》规定，现将秦皇岛市海港区社会保险事业所2024年单位预算公开如下：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贯彻执行养老保险法律法规；负责全区机关、企事业单位、城镇居民以及灵活就业人员、农民工和农村的社会养老保险、补充养老保险的实施；统筹拟订城乡社会保险及其补充保险办法和标准；编制全区社会保险基金预决算草案，参与制定全区社会保险基金投资办法；负责对全区社会保险基金收缴、支付、管理、运营工作实施行政监督；负责对社会保险经办机构的管理；审查认定有关机构承办补充保险业务的资格。会同有关部门实施全民参保计划并建立全区统一的社会保险公共服务平台。</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秦皇岛市海港区社会保险事业所</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ind w:firstLine="640"/>
        <w:outlineLvl w:val="5"/>
      </w:pPr>
      <w:r>
        <w:rPr>
          <w:rFonts w:ascii="黑体" w:hAnsi="黑体" w:eastAsia="黑体" w:cs="黑体"/>
          <w:color w:val="000000"/>
          <w:sz w:val="32"/>
        </w:rPr>
        <w:t>三、机关运行经费安排情况</w:t>
      </w:r>
    </w:p>
    <w:p>
      <w:pPr>
        <w:pStyle w:val="19"/>
        <w:rPr>
          <w:rFonts w:hint="eastAsia"/>
        </w:rPr>
      </w:pPr>
      <w:r>
        <w:rPr>
          <w:rFonts w:hint="eastAsia"/>
        </w:rPr>
        <w:t>机关运行经费共计安排</w:t>
      </w:r>
      <w:r>
        <w:rPr>
          <w:rFonts w:hint="eastAsia"/>
          <w:lang w:val="en-US" w:eastAsia="zh-CN"/>
        </w:rPr>
        <w:t>26.20</w:t>
      </w:r>
      <w:r>
        <w:rPr>
          <w:rFonts w:hint="eastAsia"/>
        </w:rPr>
        <w:t>万元，主要用于单位日常办公运转所需支出。包括：办公费1</w:t>
      </w:r>
      <w:r>
        <w:rPr>
          <w:rFonts w:hint="eastAsia"/>
          <w:lang w:val="en-US" w:eastAsia="zh-CN"/>
        </w:rPr>
        <w:t>1.00</w:t>
      </w:r>
      <w:r>
        <w:rPr>
          <w:rFonts w:hint="eastAsia"/>
        </w:rPr>
        <w:t>万元、公务接待费0.34万元、工会经费</w:t>
      </w:r>
      <w:r>
        <w:rPr>
          <w:rFonts w:hint="eastAsia"/>
          <w:lang w:val="en-US" w:eastAsia="zh-CN"/>
        </w:rPr>
        <w:t>7.40</w:t>
      </w:r>
      <w:r>
        <w:rPr>
          <w:rFonts w:hint="eastAsia"/>
        </w:rPr>
        <w:t>万元、福利费6.</w:t>
      </w:r>
      <w:r>
        <w:rPr>
          <w:rFonts w:hint="eastAsia"/>
          <w:lang w:val="en-US" w:eastAsia="zh-CN"/>
        </w:rPr>
        <w:t>23</w:t>
      </w:r>
      <w:r>
        <w:rPr>
          <w:rFonts w:hint="eastAsia"/>
        </w:rPr>
        <w:t>万元、其他商品和服务支出1.</w:t>
      </w:r>
      <w:r>
        <w:rPr>
          <w:rFonts w:hint="eastAsia"/>
          <w:lang w:val="en-US" w:eastAsia="zh-CN"/>
        </w:rPr>
        <w:t>23</w:t>
      </w:r>
      <w:r>
        <w:rPr>
          <w:rFonts w:hint="eastAsia"/>
        </w:rPr>
        <w:t>万元。</w:t>
      </w:r>
    </w:p>
    <w:p>
      <w:pPr>
        <w:pStyle w:val="19"/>
        <w:rPr>
          <w:rFonts w:hint="eastAsia"/>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rFonts w:hint="eastAsia"/>
        </w:rPr>
      </w:pPr>
      <w:r>
        <w:rPr>
          <w:rFonts w:hint="eastAsia"/>
        </w:rPr>
        <w:t>202</w:t>
      </w:r>
      <w:r>
        <w:rPr>
          <w:rFonts w:hint="eastAsia"/>
          <w:lang w:val="en-US" w:eastAsia="zh-CN"/>
        </w:rPr>
        <w:t>4</w:t>
      </w:r>
      <w:r>
        <w:rPr>
          <w:rFonts w:hint="eastAsia"/>
        </w:rPr>
        <w:t>年，我单位财政拨款“三公”经费预算安排0.34万元，其中：因公出国（境）费0万元；公务用车购置及运维费0万元（其中：公务用车购置费为0万元，公务用车运行费0万元)；公务接待费0.34万元。与202</w:t>
      </w:r>
      <w:r>
        <w:rPr>
          <w:rFonts w:hint="eastAsia"/>
          <w:lang w:val="en-US" w:eastAsia="zh-CN"/>
        </w:rPr>
        <w:t>3</w:t>
      </w:r>
      <w:r>
        <w:rPr>
          <w:rFonts w:hint="eastAsia"/>
        </w:rPr>
        <w:t>年相比持平。</w:t>
      </w:r>
    </w:p>
    <w:p>
      <w:pPr>
        <w:pStyle w:val="20"/>
        <w:rPr>
          <w:rFonts w:hint="eastAsia"/>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10" w:after="10" w:line="360" w:lineRule="auto"/>
        <w:ind w:firstLine="640"/>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秦皇岛市海港区</w:t>
      </w:r>
      <w:r>
        <w:rPr>
          <w:rFonts w:hint="eastAsia" w:eastAsia="方正仿宋_GBK" w:cs="Times New Roman"/>
          <w:sz w:val="28"/>
          <w:szCs w:val="24"/>
          <w:lang w:val="en-US" w:eastAsia="zh-CN" w:bidi="ar-SA"/>
        </w:rPr>
        <w:t>社会保险事业所</w:t>
      </w:r>
      <w:r>
        <w:rPr>
          <w:rFonts w:hint="eastAsia" w:ascii="Times New Roman" w:hAnsi="Times New Roman" w:eastAsia="方正仿宋_GBK" w:cs="Times New Roman"/>
          <w:sz w:val="28"/>
          <w:szCs w:val="24"/>
          <w:lang w:val="en-US" w:eastAsia="uk-UA" w:bidi="ar-SA"/>
        </w:rPr>
        <w:t>无专项资金绩效目标预算</w:t>
      </w:r>
      <w:r>
        <w:rPr>
          <w:rFonts w:hint="eastAsia" w:eastAsia="方正仿宋_GBK" w:cs="Times New Roman"/>
          <w:sz w:val="28"/>
          <w:szCs w:val="24"/>
          <w:lang w:val="en-US" w:eastAsia="zh-CN" w:bidi="ar-SA"/>
        </w:rPr>
        <w:t>。</w:t>
      </w:r>
    </w:p>
    <w:p>
      <w:pPr>
        <w:numPr>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1、改制企业人员费用绩效目标表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13030224P00308P12373E</w:t>
            </w:r>
          </w:p>
        </w:tc>
        <w:tc>
          <w:tcPr>
            <w:tcW w:w="2835" w:type="dxa"/>
            <w:vAlign w:val="center"/>
          </w:tcPr>
          <w:p>
            <w:pPr>
              <w:pStyle w:val="10"/>
            </w:pPr>
            <w:r>
              <w:t>项目名称</w:t>
            </w:r>
          </w:p>
        </w:tc>
        <w:tc>
          <w:tcPr>
            <w:tcW w:w="6094" w:type="dxa"/>
            <w:gridSpan w:val="3"/>
            <w:vAlign w:val="center"/>
          </w:tcPr>
          <w:p>
            <w:pPr>
              <w:pStyle w:val="12"/>
            </w:pPr>
            <w:r>
              <w:t>改制企业人员费用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99.00</w:t>
            </w:r>
          </w:p>
        </w:tc>
        <w:tc>
          <w:tcPr>
            <w:tcW w:w="2835" w:type="dxa"/>
            <w:vAlign w:val="center"/>
          </w:tcPr>
          <w:p>
            <w:pPr>
              <w:pStyle w:val="10"/>
            </w:pPr>
            <w:r>
              <w:t>其中：财政    资金</w:t>
            </w:r>
          </w:p>
        </w:tc>
        <w:tc>
          <w:tcPr>
            <w:tcW w:w="2551" w:type="dxa"/>
            <w:vAlign w:val="center"/>
          </w:tcPr>
          <w:p>
            <w:pPr>
              <w:pStyle w:val="12"/>
            </w:pPr>
            <w:r>
              <w:t>99.00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第一项用于发放海港区九家改制企业单位支付资金；第二项用于发放原地材处事业退休人员的月度生活补贴，年度一次性生活补贴，取暖费，丧葬费，医保等人员经费。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1.保障九家改制单位按时足额发放相关补贴，保障改制单位人员生活质量进而改善民生。</w:t>
            </w:r>
          </w:p>
          <w:p>
            <w:pPr>
              <w:pStyle w:val="12"/>
            </w:pPr>
            <w:r>
              <w:t>2.保障地材处统筹外费用按时足额发放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改制单位退休人数</w:t>
            </w:r>
          </w:p>
        </w:tc>
        <w:tc>
          <w:tcPr>
            <w:tcW w:w="5386" w:type="dxa"/>
            <w:vAlign w:val="center"/>
          </w:tcPr>
          <w:p>
            <w:pPr>
              <w:pStyle w:val="12"/>
            </w:pPr>
            <w:r>
              <w:t>事业改制、企业改制单位退休人数</w:t>
            </w:r>
          </w:p>
        </w:tc>
        <w:tc>
          <w:tcPr>
            <w:tcW w:w="2268" w:type="dxa"/>
            <w:vAlign w:val="center"/>
          </w:tcPr>
          <w:p>
            <w:pPr>
              <w:pStyle w:val="12"/>
            </w:pPr>
            <w:r>
              <w:t>340人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相关补贴发放准确率</w:t>
            </w:r>
          </w:p>
        </w:tc>
        <w:tc>
          <w:tcPr>
            <w:tcW w:w="5386" w:type="dxa"/>
            <w:vAlign w:val="center"/>
          </w:tcPr>
          <w:p>
            <w:pPr>
              <w:pStyle w:val="12"/>
            </w:pPr>
            <w:r>
              <w:t>相关补贴发放准确率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相关补贴计算准确率</w:t>
            </w:r>
          </w:p>
        </w:tc>
        <w:tc>
          <w:tcPr>
            <w:tcW w:w="5386" w:type="dxa"/>
            <w:vAlign w:val="center"/>
          </w:tcPr>
          <w:p>
            <w:pPr>
              <w:pStyle w:val="12"/>
            </w:pPr>
            <w:r>
              <w:t>相关补贴计算准确率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相关补贴发放及时率</w:t>
            </w:r>
          </w:p>
        </w:tc>
        <w:tc>
          <w:tcPr>
            <w:tcW w:w="5386" w:type="dxa"/>
            <w:vAlign w:val="center"/>
          </w:tcPr>
          <w:p>
            <w:pPr>
              <w:pStyle w:val="12"/>
            </w:pPr>
            <w:r>
              <w:t>相关补贴发放及时率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改制人员费用总额</w:t>
            </w:r>
          </w:p>
        </w:tc>
        <w:tc>
          <w:tcPr>
            <w:tcW w:w="5386" w:type="dxa"/>
            <w:vAlign w:val="center"/>
          </w:tcPr>
          <w:p>
            <w:pPr>
              <w:pStyle w:val="12"/>
            </w:pPr>
            <w:r>
              <w:t>单位支付等发放总额</w:t>
            </w:r>
          </w:p>
        </w:tc>
        <w:tc>
          <w:tcPr>
            <w:tcW w:w="2268" w:type="dxa"/>
            <w:vAlign w:val="center"/>
          </w:tcPr>
          <w:p>
            <w:pPr>
              <w:pStyle w:val="12"/>
            </w:pPr>
            <w:r>
              <w:t>≤99万元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保障改制单位人员生活质量进而改善民生</w:t>
            </w:r>
          </w:p>
        </w:tc>
        <w:tc>
          <w:tcPr>
            <w:tcW w:w="5386" w:type="dxa"/>
            <w:vAlign w:val="center"/>
          </w:tcPr>
          <w:p>
            <w:pPr>
              <w:pStyle w:val="12"/>
            </w:pPr>
            <w:r>
              <w:t>保障改制单位人员生活质量进而改善民生</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改制单位资金发放覆盖比例</w:t>
            </w:r>
          </w:p>
        </w:tc>
        <w:tc>
          <w:tcPr>
            <w:tcW w:w="5386" w:type="dxa"/>
            <w:vAlign w:val="center"/>
          </w:tcPr>
          <w:p>
            <w:pPr>
              <w:pStyle w:val="12"/>
            </w:pPr>
            <w:r>
              <w:t>改制单位资金发放覆盖比例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改制人员满意度</w:t>
            </w:r>
          </w:p>
        </w:tc>
        <w:tc>
          <w:tcPr>
            <w:tcW w:w="5386" w:type="dxa"/>
            <w:vAlign w:val="center"/>
          </w:tcPr>
          <w:p>
            <w:pPr>
              <w:pStyle w:val="12"/>
            </w:pPr>
            <w:r>
              <w:t>改制人员对单位支付等资金发放工作的满意程度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2、秦财企[2022]692-关于提前下达2023年国有企业退休人员社会化管理中央财政补助资金预算的通知绩效目标表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13030223P00MN0M10196D</w:t>
            </w:r>
          </w:p>
        </w:tc>
        <w:tc>
          <w:tcPr>
            <w:tcW w:w="2835" w:type="dxa"/>
            <w:vAlign w:val="center"/>
          </w:tcPr>
          <w:p>
            <w:pPr>
              <w:pStyle w:val="10"/>
            </w:pPr>
            <w:r>
              <w:t>项目名称</w:t>
            </w:r>
          </w:p>
        </w:tc>
        <w:tc>
          <w:tcPr>
            <w:tcW w:w="6094" w:type="dxa"/>
            <w:gridSpan w:val="3"/>
            <w:vAlign w:val="center"/>
          </w:tcPr>
          <w:p>
            <w:pPr>
              <w:pStyle w:val="12"/>
            </w:pPr>
            <w:r>
              <w:t>秦财企[2022]692-关于提前下达2023年国有企业退休人员社会化管理中央财政补助资金预算的通知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648.60</w:t>
            </w:r>
          </w:p>
        </w:tc>
        <w:tc>
          <w:tcPr>
            <w:tcW w:w="2835" w:type="dxa"/>
            <w:vAlign w:val="center"/>
          </w:tcPr>
          <w:p>
            <w:pPr>
              <w:pStyle w:val="10"/>
            </w:pPr>
            <w:r>
              <w:t>其中：财政    资金</w:t>
            </w:r>
          </w:p>
        </w:tc>
        <w:tc>
          <w:tcPr>
            <w:tcW w:w="2551" w:type="dxa"/>
            <w:vAlign w:val="center"/>
          </w:tcPr>
          <w:p>
            <w:pPr>
              <w:pStyle w:val="12"/>
            </w:pPr>
            <w:r>
              <w:t>648.60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用于保障国有企业退休人员社会化管理服务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1.保障离退休人员社会化管理服务经费</w:t>
            </w:r>
          </w:p>
          <w:p>
            <w:pPr>
              <w:pStyle w:val="12"/>
            </w:pPr>
            <w:r>
              <w:t>2.提升社区服务，改善退休人员生活质量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386" w:type="dxa"/>
            <w:vAlign w:val="center"/>
          </w:tcPr>
          <w:p>
            <w:pPr>
              <w:pStyle w:val="12"/>
            </w:pPr>
            <w:r>
              <w:t>社会化管理服务对象人数</w:t>
            </w:r>
          </w:p>
        </w:tc>
        <w:tc>
          <w:tcPr>
            <w:tcW w:w="2268" w:type="dxa"/>
            <w:vAlign w:val="center"/>
          </w:tcPr>
          <w:p>
            <w:pPr>
              <w:pStyle w:val="12"/>
            </w:pPr>
            <w:r>
              <w:t>≥16000人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管理服务质量达标率</w:t>
            </w:r>
          </w:p>
        </w:tc>
        <w:tc>
          <w:tcPr>
            <w:tcW w:w="5386" w:type="dxa"/>
            <w:vAlign w:val="center"/>
          </w:tcPr>
          <w:p>
            <w:pPr>
              <w:pStyle w:val="12"/>
            </w:pPr>
            <w:r>
              <w:t>社会化管理服务质量达标情况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管理服务及时率</w:t>
            </w:r>
          </w:p>
        </w:tc>
        <w:tc>
          <w:tcPr>
            <w:tcW w:w="5386" w:type="dxa"/>
            <w:vAlign w:val="center"/>
          </w:tcPr>
          <w:p>
            <w:pPr>
              <w:pStyle w:val="12"/>
            </w:pPr>
            <w:r>
              <w:t>社会化管理服务提供的及时情况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386" w:type="dxa"/>
            <w:vAlign w:val="center"/>
          </w:tcPr>
          <w:p>
            <w:pPr>
              <w:pStyle w:val="12"/>
            </w:pPr>
            <w:r>
              <w:t>社会化管理服务费金额</w:t>
            </w:r>
          </w:p>
        </w:tc>
        <w:tc>
          <w:tcPr>
            <w:tcW w:w="2268" w:type="dxa"/>
            <w:vAlign w:val="center"/>
          </w:tcPr>
          <w:p>
            <w:pPr>
              <w:pStyle w:val="12"/>
            </w:pPr>
            <w:r>
              <w:t>≤648.6万元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改善退休人员生活质量</w:t>
            </w:r>
          </w:p>
        </w:tc>
        <w:tc>
          <w:tcPr>
            <w:tcW w:w="5386" w:type="dxa"/>
            <w:vAlign w:val="center"/>
          </w:tcPr>
          <w:p>
            <w:pPr>
              <w:pStyle w:val="12"/>
            </w:pPr>
            <w:r>
              <w:t>改善退休人员生活质量</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保障提供企业退休人员所需社会化管理服务</w:t>
            </w:r>
          </w:p>
        </w:tc>
        <w:tc>
          <w:tcPr>
            <w:tcW w:w="5386" w:type="dxa"/>
            <w:vAlign w:val="center"/>
          </w:tcPr>
          <w:p>
            <w:pPr>
              <w:pStyle w:val="12"/>
            </w:pPr>
            <w:r>
              <w:t>保障提供企业退休人员所需社会化管理服务</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386" w:type="dxa"/>
            <w:vAlign w:val="center"/>
          </w:tcPr>
          <w:p>
            <w:pPr>
              <w:pStyle w:val="12"/>
            </w:pPr>
            <w:r>
              <w:t>离退休人员对社会管理服务满意度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3、秦财企[2022]694-关于提前下达2023年国有企业退休人员社会化管理省级财政补助资金预算的通知绩效目标表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13030223P00MN0M10195R</w:t>
            </w:r>
          </w:p>
        </w:tc>
        <w:tc>
          <w:tcPr>
            <w:tcW w:w="2835" w:type="dxa"/>
            <w:vAlign w:val="center"/>
          </w:tcPr>
          <w:p>
            <w:pPr>
              <w:pStyle w:val="10"/>
            </w:pPr>
            <w:r>
              <w:t>项目名称</w:t>
            </w:r>
          </w:p>
        </w:tc>
        <w:tc>
          <w:tcPr>
            <w:tcW w:w="6094" w:type="dxa"/>
            <w:gridSpan w:val="3"/>
            <w:vAlign w:val="center"/>
          </w:tcPr>
          <w:p>
            <w:pPr>
              <w:pStyle w:val="12"/>
            </w:pPr>
            <w:r>
              <w:t>秦财企[2022]694-关于提前下达2023年国有企业退休人员社会化管理省级财政补助资金预算的通知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109.40</w:t>
            </w:r>
          </w:p>
        </w:tc>
        <w:tc>
          <w:tcPr>
            <w:tcW w:w="2835" w:type="dxa"/>
            <w:vAlign w:val="center"/>
          </w:tcPr>
          <w:p>
            <w:pPr>
              <w:pStyle w:val="10"/>
            </w:pPr>
            <w:r>
              <w:t>其中：财政    资金</w:t>
            </w:r>
          </w:p>
        </w:tc>
        <w:tc>
          <w:tcPr>
            <w:tcW w:w="2551" w:type="dxa"/>
            <w:vAlign w:val="center"/>
          </w:tcPr>
          <w:p>
            <w:pPr>
              <w:pStyle w:val="12"/>
            </w:pPr>
            <w:r>
              <w:t>109.40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用于保障国有企业退休人员社会化管理服务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1.保障离退休人员社会化管理服务经费</w:t>
            </w:r>
          </w:p>
          <w:p>
            <w:pPr>
              <w:pStyle w:val="12"/>
            </w:pPr>
            <w:r>
              <w:t>2.提升社区服务，改善退休人员生活质量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386" w:type="dxa"/>
            <w:vAlign w:val="center"/>
          </w:tcPr>
          <w:p>
            <w:pPr>
              <w:pStyle w:val="12"/>
            </w:pPr>
            <w:r>
              <w:t>社会化管理服务对象人数</w:t>
            </w:r>
          </w:p>
        </w:tc>
        <w:tc>
          <w:tcPr>
            <w:tcW w:w="2268" w:type="dxa"/>
            <w:vAlign w:val="center"/>
          </w:tcPr>
          <w:p>
            <w:pPr>
              <w:pStyle w:val="12"/>
            </w:pPr>
            <w:r>
              <w:t>≥16000人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管理服务质量达标率</w:t>
            </w:r>
          </w:p>
        </w:tc>
        <w:tc>
          <w:tcPr>
            <w:tcW w:w="5386" w:type="dxa"/>
            <w:vAlign w:val="center"/>
          </w:tcPr>
          <w:p>
            <w:pPr>
              <w:pStyle w:val="12"/>
            </w:pPr>
            <w:r>
              <w:t>社会化管理服务质量达标情况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管理服务及时率</w:t>
            </w:r>
          </w:p>
        </w:tc>
        <w:tc>
          <w:tcPr>
            <w:tcW w:w="5386" w:type="dxa"/>
            <w:vAlign w:val="center"/>
          </w:tcPr>
          <w:p>
            <w:pPr>
              <w:pStyle w:val="12"/>
            </w:pPr>
            <w:r>
              <w:t>社会化管理服务提供的及时情况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386" w:type="dxa"/>
            <w:vAlign w:val="center"/>
          </w:tcPr>
          <w:p>
            <w:pPr>
              <w:pStyle w:val="12"/>
            </w:pPr>
            <w:r>
              <w:t>社会化管理服务费金额</w:t>
            </w:r>
          </w:p>
        </w:tc>
        <w:tc>
          <w:tcPr>
            <w:tcW w:w="2268" w:type="dxa"/>
            <w:vAlign w:val="center"/>
          </w:tcPr>
          <w:p>
            <w:pPr>
              <w:pStyle w:val="12"/>
            </w:pPr>
            <w:r>
              <w:t>≤109.4万元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改善退休人员生活质量</w:t>
            </w:r>
          </w:p>
        </w:tc>
        <w:tc>
          <w:tcPr>
            <w:tcW w:w="5386" w:type="dxa"/>
            <w:vAlign w:val="center"/>
          </w:tcPr>
          <w:p>
            <w:pPr>
              <w:pStyle w:val="12"/>
            </w:pPr>
            <w:r>
              <w:t>改善退休人员生活质量</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保障提供企业退休人员所需社会化管理服务</w:t>
            </w:r>
          </w:p>
        </w:tc>
        <w:tc>
          <w:tcPr>
            <w:tcW w:w="5386" w:type="dxa"/>
            <w:vAlign w:val="center"/>
          </w:tcPr>
          <w:p>
            <w:pPr>
              <w:pStyle w:val="12"/>
            </w:pPr>
            <w:r>
              <w:t>保障提供企业退休人员所需社会化管理服务</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较上年有所提升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386" w:type="dxa"/>
            <w:vAlign w:val="center"/>
          </w:tcPr>
          <w:p>
            <w:pPr>
              <w:pStyle w:val="12"/>
            </w:pPr>
            <w:r>
              <w:t>离退休人员对社会管理服务满意度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rPr>
        <w:t>秦财企[2023]649号-关于提前下达2024年国有企业退休人员社会化管理中央财政补助资金预算的通知绩效目标表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210"/>
        <w:gridCol w:w="2200"/>
        <w:gridCol w:w="16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13030224P00MN0M10402E</w:t>
            </w:r>
          </w:p>
        </w:tc>
        <w:tc>
          <w:tcPr>
            <w:tcW w:w="2835" w:type="dxa"/>
            <w:vAlign w:val="center"/>
          </w:tcPr>
          <w:p>
            <w:pPr>
              <w:pStyle w:val="10"/>
            </w:pPr>
            <w:r>
              <w:t>项目名称</w:t>
            </w:r>
          </w:p>
        </w:tc>
        <w:tc>
          <w:tcPr>
            <w:tcW w:w="6095" w:type="dxa"/>
            <w:gridSpan w:val="3"/>
            <w:vAlign w:val="center"/>
          </w:tcPr>
          <w:p>
            <w:pPr>
              <w:pStyle w:val="12"/>
            </w:pPr>
            <w:r>
              <w:t>秦财企[2023]649号-关于提前下达2024年国有企业退休人员社会化管理中央财政补助资金预算的通知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648.60</w:t>
            </w:r>
          </w:p>
        </w:tc>
        <w:tc>
          <w:tcPr>
            <w:tcW w:w="2835" w:type="dxa"/>
            <w:vAlign w:val="center"/>
          </w:tcPr>
          <w:p>
            <w:pPr>
              <w:pStyle w:val="10"/>
            </w:pPr>
            <w:r>
              <w:t>其中：财政    资金</w:t>
            </w:r>
          </w:p>
        </w:tc>
        <w:tc>
          <w:tcPr>
            <w:tcW w:w="2210" w:type="dxa"/>
            <w:vAlign w:val="center"/>
          </w:tcPr>
          <w:p>
            <w:pPr>
              <w:pStyle w:val="12"/>
            </w:pPr>
            <w:r>
              <w:t>648.60</w:t>
            </w:r>
          </w:p>
        </w:tc>
        <w:tc>
          <w:tcPr>
            <w:tcW w:w="2200" w:type="dxa"/>
            <w:vAlign w:val="center"/>
          </w:tcPr>
          <w:p>
            <w:pPr>
              <w:pStyle w:val="10"/>
            </w:pPr>
            <w:r>
              <w:t>其他资金</w:t>
            </w:r>
          </w:p>
        </w:tc>
        <w:tc>
          <w:tcPr>
            <w:tcW w:w="1685"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用于国有企业退休人员的社会化管理服务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210" w:type="dxa"/>
            <w:vAlign w:val="center"/>
          </w:tcPr>
          <w:p>
            <w:pPr>
              <w:pStyle w:val="10"/>
            </w:pPr>
            <w:r>
              <w:t>10月底</w:t>
            </w:r>
          </w:p>
        </w:tc>
        <w:tc>
          <w:tcPr>
            <w:tcW w:w="3885"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210" w:type="dxa"/>
            <w:vAlign w:val="center"/>
          </w:tcPr>
          <w:p>
            <w:pPr>
              <w:pStyle w:val="13"/>
            </w:pPr>
            <w:r>
              <w:t>75%</w:t>
            </w:r>
          </w:p>
        </w:tc>
        <w:tc>
          <w:tcPr>
            <w:tcW w:w="3885"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1.保障离退休人员社会化管理服务经费</w:t>
            </w:r>
          </w:p>
          <w:p>
            <w:pPr>
              <w:pStyle w:val="12"/>
            </w:pPr>
            <w:r>
              <w:t>2.提升社区服务，改善退休人员生活质量</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45"/>
        <w:gridCol w:w="2200"/>
        <w:gridCol w:w="1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045" w:type="dxa"/>
            <w:vAlign w:val="center"/>
          </w:tcPr>
          <w:p>
            <w:pPr>
              <w:pStyle w:val="10"/>
            </w:pPr>
            <w:r>
              <w:t>绩效指标描述</w:t>
            </w:r>
          </w:p>
        </w:tc>
        <w:tc>
          <w:tcPr>
            <w:tcW w:w="2200" w:type="dxa"/>
            <w:vAlign w:val="center"/>
          </w:tcPr>
          <w:p>
            <w:pPr>
              <w:pStyle w:val="10"/>
            </w:pPr>
            <w:r>
              <w:t>指标值</w:t>
            </w:r>
          </w:p>
        </w:tc>
        <w:tc>
          <w:tcPr>
            <w:tcW w:w="168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045" w:type="dxa"/>
            <w:vAlign w:val="center"/>
          </w:tcPr>
          <w:p>
            <w:pPr>
              <w:pStyle w:val="12"/>
            </w:pPr>
            <w:r>
              <w:t>社会化管理服务对象人数</w:t>
            </w:r>
          </w:p>
        </w:tc>
        <w:tc>
          <w:tcPr>
            <w:tcW w:w="2200" w:type="dxa"/>
            <w:vAlign w:val="center"/>
          </w:tcPr>
          <w:p>
            <w:pPr>
              <w:pStyle w:val="12"/>
            </w:pPr>
            <w:r>
              <w:t>≥16000人</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管理服务质量达标率</w:t>
            </w:r>
          </w:p>
        </w:tc>
        <w:tc>
          <w:tcPr>
            <w:tcW w:w="5045" w:type="dxa"/>
            <w:vAlign w:val="center"/>
          </w:tcPr>
          <w:p>
            <w:pPr>
              <w:pStyle w:val="12"/>
            </w:pPr>
            <w:r>
              <w:t>社会化管理服务质量达标情况</w:t>
            </w:r>
          </w:p>
        </w:tc>
        <w:tc>
          <w:tcPr>
            <w:tcW w:w="2200" w:type="dxa"/>
            <w:vAlign w:val="center"/>
          </w:tcPr>
          <w:p>
            <w:pPr>
              <w:pStyle w:val="12"/>
            </w:pPr>
            <w:r>
              <w:t>≥90%</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管理服务及时率</w:t>
            </w:r>
          </w:p>
        </w:tc>
        <w:tc>
          <w:tcPr>
            <w:tcW w:w="5045" w:type="dxa"/>
            <w:vAlign w:val="center"/>
          </w:tcPr>
          <w:p>
            <w:pPr>
              <w:pStyle w:val="12"/>
            </w:pPr>
            <w:r>
              <w:t>社会化管理服务提供的及时情况</w:t>
            </w:r>
          </w:p>
        </w:tc>
        <w:tc>
          <w:tcPr>
            <w:tcW w:w="2200" w:type="dxa"/>
            <w:vAlign w:val="center"/>
          </w:tcPr>
          <w:p>
            <w:pPr>
              <w:pStyle w:val="12"/>
            </w:pPr>
            <w:r>
              <w:t>≥90%</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045" w:type="dxa"/>
            <w:vAlign w:val="center"/>
          </w:tcPr>
          <w:p>
            <w:pPr>
              <w:pStyle w:val="12"/>
            </w:pPr>
            <w:r>
              <w:t>社会化管理服务费金额</w:t>
            </w:r>
          </w:p>
        </w:tc>
        <w:tc>
          <w:tcPr>
            <w:tcW w:w="2200" w:type="dxa"/>
            <w:vAlign w:val="center"/>
          </w:tcPr>
          <w:p>
            <w:pPr>
              <w:pStyle w:val="12"/>
            </w:pPr>
            <w:r>
              <w:t>≤648.6万元</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改善退休人员生活质量</w:t>
            </w:r>
          </w:p>
        </w:tc>
        <w:tc>
          <w:tcPr>
            <w:tcW w:w="5045" w:type="dxa"/>
            <w:vAlign w:val="center"/>
          </w:tcPr>
          <w:p>
            <w:pPr>
              <w:pStyle w:val="12"/>
            </w:pPr>
            <w:r>
              <w:t>改善退休人员生活质量</w:t>
            </w:r>
          </w:p>
        </w:tc>
        <w:tc>
          <w:tcPr>
            <w:tcW w:w="2200" w:type="dxa"/>
            <w:vAlign w:val="center"/>
          </w:tcPr>
          <w:p>
            <w:pPr>
              <w:pStyle w:val="12"/>
            </w:pPr>
            <w:r>
              <w:t>较上年有所提升</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保障提供企业退休人员所需社会化管理服务</w:t>
            </w:r>
          </w:p>
        </w:tc>
        <w:tc>
          <w:tcPr>
            <w:tcW w:w="5045" w:type="dxa"/>
            <w:vAlign w:val="center"/>
          </w:tcPr>
          <w:p>
            <w:pPr>
              <w:pStyle w:val="12"/>
            </w:pPr>
            <w:r>
              <w:t>保障提供企业退休人员所需社会化管理服务</w:t>
            </w:r>
          </w:p>
        </w:tc>
        <w:tc>
          <w:tcPr>
            <w:tcW w:w="2200" w:type="dxa"/>
            <w:vAlign w:val="center"/>
          </w:tcPr>
          <w:p>
            <w:pPr>
              <w:pStyle w:val="12"/>
            </w:pPr>
            <w:r>
              <w:t>较上年有所提升</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045" w:type="dxa"/>
            <w:vAlign w:val="center"/>
          </w:tcPr>
          <w:p>
            <w:pPr>
              <w:pStyle w:val="12"/>
            </w:pPr>
            <w:r>
              <w:t>维护社会的稳定和谐</w:t>
            </w:r>
          </w:p>
        </w:tc>
        <w:tc>
          <w:tcPr>
            <w:tcW w:w="2200" w:type="dxa"/>
            <w:vAlign w:val="center"/>
          </w:tcPr>
          <w:p>
            <w:pPr>
              <w:pStyle w:val="12"/>
            </w:pPr>
            <w:r>
              <w:t>较上年有所提升</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045" w:type="dxa"/>
            <w:vAlign w:val="center"/>
          </w:tcPr>
          <w:p>
            <w:pPr>
              <w:pStyle w:val="12"/>
            </w:pPr>
            <w:r>
              <w:t>离退休人员对社会管理服务满意度</w:t>
            </w:r>
          </w:p>
        </w:tc>
        <w:tc>
          <w:tcPr>
            <w:tcW w:w="2200" w:type="dxa"/>
            <w:vAlign w:val="center"/>
          </w:tcPr>
          <w:p>
            <w:pPr>
              <w:pStyle w:val="12"/>
            </w:pPr>
            <w:r>
              <w:t>≥98%</w:t>
            </w:r>
          </w:p>
        </w:tc>
        <w:tc>
          <w:tcPr>
            <w:tcW w:w="1685"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5、秦财企[2023]750号-关于提前下达2024年国有企业退休人员社会化管理省级财政补助资金预算的通知绩效目标表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260"/>
        <w:gridCol w:w="2150"/>
        <w:gridCol w:w="16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13030224P00MN0M104032</w:t>
            </w:r>
          </w:p>
        </w:tc>
        <w:tc>
          <w:tcPr>
            <w:tcW w:w="2835" w:type="dxa"/>
            <w:vAlign w:val="center"/>
          </w:tcPr>
          <w:p>
            <w:pPr>
              <w:pStyle w:val="10"/>
            </w:pPr>
            <w:r>
              <w:t>项目名称</w:t>
            </w:r>
          </w:p>
        </w:tc>
        <w:tc>
          <w:tcPr>
            <w:tcW w:w="6095" w:type="dxa"/>
            <w:gridSpan w:val="3"/>
            <w:vAlign w:val="center"/>
          </w:tcPr>
          <w:p>
            <w:pPr>
              <w:pStyle w:val="12"/>
            </w:pPr>
            <w:r>
              <w:t>秦财企[2023]750号-关于提前下达2024年国有企业退休人员社会化管理省级财政补助资金预算的通知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109.40</w:t>
            </w:r>
          </w:p>
        </w:tc>
        <w:tc>
          <w:tcPr>
            <w:tcW w:w="2835" w:type="dxa"/>
            <w:vAlign w:val="center"/>
          </w:tcPr>
          <w:p>
            <w:pPr>
              <w:pStyle w:val="10"/>
            </w:pPr>
            <w:r>
              <w:t>其中：财政    资金</w:t>
            </w:r>
          </w:p>
        </w:tc>
        <w:tc>
          <w:tcPr>
            <w:tcW w:w="2260" w:type="dxa"/>
            <w:vAlign w:val="center"/>
          </w:tcPr>
          <w:p>
            <w:pPr>
              <w:pStyle w:val="12"/>
            </w:pPr>
            <w:r>
              <w:t>109.40</w:t>
            </w:r>
          </w:p>
        </w:tc>
        <w:tc>
          <w:tcPr>
            <w:tcW w:w="2150" w:type="dxa"/>
            <w:vAlign w:val="center"/>
          </w:tcPr>
          <w:p>
            <w:pPr>
              <w:pStyle w:val="10"/>
            </w:pPr>
            <w:r>
              <w:t>其他资金</w:t>
            </w:r>
          </w:p>
        </w:tc>
        <w:tc>
          <w:tcPr>
            <w:tcW w:w="1685"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用于国有企业退休人员的社会化管理服务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260" w:type="dxa"/>
            <w:vAlign w:val="center"/>
          </w:tcPr>
          <w:p>
            <w:pPr>
              <w:pStyle w:val="10"/>
            </w:pPr>
            <w:r>
              <w:t>10月底</w:t>
            </w:r>
          </w:p>
        </w:tc>
        <w:tc>
          <w:tcPr>
            <w:tcW w:w="3835"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260" w:type="dxa"/>
            <w:vAlign w:val="center"/>
          </w:tcPr>
          <w:p>
            <w:pPr>
              <w:pStyle w:val="13"/>
            </w:pPr>
            <w:r>
              <w:t>75%</w:t>
            </w:r>
          </w:p>
        </w:tc>
        <w:tc>
          <w:tcPr>
            <w:tcW w:w="3835"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1.保障离退休人员社会化管理服务经费</w:t>
            </w:r>
          </w:p>
          <w:p>
            <w:pPr>
              <w:pStyle w:val="12"/>
            </w:pPr>
            <w:r>
              <w:t>2.提升社区服务，改善退休人员生活质量</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82"/>
        <w:gridCol w:w="2150"/>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082" w:type="dxa"/>
            <w:vAlign w:val="center"/>
          </w:tcPr>
          <w:p>
            <w:pPr>
              <w:pStyle w:val="10"/>
            </w:pPr>
            <w:r>
              <w:t>绩效指标描述</w:t>
            </w:r>
          </w:p>
        </w:tc>
        <w:tc>
          <w:tcPr>
            <w:tcW w:w="2150" w:type="dxa"/>
            <w:vAlign w:val="center"/>
          </w:tcPr>
          <w:p>
            <w:pPr>
              <w:pStyle w:val="10"/>
            </w:pPr>
            <w:r>
              <w:t>指标值</w:t>
            </w:r>
          </w:p>
        </w:tc>
        <w:tc>
          <w:tcPr>
            <w:tcW w:w="169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管理服务对象人数</w:t>
            </w:r>
          </w:p>
        </w:tc>
        <w:tc>
          <w:tcPr>
            <w:tcW w:w="5082" w:type="dxa"/>
            <w:vAlign w:val="center"/>
          </w:tcPr>
          <w:p>
            <w:pPr>
              <w:pStyle w:val="12"/>
            </w:pPr>
            <w:r>
              <w:t>社会化管理服务对象人数</w:t>
            </w:r>
          </w:p>
        </w:tc>
        <w:tc>
          <w:tcPr>
            <w:tcW w:w="2150" w:type="dxa"/>
            <w:vAlign w:val="center"/>
          </w:tcPr>
          <w:p>
            <w:pPr>
              <w:pStyle w:val="12"/>
            </w:pPr>
            <w:r>
              <w:t>≥16000人</w:t>
            </w:r>
          </w:p>
        </w:tc>
        <w:tc>
          <w:tcPr>
            <w:tcW w:w="16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管理服务质量达标率</w:t>
            </w:r>
          </w:p>
        </w:tc>
        <w:tc>
          <w:tcPr>
            <w:tcW w:w="5082" w:type="dxa"/>
            <w:vAlign w:val="center"/>
          </w:tcPr>
          <w:p>
            <w:pPr>
              <w:pStyle w:val="12"/>
            </w:pPr>
            <w:r>
              <w:t>社会化管理服务质量达标情况</w:t>
            </w:r>
          </w:p>
        </w:tc>
        <w:tc>
          <w:tcPr>
            <w:tcW w:w="2150" w:type="dxa"/>
            <w:vAlign w:val="center"/>
          </w:tcPr>
          <w:p>
            <w:pPr>
              <w:pStyle w:val="12"/>
            </w:pPr>
            <w:r>
              <w:t>≥90%</w:t>
            </w:r>
          </w:p>
        </w:tc>
        <w:tc>
          <w:tcPr>
            <w:tcW w:w="16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管理服务及时率</w:t>
            </w:r>
          </w:p>
        </w:tc>
        <w:tc>
          <w:tcPr>
            <w:tcW w:w="5082" w:type="dxa"/>
            <w:vAlign w:val="center"/>
          </w:tcPr>
          <w:p>
            <w:pPr>
              <w:pStyle w:val="12"/>
            </w:pPr>
            <w:r>
              <w:t>社会化管理服务提供的及时情况</w:t>
            </w:r>
          </w:p>
        </w:tc>
        <w:tc>
          <w:tcPr>
            <w:tcW w:w="2150" w:type="dxa"/>
            <w:vAlign w:val="center"/>
          </w:tcPr>
          <w:p>
            <w:pPr>
              <w:pStyle w:val="12"/>
            </w:pPr>
            <w:r>
              <w:t>≥90%</w:t>
            </w:r>
          </w:p>
        </w:tc>
        <w:tc>
          <w:tcPr>
            <w:tcW w:w="16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管理服务费支出控制数</w:t>
            </w:r>
          </w:p>
        </w:tc>
        <w:tc>
          <w:tcPr>
            <w:tcW w:w="5082" w:type="dxa"/>
            <w:vAlign w:val="center"/>
          </w:tcPr>
          <w:p>
            <w:pPr>
              <w:pStyle w:val="12"/>
            </w:pPr>
            <w:r>
              <w:t>社会化管理服务费金额</w:t>
            </w:r>
          </w:p>
        </w:tc>
        <w:tc>
          <w:tcPr>
            <w:tcW w:w="2150" w:type="dxa"/>
            <w:vAlign w:val="center"/>
          </w:tcPr>
          <w:p>
            <w:pPr>
              <w:pStyle w:val="12"/>
            </w:pPr>
            <w:r>
              <w:t>≤109.4万元</w:t>
            </w:r>
          </w:p>
        </w:tc>
        <w:tc>
          <w:tcPr>
            <w:tcW w:w="16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改善退休人员生活质量</w:t>
            </w:r>
          </w:p>
        </w:tc>
        <w:tc>
          <w:tcPr>
            <w:tcW w:w="5082" w:type="dxa"/>
            <w:vAlign w:val="center"/>
          </w:tcPr>
          <w:p>
            <w:pPr>
              <w:pStyle w:val="12"/>
            </w:pPr>
            <w:r>
              <w:t>改善退休人员生活质量</w:t>
            </w:r>
          </w:p>
        </w:tc>
        <w:tc>
          <w:tcPr>
            <w:tcW w:w="2150" w:type="dxa"/>
            <w:vAlign w:val="center"/>
          </w:tcPr>
          <w:p>
            <w:pPr>
              <w:pStyle w:val="12"/>
            </w:pPr>
            <w:r>
              <w:t>较上年有所提升</w:t>
            </w:r>
          </w:p>
        </w:tc>
        <w:tc>
          <w:tcPr>
            <w:tcW w:w="16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保障提供企业退休人员所需社会化管理服务</w:t>
            </w:r>
          </w:p>
        </w:tc>
        <w:tc>
          <w:tcPr>
            <w:tcW w:w="5082" w:type="dxa"/>
            <w:vAlign w:val="center"/>
          </w:tcPr>
          <w:p>
            <w:pPr>
              <w:pStyle w:val="12"/>
            </w:pPr>
            <w:r>
              <w:t>保障提供企业退休人员所需社会化管理服务</w:t>
            </w:r>
          </w:p>
        </w:tc>
        <w:tc>
          <w:tcPr>
            <w:tcW w:w="2150" w:type="dxa"/>
            <w:vAlign w:val="center"/>
          </w:tcPr>
          <w:p>
            <w:pPr>
              <w:pStyle w:val="12"/>
            </w:pPr>
            <w:r>
              <w:t>较上年有所提升</w:t>
            </w:r>
          </w:p>
        </w:tc>
        <w:tc>
          <w:tcPr>
            <w:tcW w:w="16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082" w:type="dxa"/>
            <w:vAlign w:val="center"/>
          </w:tcPr>
          <w:p>
            <w:pPr>
              <w:pStyle w:val="12"/>
            </w:pPr>
            <w:r>
              <w:t>维护社会的稳定和谐</w:t>
            </w:r>
          </w:p>
        </w:tc>
        <w:tc>
          <w:tcPr>
            <w:tcW w:w="2150" w:type="dxa"/>
            <w:vAlign w:val="center"/>
          </w:tcPr>
          <w:p>
            <w:pPr>
              <w:pStyle w:val="12"/>
            </w:pPr>
            <w:r>
              <w:t>较上年有所提升</w:t>
            </w:r>
          </w:p>
        </w:tc>
        <w:tc>
          <w:tcPr>
            <w:tcW w:w="169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离退休人员满意度</w:t>
            </w:r>
          </w:p>
        </w:tc>
        <w:tc>
          <w:tcPr>
            <w:tcW w:w="5082" w:type="dxa"/>
            <w:vAlign w:val="center"/>
          </w:tcPr>
          <w:p>
            <w:pPr>
              <w:pStyle w:val="12"/>
            </w:pPr>
            <w:r>
              <w:t>离退休人员对社会管理服务满意度</w:t>
            </w:r>
          </w:p>
        </w:tc>
        <w:tc>
          <w:tcPr>
            <w:tcW w:w="2150" w:type="dxa"/>
            <w:vAlign w:val="center"/>
          </w:tcPr>
          <w:p>
            <w:pPr>
              <w:pStyle w:val="12"/>
            </w:pPr>
            <w:r>
              <w:t>≥98%</w:t>
            </w:r>
          </w:p>
        </w:tc>
        <w:tc>
          <w:tcPr>
            <w:tcW w:w="169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6、秦财社[2023]739-提前下达省级城乡居民社会保险代办员补助资金绩效目标表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13030224P00MN0M10287W</w:t>
            </w:r>
          </w:p>
        </w:tc>
        <w:tc>
          <w:tcPr>
            <w:tcW w:w="2835" w:type="dxa"/>
            <w:vAlign w:val="center"/>
          </w:tcPr>
          <w:p>
            <w:pPr>
              <w:pStyle w:val="10"/>
            </w:pPr>
            <w:r>
              <w:t>项目名称</w:t>
            </w:r>
          </w:p>
        </w:tc>
        <w:tc>
          <w:tcPr>
            <w:tcW w:w="6094" w:type="dxa"/>
            <w:gridSpan w:val="3"/>
            <w:vAlign w:val="center"/>
          </w:tcPr>
          <w:p>
            <w:pPr>
              <w:pStyle w:val="12"/>
            </w:pPr>
            <w:r>
              <w:t>秦财社[2023]739-提前下达省级城乡居民社会保险代办员补助资金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用于做好基层城乡居民养老保险参保登记、待遇发放和就业公共服务等经办工作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1.完成基层城乡居民养老保险公共服务工作</w:t>
            </w:r>
          </w:p>
          <w:p>
            <w:pPr>
              <w:pStyle w:val="12"/>
            </w:pPr>
            <w:r>
              <w:t>2.确保参保登记、基金征缴等各项工作的落实</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补助覆盖率</w:t>
            </w:r>
          </w:p>
        </w:tc>
        <w:tc>
          <w:tcPr>
            <w:tcW w:w="5386" w:type="dxa"/>
            <w:vAlign w:val="center"/>
          </w:tcPr>
          <w:p>
            <w:pPr>
              <w:pStyle w:val="12"/>
            </w:pPr>
            <w:r>
              <w:t>村级代办员补助覆盖率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5386" w:type="dxa"/>
            <w:vAlign w:val="center"/>
          </w:tcPr>
          <w:p>
            <w:pPr>
              <w:pStyle w:val="12"/>
            </w:pPr>
            <w:r>
              <w:t>村级代办员补助发放金额的准确率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村级代办员补助发放的及时率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补助总额</w:t>
            </w:r>
          </w:p>
        </w:tc>
        <w:tc>
          <w:tcPr>
            <w:tcW w:w="5386" w:type="dxa"/>
            <w:vAlign w:val="center"/>
          </w:tcPr>
          <w:p>
            <w:pPr>
              <w:pStyle w:val="12"/>
            </w:pPr>
            <w:r>
              <w:t>村级代办员补助发放总额</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确保基层养老工作落实</w:t>
            </w:r>
          </w:p>
        </w:tc>
        <w:tc>
          <w:tcPr>
            <w:tcW w:w="5386" w:type="dxa"/>
            <w:vAlign w:val="center"/>
          </w:tcPr>
          <w:p>
            <w:pPr>
              <w:pStyle w:val="12"/>
            </w:pPr>
            <w:r>
              <w:t>确保村级代办员工作积极性，进而落实工作</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保障基层工作稳定</w:t>
            </w:r>
          </w:p>
        </w:tc>
        <w:tc>
          <w:tcPr>
            <w:tcW w:w="5386" w:type="dxa"/>
            <w:vAlign w:val="center"/>
          </w:tcPr>
          <w:p>
            <w:pPr>
              <w:pStyle w:val="12"/>
            </w:pPr>
            <w:r>
              <w:t>保障村级代办员工作积极性，促进基层稳定</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基层人员满意度</w:t>
            </w:r>
          </w:p>
        </w:tc>
        <w:tc>
          <w:tcPr>
            <w:tcW w:w="5386" w:type="dxa"/>
            <w:vAlign w:val="center"/>
          </w:tcPr>
          <w:p>
            <w:pPr>
              <w:pStyle w:val="12"/>
            </w:pPr>
            <w:r>
              <w:t>村级代办员对补助工作的满意程度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7、区直机关事业单位离休人员养老金绩效目标表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717"/>
        <w:gridCol w:w="2953"/>
        <w:gridCol w:w="2551"/>
        <w:gridCol w:w="1871"/>
        <w:gridCol w:w="16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4985" w:type="dxa"/>
            <w:gridSpan w:val="2"/>
            <w:vAlign w:val="center"/>
          </w:tcPr>
          <w:p>
            <w:pPr>
              <w:pStyle w:val="12"/>
            </w:pPr>
            <w:r>
              <w:t>13030224P00308P12125P</w:t>
            </w:r>
          </w:p>
        </w:tc>
        <w:tc>
          <w:tcPr>
            <w:tcW w:w="2953" w:type="dxa"/>
            <w:vAlign w:val="center"/>
          </w:tcPr>
          <w:p>
            <w:pPr>
              <w:pStyle w:val="10"/>
            </w:pPr>
            <w:r>
              <w:t>项目名称</w:t>
            </w:r>
          </w:p>
        </w:tc>
        <w:tc>
          <w:tcPr>
            <w:tcW w:w="6095" w:type="dxa"/>
            <w:gridSpan w:val="3"/>
            <w:vAlign w:val="center"/>
          </w:tcPr>
          <w:p>
            <w:pPr>
              <w:pStyle w:val="12"/>
            </w:pPr>
            <w:r>
              <w:t>区直机关事业单位离休人员养老金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717" w:type="dxa"/>
            <w:vAlign w:val="center"/>
          </w:tcPr>
          <w:p>
            <w:pPr>
              <w:pStyle w:val="12"/>
            </w:pPr>
            <w:r>
              <w:t>100.00</w:t>
            </w:r>
          </w:p>
        </w:tc>
        <w:tc>
          <w:tcPr>
            <w:tcW w:w="2953" w:type="dxa"/>
            <w:vAlign w:val="center"/>
          </w:tcPr>
          <w:p>
            <w:pPr>
              <w:pStyle w:val="10"/>
            </w:pPr>
            <w:r>
              <w:t>其中：财政    资金</w:t>
            </w:r>
          </w:p>
        </w:tc>
        <w:tc>
          <w:tcPr>
            <w:tcW w:w="2551" w:type="dxa"/>
            <w:vAlign w:val="center"/>
          </w:tcPr>
          <w:p>
            <w:pPr>
              <w:pStyle w:val="12"/>
            </w:pPr>
            <w:r>
              <w:t>100.00</w:t>
            </w:r>
          </w:p>
        </w:tc>
        <w:tc>
          <w:tcPr>
            <w:tcW w:w="1871" w:type="dxa"/>
            <w:vAlign w:val="center"/>
          </w:tcPr>
          <w:p>
            <w:pPr>
              <w:pStyle w:val="10"/>
            </w:pPr>
            <w:r>
              <w:t>其他资金</w:t>
            </w:r>
          </w:p>
        </w:tc>
        <w:tc>
          <w:tcPr>
            <w:tcW w:w="167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用于发放区直机关事业单位离休人员离休金。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4985" w:type="dxa"/>
            <w:gridSpan w:val="2"/>
            <w:vAlign w:val="center"/>
          </w:tcPr>
          <w:p>
            <w:pPr>
              <w:pStyle w:val="10"/>
            </w:pPr>
            <w:r>
              <w:t>3月底</w:t>
            </w:r>
          </w:p>
        </w:tc>
        <w:tc>
          <w:tcPr>
            <w:tcW w:w="2953"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985" w:type="dxa"/>
            <w:gridSpan w:val="2"/>
            <w:vAlign w:val="center"/>
          </w:tcPr>
          <w:p>
            <w:pPr>
              <w:pStyle w:val="13"/>
            </w:pPr>
            <w:r>
              <w:t>25%</w:t>
            </w:r>
          </w:p>
        </w:tc>
        <w:tc>
          <w:tcPr>
            <w:tcW w:w="2953"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1.保障离休人员养老金按时发放。</w:t>
            </w:r>
          </w:p>
          <w:p>
            <w:pPr>
              <w:pStyle w:val="12"/>
            </w:pPr>
            <w:r>
              <w:t>2.保障离休人员正常生活，提高生活幸福感。</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705"/>
        <w:gridCol w:w="5516"/>
        <w:gridCol w:w="1859"/>
        <w:gridCol w:w="1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705" w:type="dxa"/>
            <w:vAlign w:val="center"/>
          </w:tcPr>
          <w:p>
            <w:pPr>
              <w:pStyle w:val="10"/>
            </w:pPr>
            <w:r>
              <w:t>三级指标</w:t>
            </w:r>
          </w:p>
        </w:tc>
        <w:tc>
          <w:tcPr>
            <w:tcW w:w="5516" w:type="dxa"/>
            <w:vAlign w:val="center"/>
          </w:tcPr>
          <w:p>
            <w:pPr>
              <w:pStyle w:val="10"/>
            </w:pPr>
            <w:r>
              <w:t>绩效指标描述</w:t>
            </w:r>
          </w:p>
        </w:tc>
        <w:tc>
          <w:tcPr>
            <w:tcW w:w="1859" w:type="dxa"/>
            <w:vAlign w:val="center"/>
          </w:tcPr>
          <w:p>
            <w:pPr>
              <w:pStyle w:val="10"/>
            </w:pPr>
            <w:r>
              <w:t>指标值</w:t>
            </w:r>
          </w:p>
        </w:tc>
        <w:tc>
          <w:tcPr>
            <w:tcW w:w="168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705" w:type="dxa"/>
            <w:vAlign w:val="center"/>
          </w:tcPr>
          <w:p>
            <w:pPr>
              <w:pStyle w:val="12"/>
            </w:pPr>
            <w:r>
              <w:t>区直机关事业单位离休人数</w:t>
            </w:r>
          </w:p>
        </w:tc>
        <w:tc>
          <w:tcPr>
            <w:tcW w:w="5516" w:type="dxa"/>
            <w:vAlign w:val="center"/>
          </w:tcPr>
          <w:p>
            <w:pPr>
              <w:pStyle w:val="12"/>
            </w:pPr>
            <w:r>
              <w:t>区直机关事业单位离休人数</w:t>
            </w:r>
          </w:p>
        </w:tc>
        <w:tc>
          <w:tcPr>
            <w:tcW w:w="1859" w:type="dxa"/>
            <w:vAlign w:val="center"/>
          </w:tcPr>
          <w:p>
            <w:pPr>
              <w:pStyle w:val="12"/>
            </w:pPr>
            <w:r>
              <w:t>23人</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705" w:type="dxa"/>
            <w:vAlign w:val="center"/>
          </w:tcPr>
          <w:p>
            <w:pPr>
              <w:pStyle w:val="12"/>
            </w:pPr>
            <w:r>
              <w:t>养老金等计算准确率</w:t>
            </w:r>
          </w:p>
        </w:tc>
        <w:tc>
          <w:tcPr>
            <w:tcW w:w="5516" w:type="dxa"/>
            <w:vAlign w:val="center"/>
          </w:tcPr>
          <w:p>
            <w:pPr>
              <w:pStyle w:val="12"/>
            </w:pPr>
            <w:r>
              <w:t>养老金等计算准确率</w:t>
            </w:r>
          </w:p>
        </w:tc>
        <w:tc>
          <w:tcPr>
            <w:tcW w:w="1859" w:type="dxa"/>
            <w:vAlign w:val="center"/>
          </w:tcPr>
          <w:p>
            <w:pPr>
              <w:pStyle w:val="12"/>
            </w:pPr>
            <w:r>
              <w:t>100%</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705" w:type="dxa"/>
            <w:vAlign w:val="center"/>
          </w:tcPr>
          <w:p>
            <w:pPr>
              <w:pStyle w:val="12"/>
            </w:pPr>
            <w:r>
              <w:t>养老金等发放准确率</w:t>
            </w:r>
          </w:p>
        </w:tc>
        <w:tc>
          <w:tcPr>
            <w:tcW w:w="5516" w:type="dxa"/>
            <w:vAlign w:val="center"/>
          </w:tcPr>
          <w:p>
            <w:pPr>
              <w:pStyle w:val="12"/>
            </w:pPr>
            <w:r>
              <w:t>发放人员范围的精准性和发放数据的准确性</w:t>
            </w:r>
          </w:p>
        </w:tc>
        <w:tc>
          <w:tcPr>
            <w:tcW w:w="1859" w:type="dxa"/>
            <w:vAlign w:val="center"/>
          </w:tcPr>
          <w:p>
            <w:pPr>
              <w:pStyle w:val="12"/>
            </w:pPr>
            <w:r>
              <w:t>100%</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705" w:type="dxa"/>
            <w:vAlign w:val="center"/>
          </w:tcPr>
          <w:p>
            <w:pPr>
              <w:pStyle w:val="12"/>
            </w:pPr>
            <w:r>
              <w:t>养老金等发放及时率</w:t>
            </w:r>
          </w:p>
        </w:tc>
        <w:tc>
          <w:tcPr>
            <w:tcW w:w="5516" w:type="dxa"/>
            <w:vAlign w:val="center"/>
          </w:tcPr>
          <w:p>
            <w:pPr>
              <w:pStyle w:val="12"/>
            </w:pPr>
            <w:r>
              <w:t>养老金等发放及时率</w:t>
            </w:r>
          </w:p>
        </w:tc>
        <w:tc>
          <w:tcPr>
            <w:tcW w:w="1859" w:type="dxa"/>
            <w:vAlign w:val="center"/>
          </w:tcPr>
          <w:p>
            <w:pPr>
              <w:pStyle w:val="12"/>
            </w:pPr>
            <w:r>
              <w:t>≥98%</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705" w:type="dxa"/>
            <w:vAlign w:val="center"/>
          </w:tcPr>
          <w:p>
            <w:pPr>
              <w:pStyle w:val="12"/>
            </w:pPr>
            <w:r>
              <w:t>离休人员养老金总额</w:t>
            </w:r>
          </w:p>
        </w:tc>
        <w:tc>
          <w:tcPr>
            <w:tcW w:w="5516" w:type="dxa"/>
            <w:vAlign w:val="center"/>
          </w:tcPr>
          <w:p>
            <w:pPr>
              <w:pStyle w:val="12"/>
            </w:pPr>
            <w:r>
              <w:t>离休人员养老金发放总额</w:t>
            </w:r>
          </w:p>
        </w:tc>
        <w:tc>
          <w:tcPr>
            <w:tcW w:w="1859" w:type="dxa"/>
            <w:vAlign w:val="center"/>
          </w:tcPr>
          <w:p>
            <w:pPr>
              <w:pStyle w:val="12"/>
            </w:pPr>
            <w:r>
              <w:t>≤100万元</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705" w:type="dxa"/>
            <w:vAlign w:val="center"/>
          </w:tcPr>
          <w:p>
            <w:pPr>
              <w:pStyle w:val="12"/>
            </w:pPr>
            <w:r>
              <w:t>保障离休人员合法权益</w:t>
            </w:r>
          </w:p>
        </w:tc>
        <w:tc>
          <w:tcPr>
            <w:tcW w:w="5516" w:type="dxa"/>
            <w:vAlign w:val="center"/>
          </w:tcPr>
          <w:p>
            <w:pPr>
              <w:pStyle w:val="12"/>
            </w:pPr>
            <w:r>
              <w:t>保障离休人员合法权益</w:t>
            </w:r>
          </w:p>
        </w:tc>
        <w:tc>
          <w:tcPr>
            <w:tcW w:w="1859" w:type="dxa"/>
            <w:vAlign w:val="center"/>
          </w:tcPr>
          <w:p>
            <w:pPr>
              <w:pStyle w:val="12"/>
            </w:pPr>
            <w:r>
              <w:t>较上年有所提升</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705" w:type="dxa"/>
            <w:vAlign w:val="center"/>
          </w:tcPr>
          <w:p>
            <w:pPr>
              <w:pStyle w:val="12"/>
            </w:pPr>
            <w:r>
              <w:t>保障离休人员生活稳定</w:t>
            </w:r>
          </w:p>
        </w:tc>
        <w:tc>
          <w:tcPr>
            <w:tcW w:w="5516" w:type="dxa"/>
            <w:vAlign w:val="center"/>
          </w:tcPr>
          <w:p>
            <w:pPr>
              <w:pStyle w:val="12"/>
            </w:pPr>
            <w:r>
              <w:t>通过全额发放养老金等人员经费，保障离休人员生活稳定</w:t>
            </w:r>
          </w:p>
        </w:tc>
        <w:tc>
          <w:tcPr>
            <w:tcW w:w="1859" w:type="dxa"/>
            <w:vAlign w:val="center"/>
          </w:tcPr>
          <w:p>
            <w:pPr>
              <w:pStyle w:val="12"/>
            </w:pPr>
            <w:r>
              <w:t>较上年有所提升</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705" w:type="dxa"/>
            <w:vAlign w:val="center"/>
          </w:tcPr>
          <w:p>
            <w:pPr>
              <w:pStyle w:val="12"/>
            </w:pPr>
            <w:r>
              <w:t>提高离休人员生活幸福感，维护社会稳定和谐</w:t>
            </w:r>
          </w:p>
        </w:tc>
        <w:tc>
          <w:tcPr>
            <w:tcW w:w="5516" w:type="dxa"/>
            <w:vAlign w:val="center"/>
          </w:tcPr>
          <w:p>
            <w:pPr>
              <w:pStyle w:val="12"/>
            </w:pPr>
            <w:r>
              <w:t>提高离休人员生活幸福感，维护社会稳定和谐</w:t>
            </w:r>
          </w:p>
        </w:tc>
        <w:tc>
          <w:tcPr>
            <w:tcW w:w="1859" w:type="dxa"/>
            <w:vAlign w:val="center"/>
          </w:tcPr>
          <w:p>
            <w:pPr>
              <w:pStyle w:val="12"/>
            </w:pPr>
            <w:r>
              <w:t>较上年有所提升</w:t>
            </w:r>
          </w:p>
        </w:tc>
        <w:tc>
          <w:tcPr>
            <w:tcW w:w="16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705" w:type="dxa"/>
            <w:vAlign w:val="center"/>
          </w:tcPr>
          <w:p>
            <w:pPr>
              <w:pStyle w:val="12"/>
            </w:pPr>
            <w:r>
              <w:t>离休人员满意度</w:t>
            </w:r>
          </w:p>
        </w:tc>
        <w:tc>
          <w:tcPr>
            <w:tcW w:w="5516" w:type="dxa"/>
            <w:vAlign w:val="center"/>
          </w:tcPr>
          <w:p>
            <w:pPr>
              <w:pStyle w:val="12"/>
            </w:pPr>
            <w:r>
              <w:t>离休人员对工资等发放工作的满意程度</w:t>
            </w:r>
          </w:p>
        </w:tc>
        <w:tc>
          <w:tcPr>
            <w:tcW w:w="1859" w:type="dxa"/>
            <w:vAlign w:val="center"/>
          </w:tcPr>
          <w:p>
            <w:pPr>
              <w:pStyle w:val="12"/>
            </w:pPr>
            <w:r>
              <w:t>≥98%</w:t>
            </w:r>
          </w:p>
        </w:tc>
        <w:tc>
          <w:tcPr>
            <w:tcW w:w="1685"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8、区直机关事业单位离休人员养老金绩效目标表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667"/>
        <w:gridCol w:w="3003"/>
        <w:gridCol w:w="2551"/>
        <w:gridCol w:w="2046"/>
        <w:gridCol w:w="14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4935" w:type="dxa"/>
            <w:gridSpan w:val="2"/>
            <w:vAlign w:val="center"/>
          </w:tcPr>
          <w:p>
            <w:pPr>
              <w:pStyle w:val="12"/>
            </w:pPr>
            <w:r>
              <w:t>13030224P00308P12378G</w:t>
            </w:r>
          </w:p>
        </w:tc>
        <w:tc>
          <w:tcPr>
            <w:tcW w:w="3003" w:type="dxa"/>
            <w:vAlign w:val="center"/>
          </w:tcPr>
          <w:p>
            <w:pPr>
              <w:pStyle w:val="10"/>
            </w:pPr>
            <w:r>
              <w:t>项目名称</w:t>
            </w:r>
          </w:p>
        </w:tc>
        <w:tc>
          <w:tcPr>
            <w:tcW w:w="6095" w:type="dxa"/>
            <w:gridSpan w:val="3"/>
            <w:vAlign w:val="center"/>
          </w:tcPr>
          <w:p>
            <w:pPr>
              <w:pStyle w:val="12"/>
            </w:pPr>
            <w:r>
              <w:t>区直机关事业单位离休人员养老金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667" w:type="dxa"/>
            <w:vAlign w:val="center"/>
          </w:tcPr>
          <w:p>
            <w:pPr>
              <w:pStyle w:val="12"/>
            </w:pPr>
            <w:r>
              <w:t>200.00</w:t>
            </w:r>
          </w:p>
        </w:tc>
        <w:tc>
          <w:tcPr>
            <w:tcW w:w="3003" w:type="dxa"/>
            <w:vAlign w:val="center"/>
          </w:tcPr>
          <w:p>
            <w:pPr>
              <w:pStyle w:val="10"/>
            </w:pPr>
            <w:r>
              <w:t>其中：财政    资金</w:t>
            </w:r>
          </w:p>
        </w:tc>
        <w:tc>
          <w:tcPr>
            <w:tcW w:w="2551" w:type="dxa"/>
            <w:vAlign w:val="center"/>
          </w:tcPr>
          <w:p>
            <w:pPr>
              <w:pStyle w:val="12"/>
            </w:pPr>
            <w:r>
              <w:t>200.00</w:t>
            </w:r>
          </w:p>
        </w:tc>
        <w:tc>
          <w:tcPr>
            <w:tcW w:w="2046" w:type="dxa"/>
            <w:vAlign w:val="center"/>
          </w:tcPr>
          <w:p>
            <w:pPr>
              <w:pStyle w:val="10"/>
            </w:pPr>
            <w:r>
              <w:t>其他资金</w:t>
            </w:r>
          </w:p>
        </w:tc>
        <w:tc>
          <w:tcPr>
            <w:tcW w:w="1498"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用于发放区直机关事业单位离休人员养老金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4935" w:type="dxa"/>
            <w:gridSpan w:val="2"/>
            <w:vAlign w:val="center"/>
          </w:tcPr>
          <w:p>
            <w:pPr>
              <w:pStyle w:val="10"/>
            </w:pPr>
            <w:r>
              <w:t>3月底</w:t>
            </w:r>
          </w:p>
        </w:tc>
        <w:tc>
          <w:tcPr>
            <w:tcW w:w="3003"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4935" w:type="dxa"/>
            <w:gridSpan w:val="2"/>
            <w:vAlign w:val="center"/>
          </w:tcPr>
          <w:p>
            <w:pPr>
              <w:pStyle w:val="13"/>
            </w:pPr>
            <w:r>
              <w:t>25%</w:t>
            </w:r>
          </w:p>
        </w:tc>
        <w:tc>
          <w:tcPr>
            <w:tcW w:w="3003"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1.保障离休人员养老金按时发放。</w:t>
            </w:r>
          </w:p>
          <w:p>
            <w:pPr>
              <w:pStyle w:val="12"/>
            </w:pPr>
            <w:r>
              <w:t>2.保障离休人员正常生活，提高生活幸福感。</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680"/>
        <w:gridCol w:w="5541"/>
        <w:gridCol w:w="2059"/>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680" w:type="dxa"/>
            <w:vAlign w:val="center"/>
          </w:tcPr>
          <w:p>
            <w:pPr>
              <w:pStyle w:val="10"/>
            </w:pPr>
            <w:r>
              <w:t>三级指标</w:t>
            </w:r>
          </w:p>
        </w:tc>
        <w:tc>
          <w:tcPr>
            <w:tcW w:w="5541" w:type="dxa"/>
            <w:vAlign w:val="center"/>
          </w:tcPr>
          <w:p>
            <w:pPr>
              <w:pStyle w:val="10"/>
            </w:pPr>
            <w:r>
              <w:t>绩效指标描述</w:t>
            </w:r>
          </w:p>
        </w:tc>
        <w:tc>
          <w:tcPr>
            <w:tcW w:w="2059" w:type="dxa"/>
            <w:vAlign w:val="center"/>
          </w:tcPr>
          <w:p>
            <w:pPr>
              <w:pStyle w:val="10"/>
            </w:pPr>
            <w:r>
              <w:t>指标值</w:t>
            </w:r>
          </w:p>
        </w:tc>
        <w:tc>
          <w:tcPr>
            <w:tcW w:w="148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680" w:type="dxa"/>
            <w:vAlign w:val="center"/>
          </w:tcPr>
          <w:p>
            <w:pPr>
              <w:pStyle w:val="12"/>
            </w:pPr>
            <w:r>
              <w:t>区直机关事业单位离休人数</w:t>
            </w:r>
          </w:p>
        </w:tc>
        <w:tc>
          <w:tcPr>
            <w:tcW w:w="5541" w:type="dxa"/>
            <w:vAlign w:val="center"/>
          </w:tcPr>
          <w:p>
            <w:pPr>
              <w:pStyle w:val="12"/>
            </w:pPr>
            <w:r>
              <w:t>区直机关事业单位离休人数</w:t>
            </w:r>
          </w:p>
        </w:tc>
        <w:tc>
          <w:tcPr>
            <w:tcW w:w="2059" w:type="dxa"/>
            <w:vAlign w:val="center"/>
          </w:tcPr>
          <w:p>
            <w:pPr>
              <w:pStyle w:val="12"/>
            </w:pPr>
            <w:r>
              <w:t>23人</w:t>
            </w:r>
          </w:p>
        </w:tc>
        <w:tc>
          <w:tcPr>
            <w:tcW w:w="14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680" w:type="dxa"/>
            <w:vAlign w:val="center"/>
          </w:tcPr>
          <w:p>
            <w:pPr>
              <w:pStyle w:val="12"/>
            </w:pPr>
            <w:r>
              <w:t>养老金等计算准确率</w:t>
            </w:r>
          </w:p>
        </w:tc>
        <w:tc>
          <w:tcPr>
            <w:tcW w:w="5541" w:type="dxa"/>
            <w:vAlign w:val="center"/>
          </w:tcPr>
          <w:p>
            <w:pPr>
              <w:pStyle w:val="12"/>
            </w:pPr>
            <w:r>
              <w:t>养老金等计算准确率</w:t>
            </w:r>
          </w:p>
        </w:tc>
        <w:tc>
          <w:tcPr>
            <w:tcW w:w="2059" w:type="dxa"/>
            <w:vAlign w:val="center"/>
          </w:tcPr>
          <w:p>
            <w:pPr>
              <w:pStyle w:val="12"/>
            </w:pPr>
            <w:r>
              <w:t>100%</w:t>
            </w:r>
          </w:p>
        </w:tc>
        <w:tc>
          <w:tcPr>
            <w:tcW w:w="14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680" w:type="dxa"/>
            <w:vAlign w:val="center"/>
          </w:tcPr>
          <w:p>
            <w:pPr>
              <w:pStyle w:val="12"/>
            </w:pPr>
            <w:r>
              <w:t>养老金等发放准确率</w:t>
            </w:r>
          </w:p>
        </w:tc>
        <w:tc>
          <w:tcPr>
            <w:tcW w:w="5541" w:type="dxa"/>
            <w:vAlign w:val="center"/>
          </w:tcPr>
          <w:p>
            <w:pPr>
              <w:pStyle w:val="12"/>
            </w:pPr>
            <w:r>
              <w:t>发放人员范围的精准性和发放数据的准确性</w:t>
            </w:r>
          </w:p>
        </w:tc>
        <w:tc>
          <w:tcPr>
            <w:tcW w:w="2059" w:type="dxa"/>
            <w:vAlign w:val="center"/>
          </w:tcPr>
          <w:p>
            <w:pPr>
              <w:pStyle w:val="12"/>
            </w:pPr>
            <w:r>
              <w:t>100%</w:t>
            </w:r>
          </w:p>
        </w:tc>
        <w:tc>
          <w:tcPr>
            <w:tcW w:w="14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680" w:type="dxa"/>
            <w:vAlign w:val="center"/>
          </w:tcPr>
          <w:p>
            <w:pPr>
              <w:pStyle w:val="12"/>
            </w:pPr>
            <w:r>
              <w:t>养老金等发放及时率</w:t>
            </w:r>
          </w:p>
        </w:tc>
        <w:tc>
          <w:tcPr>
            <w:tcW w:w="5541" w:type="dxa"/>
            <w:vAlign w:val="center"/>
          </w:tcPr>
          <w:p>
            <w:pPr>
              <w:pStyle w:val="12"/>
            </w:pPr>
            <w:r>
              <w:t>养老金等发放及时率</w:t>
            </w:r>
          </w:p>
        </w:tc>
        <w:tc>
          <w:tcPr>
            <w:tcW w:w="2059" w:type="dxa"/>
            <w:vAlign w:val="center"/>
          </w:tcPr>
          <w:p>
            <w:pPr>
              <w:pStyle w:val="12"/>
            </w:pPr>
            <w:r>
              <w:t>≥98%</w:t>
            </w:r>
          </w:p>
        </w:tc>
        <w:tc>
          <w:tcPr>
            <w:tcW w:w="14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680" w:type="dxa"/>
            <w:vAlign w:val="center"/>
          </w:tcPr>
          <w:p>
            <w:pPr>
              <w:pStyle w:val="12"/>
            </w:pPr>
            <w:r>
              <w:t>离休人员养老金总额</w:t>
            </w:r>
          </w:p>
        </w:tc>
        <w:tc>
          <w:tcPr>
            <w:tcW w:w="5541" w:type="dxa"/>
            <w:vAlign w:val="center"/>
          </w:tcPr>
          <w:p>
            <w:pPr>
              <w:pStyle w:val="12"/>
            </w:pPr>
            <w:r>
              <w:t>离休人员养老金发放总额</w:t>
            </w:r>
          </w:p>
        </w:tc>
        <w:tc>
          <w:tcPr>
            <w:tcW w:w="2059" w:type="dxa"/>
            <w:vAlign w:val="center"/>
          </w:tcPr>
          <w:p>
            <w:pPr>
              <w:pStyle w:val="12"/>
            </w:pPr>
            <w:r>
              <w:t>≤300万元</w:t>
            </w:r>
          </w:p>
        </w:tc>
        <w:tc>
          <w:tcPr>
            <w:tcW w:w="14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680" w:type="dxa"/>
            <w:vAlign w:val="center"/>
          </w:tcPr>
          <w:p>
            <w:pPr>
              <w:pStyle w:val="12"/>
            </w:pPr>
            <w:r>
              <w:t>保障离休人员合法权益</w:t>
            </w:r>
          </w:p>
        </w:tc>
        <w:tc>
          <w:tcPr>
            <w:tcW w:w="5541" w:type="dxa"/>
            <w:vAlign w:val="center"/>
          </w:tcPr>
          <w:p>
            <w:pPr>
              <w:pStyle w:val="12"/>
            </w:pPr>
            <w:r>
              <w:t>保障离休人员合法权益</w:t>
            </w:r>
          </w:p>
        </w:tc>
        <w:tc>
          <w:tcPr>
            <w:tcW w:w="2059" w:type="dxa"/>
            <w:vAlign w:val="center"/>
          </w:tcPr>
          <w:p>
            <w:pPr>
              <w:pStyle w:val="12"/>
            </w:pPr>
            <w:r>
              <w:t>较上年有所提升</w:t>
            </w:r>
          </w:p>
        </w:tc>
        <w:tc>
          <w:tcPr>
            <w:tcW w:w="14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680" w:type="dxa"/>
            <w:vAlign w:val="center"/>
          </w:tcPr>
          <w:p>
            <w:pPr>
              <w:pStyle w:val="12"/>
            </w:pPr>
            <w:r>
              <w:t>保障离休人员生活稳定</w:t>
            </w:r>
          </w:p>
        </w:tc>
        <w:tc>
          <w:tcPr>
            <w:tcW w:w="5541" w:type="dxa"/>
            <w:vAlign w:val="center"/>
          </w:tcPr>
          <w:p>
            <w:pPr>
              <w:pStyle w:val="12"/>
            </w:pPr>
            <w:r>
              <w:t>通过全额发放养老金等人员经费，保障离休人员生活稳定</w:t>
            </w:r>
          </w:p>
        </w:tc>
        <w:tc>
          <w:tcPr>
            <w:tcW w:w="2059" w:type="dxa"/>
            <w:vAlign w:val="center"/>
          </w:tcPr>
          <w:p>
            <w:pPr>
              <w:pStyle w:val="12"/>
            </w:pPr>
            <w:r>
              <w:t>较上年有所提升</w:t>
            </w:r>
          </w:p>
        </w:tc>
        <w:tc>
          <w:tcPr>
            <w:tcW w:w="14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680" w:type="dxa"/>
            <w:vAlign w:val="center"/>
          </w:tcPr>
          <w:p>
            <w:pPr>
              <w:pStyle w:val="12"/>
            </w:pPr>
            <w:r>
              <w:t>提高离休人员生活幸福感，维护社会稳定和谐</w:t>
            </w:r>
          </w:p>
        </w:tc>
        <w:tc>
          <w:tcPr>
            <w:tcW w:w="5541" w:type="dxa"/>
            <w:vAlign w:val="center"/>
          </w:tcPr>
          <w:p>
            <w:pPr>
              <w:pStyle w:val="12"/>
            </w:pPr>
            <w:r>
              <w:t>提高离休人员生活幸福感，维护社会稳定和谐</w:t>
            </w:r>
          </w:p>
        </w:tc>
        <w:tc>
          <w:tcPr>
            <w:tcW w:w="2059" w:type="dxa"/>
            <w:vAlign w:val="center"/>
          </w:tcPr>
          <w:p>
            <w:pPr>
              <w:pStyle w:val="12"/>
            </w:pPr>
            <w:r>
              <w:t>较上年有所提升</w:t>
            </w:r>
          </w:p>
        </w:tc>
        <w:tc>
          <w:tcPr>
            <w:tcW w:w="148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680" w:type="dxa"/>
            <w:vAlign w:val="center"/>
          </w:tcPr>
          <w:p>
            <w:pPr>
              <w:pStyle w:val="12"/>
            </w:pPr>
            <w:r>
              <w:t>离休人员满意度</w:t>
            </w:r>
          </w:p>
        </w:tc>
        <w:tc>
          <w:tcPr>
            <w:tcW w:w="5541" w:type="dxa"/>
            <w:vAlign w:val="center"/>
          </w:tcPr>
          <w:p>
            <w:pPr>
              <w:pStyle w:val="12"/>
            </w:pPr>
            <w:r>
              <w:t>离休人员对工资等发放工作的满意程度</w:t>
            </w:r>
          </w:p>
        </w:tc>
        <w:tc>
          <w:tcPr>
            <w:tcW w:w="2059" w:type="dxa"/>
            <w:vAlign w:val="center"/>
          </w:tcPr>
          <w:p>
            <w:pPr>
              <w:pStyle w:val="12"/>
            </w:pPr>
            <w:r>
              <w:t>≥98%</w:t>
            </w:r>
          </w:p>
        </w:tc>
        <w:tc>
          <w:tcPr>
            <w:tcW w:w="1485"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9、养老保险各险种经办业务费绩效目标表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13030224P00308P123813</w:t>
            </w:r>
          </w:p>
        </w:tc>
        <w:tc>
          <w:tcPr>
            <w:tcW w:w="2835" w:type="dxa"/>
            <w:vAlign w:val="center"/>
          </w:tcPr>
          <w:p>
            <w:pPr>
              <w:pStyle w:val="10"/>
            </w:pPr>
            <w:r>
              <w:t>项目名称</w:t>
            </w:r>
          </w:p>
        </w:tc>
        <w:tc>
          <w:tcPr>
            <w:tcW w:w="6094" w:type="dxa"/>
            <w:gridSpan w:val="3"/>
            <w:vAlign w:val="center"/>
          </w:tcPr>
          <w:p>
            <w:pPr>
              <w:pStyle w:val="12"/>
            </w:pPr>
            <w:r>
              <w:t>养老保险各险种经办业务费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用于养老保险各险种业务经办专项费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1.确保养老保险各险种业务经办合理有序进行</w:t>
            </w:r>
          </w:p>
          <w:p>
            <w:pPr>
              <w:pStyle w:val="12"/>
            </w:pPr>
            <w:r>
              <w:t>2.保障转移接续业务和居民、企业、机关养老保险征缴及待遇发放业务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全区参保人员数量</w:t>
            </w:r>
          </w:p>
        </w:tc>
        <w:tc>
          <w:tcPr>
            <w:tcW w:w="5386" w:type="dxa"/>
            <w:vAlign w:val="center"/>
          </w:tcPr>
          <w:p>
            <w:pPr>
              <w:pStyle w:val="12"/>
            </w:pPr>
            <w:r>
              <w:t>全区企业及事业参保人员数量</w:t>
            </w:r>
          </w:p>
        </w:tc>
        <w:tc>
          <w:tcPr>
            <w:tcW w:w="2268" w:type="dxa"/>
            <w:vAlign w:val="center"/>
          </w:tcPr>
          <w:p>
            <w:pPr>
              <w:pStyle w:val="12"/>
            </w:pPr>
            <w:r>
              <w:t>≥128716人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经办业务工作达标率</w:t>
            </w:r>
          </w:p>
        </w:tc>
        <w:tc>
          <w:tcPr>
            <w:tcW w:w="5386" w:type="dxa"/>
            <w:vAlign w:val="center"/>
          </w:tcPr>
          <w:p>
            <w:pPr>
              <w:pStyle w:val="12"/>
            </w:pPr>
            <w:r>
              <w:t>养老保险各项业务工作完成达标率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经办业务工作及时率</w:t>
            </w:r>
          </w:p>
        </w:tc>
        <w:tc>
          <w:tcPr>
            <w:tcW w:w="5386" w:type="dxa"/>
            <w:vAlign w:val="center"/>
          </w:tcPr>
          <w:p>
            <w:pPr>
              <w:pStyle w:val="12"/>
            </w:pPr>
            <w:r>
              <w:t>确保养老保险各险种征缴、调基数、待遇、清算等工作按时完成</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业务费用控制数</w:t>
            </w:r>
          </w:p>
        </w:tc>
        <w:tc>
          <w:tcPr>
            <w:tcW w:w="5386" w:type="dxa"/>
            <w:vAlign w:val="center"/>
          </w:tcPr>
          <w:p>
            <w:pPr>
              <w:pStyle w:val="12"/>
            </w:pPr>
            <w:r>
              <w:t>养老保险各险种经办业务费用</w:t>
            </w:r>
          </w:p>
        </w:tc>
        <w:tc>
          <w:tcPr>
            <w:tcW w:w="2268" w:type="dxa"/>
            <w:vAlign w:val="center"/>
          </w:tcPr>
          <w:p>
            <w:pPr>
              <w:pStyle w:val="12"/>
            </w:pPr>
            <w:r>
              <w:t>≤3万元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确保养老保险各险种业务经办合理有序进行</w:t>
            </w:r>
          </w:p>
        </w:tc>
        <w:tc>
          <w:tcPr>
            <w:tcW w:w="5386" w:type="dxa"/>
            <w:vAlign w:val="center"/>
          </w:tcPr>
          <w:p>
            <w:pPr>
              <w:pStyle w:val="12"/>
            </w:pPr>
            <w:r>
              <w:t>确保养老保险各险种业务经办合理有序进行</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保障相关人员的合法权益</w:t>
            </w:r>
          </w:p>
        </w:tc>
        <w:tc>
          <w:tcPr>
            <w:tcW w:w="5386" w:type="dxa"/>
            <w:vAlign w:val="center"/>
          </w:tcPr>
          <w:p>
            <w:pPr>
              <w:pStyle w:val="12"/>
            </w:pPr>
            <w:r>
              <w:t>保障相关人员的合法权益</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通过实施各项养老保险政策促进社会稳定水平逐步提高</w:t>
            </w:r>
          </w:p>
        </w:tc>
        <w:tc>
          <w:tcPr>
            <w:tcW w:w="2268" w:type="dxa"/>
            <w:vAlign w:val="center"/>
          </w:tcPr>
          <w:p>
            <w:pPr>
              <w:pStyle w:val="12"/>
            </w:pPr>
            <w:r>
              <w:t>较上年有所提高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参保人员满意度</w:t>
            </w:r>
          </w:p>
        </w:tc>
        <w:tc>
          <w:tcPr>
            <w:tcW w:w="5386" w:type="dxa"/>
            <w:vAlign w:val="center"/>
          </w:tcPr>
          <w:p>
            <w:pPr>
              <w:pStyle w:val="12"/>
            </w:pPr>
            <w:r>
              <w:t>参保单位及人员满意度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8"/>
        <w:gridCol w:w="775"/>
        <w:gridCol w:w="1163"/>
        <w:gridCol w:w="1250"/>
        <w:gridCol w:w="762"/>
        <w:gridCol w:w="534"/>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783" w:type="dxa"/>
            <w:gridSpan w:val="2"/>
            <w:vAlign w:val="center"/>
          </w:tcPr>
          <w:p>
            <w:pPr>
              <w:pStyle w:val="10"/>
            </w:pPr>
            <w:r>
              <w:t>政府采购项目来源</w:t>
            </w:r>
          </w:p>
        </w:tc>
        <w:tc>
          <w:tcPr>
            <w:tcW w:w="1163" w:type="dxa"/>
            <w:vMerge w:val="restart"/>
            <w:vAlign w:val="center"/>
          </w:tcPr>
          <w:p>
            <w:pPr>
              <w:pStyle w:val="10"/>
            </w:pPr>
            <w:r>
              <w:t>采购物品名称</w:t>
            </w:r>
          </w:p>
        </w:tc>
        <w:tc>
          <w:tcPr>
            <w:tcW w:w="1250" w:type="dxa"/>
            <w:vMerge w:val="restart"/>
            <w:vAlign w:val="center"/>
          </w:tcPr>
          <w:p>
            <w:pPr>
              <w:pStyle w:val="10"/>
            </w:pPr>
            <w:r>
              <w:t>政府采购目录序号</w:t>
            </w:r>
          </w:p>
        </w:tc>
        <w:tc>
          <w:tcPr>
            <w:tcW w:w="762" w:type="dxa"/>
            <w:vMerge w:val="restart"/>
            <w:vAlign w:val="center"/>
          </w:tcPr>
          <w:p>
            <w:pPr>
              <w:pStyle w:val="10"/>
            </w:pPr>
            <w:r>
              <w:t>计量  单位</w:t>
            </w:r>
          </w:p>
        </w:tc>
        <w:tc>
          <w:tcPr>
            <w:tcW w:w="534"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08" w:type="dxa"/>
            <w:vAlign w:val="center"/>
          </w:tcPr>
          <w:p>
            <w:pPr>
              <w:pStyle w:val="10"/>
            </w:pPr>
            <w:r>
              <w:t>项目名称</w:t>
            </w:r>
          </w:p>
        </w:tc>
        <w:tc>
          <w:tcPr>
            <w:tcW w:w="775" w:type="dxa"/>
            <w:vAlign w:val="center"/>
          </w:tcPr>
          <w:p>
            <w:pPr>
              <w:pStyle w:val="10"/>
            </w:pPr>
            <w:r>
              <w:t>预算    资金</w:t>
            </w:r>
          </w:p>
        </w:tc>
        <w:tc>
          <w:tcPr>
            <w:tcW w:w="1163" w:type="dxa"/>
            <w:vMerge w:val="continue"/>
          </w:tcPr>
          <w:p/>
        </w:tc>
        <w:tc>
          <w:tcPr>
            <w:tcW w:w="1250" w:type="dxa"/>
            <w:vMerge w:val="continue"/>
          </w:tcPr>
          <w:p/>
        </w:tc>
        <w:tc>
          <w:tcPr>
            <w:tcW w:w="762" w:type="dxa"/>
            <w:vMerge w:val="continue"/>
          </w:tcPr>
          <w:p/>
        </w:tc>
        <w:tc>
          <w:tcPr>
            <w:tcW w:w="534"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08" w:type="dxa"/>
            <w:vAlign w:val="center"/>
          </w:tcPr>
          <w:p>
            <w:pPr>
              <w:pStyle w:val="14"/>
            </w:pPr>
            <w:r>
              <w:t>合  计</w:t>
            </w:r>
          </w:p>
        </w:tc>
        <w:tc>
          <w:tcPr>
            <w:tcW w:w="775" w:type="dxa"/>
            <w:vAlign w:val="center"/>
          </w:tcPr>
          <w:p>
            <w:pPr>
              <w:pStyle w:val="15"/>
            </w:pPr>
          </w:p>
        </w:tc>
        <w:tc>
          <w:tcPr>
            <w:tcW w:w="1163" w:type="dxa"/>
            <w:vAlign w:val="center"/>
          </w:tcPr>
          <w:p>
            <w:pPr>
              <w:pStyle w:val="16"/>
            </w:pPr>
          </w:p>
        </w:tc>
        <w:tc>
          <w:tcPr>
            <w:tcW w:w="1250" w:type="dxa"/>
            <w:vAlign w:val="center"/>
          </w:tcPr>
          <w:p>
            <w:pPr>
              <w:pStyle w:val="16"/>
            </w:pPr>
          </w:p>
        </w:tc>
        <w:tc>
          <w:tcPr>
            <w:tcW w:w="762" w:type="dxa"/>
            <w:vAlign w:val="center"/>
          </w:tcPr>
          <w:p>
            <w:pPr>
              <w:pStyle w:val="14"/>
            </w:pPr>
          </w:p>
        </w:tc>
        <w:tc>
          <w:tcPr>
            <w:tcW w:w="534" w:type="dxa"/>
            <w:vAlign w:val="center"/>
          </w:tcPr>
          <w:p>
            <w:pPr>
              <w:pStyle w:val="15"/>
            </w:pPr>
          </w:p>
        </w:tc>
        <w:tc>
          <w:tcPr>
            <w:tcW w:w="850" w:type="dxa"/>
            <w:vAlign w:val="center"/>
          </w:tcPr>
          <w:p>
            <w:pPr>
              <w:pStyle w:val="15"/>
            </w:pP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08" w:type="dxa"/>
            <w:vAlign w:val="center"/>
          </w:tcPr>
          <w:p>
            <w:pPr>
              <w:pStyle w:val="14"/>
            </w:pPr>
            <w:r>
              <w:t>秦皇岛市海港区社会保险事业所小计</w:t>
            </w:r>
          </w:p>
        </w:tc>
        <w:tc>
          <w:tcPr>
            <w:tcW w:w="775" w:type="dxa"/>
            <w:vAlign w:val="center"/>
          </w:tcPr>
          <w:p>
            <w:pPr>
              <w:pStyle w:val="15"/>
            </w:pPr>
          </w:p>
        </w:tc>
        <w:tc>
          <w:tcPr>
            <w:tcW w:w="1163" w:type="dxa"/>
            <w:vAlign w:val="center"/>
          </w:tcPr>
          <w:p>
            <w:pPr>
              <w:pStyle w:val="16"/>
            </w:pPr>
          </w:p>
        </w:tc>
        <w:tc>
          <w:tcPr>
            <w:tcW w:w="1250" w:type="dxa"/>
            <w:vAlign w:val="center"/>
          </w:tcPr>
          <w:p>
            <w:pPr>
              <w:pStyle w:val="16"/>
            </w:pPr>
          </w:p>
        </w:tc>
        <w:tc>
          <w:tcPr>
            <w:tcW w:w="762" w:type="dxa"/>
            <w:vAlign w:val="center"/>
          </w:tcPr>
          <w:p>
            <w:pPr>
              <w:pStyle w:val="14"/>
            </w:pPr>
          </w:p>
        </w:tc>
        <w:tc>
          <w:tcPr>
            <w:tcW w:w="534" w:type="dxa"/>
            <w:vAlign w:val="center"/>
          </w:tcPr>
          <w:p>
            <w:pPr>
              <w:pStyle w:val="15"/>
            </w:pPr>
          </w:p>
        </w:tc>
        <w:tc>
          <w:tcPr>
            <w:tcW w:w="850" w:type="dxa"/>
            <w:vAlign w:val="center"/>
          </w:tcPr>
          <w:p>
            <w:pPr>
              <w:pStyle w:val="15"/>
            </w:pP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08" w:type="dxa"/>
            <w:vAlign w:val="center"/>
          </w:tcPr>
          <w:p>
            <w:pPr>
              <w:pStyle w:val="12"/>
            </w:pPr>
            <w:r>
              <w:t>2024年日常公用经费预算（三保）</w:t>
            </w:r>
          </w:p>
        </w:tc>
        <w:tc>
          <w:tcPr>
            <w:tcW w:w="775" w:type="dxa"/>
            <w:vAlign w:val="center"/>
          </w:tcPr>
          <w:p>
            <w:pPr>
              <w:pStyle w:val="11"/>
            </w:pPr>
            <w:r>
              <w:t>12.57</w:t>
            </w:r>
          </w:p>
        </w:tc>
        <w:tc>
          <w:tcPr>
            <w:tcW w:w="1163" w:type="dxa"/>
            <w:vAlign w:val="center"/>
          </w:tcPr>
          <w:p>
            <w:pPr>
              <w:pStyle w:val="12"/>
            </w:pPr>
            <w:r>
              <w:t>其他办公用品</w:t>
            </w:r>
          </w:p>
        </w:tc>
        <w:tc>
          <w:tcPr>
            <w:tcW w:w="1250" w:type="dxa"/>
            <w:vAlign w:val="center"/>
          </w:tcPr>
          <w:p>
            <w:pPr>
              <w:pStyle w:val="12"/>
            </w:pPr>
            <w:r>
              <w:t>A05049900</w:t>
            </w:r>
          </w:p>
        </w:tc>
        <w:tc>
          <w:tcPr>
            <w:tcW w:w="762" w:type="dxa"/>
            <w:vAlign w:val="center"/>
          </w:tcPr>
          <w:p>
            <w:pPr>
              <w:pStyle w:val="13"/>
            </w:pPr>
            <w:r>
              <w:t>万元</w:t>
            </w:r>
          </w:p>
        </w:tc>
        <w:tc>
          <w:tcPr>
            <w:tcW w:w="534" w:type="dxa"/>
            <w:vAlign w:val="center"/>
          </w:tcPr>
          <w:p>
            <w:pPr>
              <w:pStyle w:val="11"/>
            </w:pPr>
            <w:r>
              <w:t>1</w:t>
            </w:r>
          </w:p>
        </w:tc>
        <w:tc>
          <w:tcPr>
            <w:tcW w:w="850" w:type="dxa"/>
            <w:vAlign w:val="center"/>
          </w:tcPr>
          <w:p>
            <w:pPr>
              <w:pStyle w:val="11"/>
            </w:pPr>
            <w:r>
              <w:t>11.00</w:t>
            </w:r>
          </w:p>
        </w:tc>
        <w:tc>
          <w:tcPr>
            <w:tcW w:w="964" w:type="dxa"/>
            <w:vAlign w:val="center"/>
          </w:tcPr>
          <w:p>
            <w:pPr>
              <w:pStyle w:val="11"/>
            </w:pPr>
            <w:r>
              <w:t>11.00</w:t>
            </w:r>
          </w:p>
        </w:tc>
        <w:tc>
          <w:tcPr>
            <w:tcW w:w="964" w:type="dxa"/>
            <w:vAlign w:val="center"/>
          </w:tcPr>
          <w:p>
            <w:pPr>
              <w:pStyle w:val="11"/>
            </w:pPr>
            <w:r>
              <w:t>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08" w:type="dxa"/>
            <w:vAlign w:val="center"/>
          </w:tcPr>
          <w:p>
            <w:pPr>
              <w:pStyle w:val="12"/>
            </w:pPr>
            <w:r>
              <w:t>养老保险各险种经办业务费</w:t>
            </w:r>
          </w:p>
        </w:tc>
        <w:tc>
          <w:tcPr>
            <w:tcW w:w="775" w:type="dxa"/>
            <w:vAlign w:val="center"/>
          </w:tcPr>
          <w:p>
            <w:pPr>
              <w:pStyle w:val="11"/>
            </w:pPr>
            <w:r>
              <w:t>3.00</w:t>
            </w:r>
          </w:p>
        </w:tc>
        <w:tc>
          <w:tcPr>
            <w:tcW w:w="1163" w:type="dxa"/>
            <w:vAlign w:val="center"/>
          </w:tcPr>
          <w:p>
            <w:pPr>
              <w:pStyle w:val="12"/>
            </w:pPr>
            <w:r>
              <w:t>其他硒鼓、粉盒</w:t>
            </w:r>
          </w:p>
        </w:tc>
        <w:tc>
          <w:tcPr>
            <w:tcW w:w="1250" w:type="dxa"/>
            <w:vAlign w:val="center"/>
          </w:tcPr>
          <w:p>
            <w:pPr>
              <w:pStyle w:val="12"/>
            </w:pPr>
            <w:r>
              <w:t>A05040299</w:t>
            </w:r>
          </w:p>
        </w:tc>
        <w:tc>
          <w:tcPr>
            <w:tcW w:w="762" w:type="dxa"/>
            <w:vAlign w:val="center"/>
          </w:tcPr>
          <w:p>
            <w:pPr>
              <w:pStyle w:val="13"/>
            </w:pPr>
            <w:r>
              <w:t>万元</w:t>
            </w:r>
          </w:p>
        </w:tc>
        <w:tc>
          <w:tcPr>
            <w:tcW w:w="534"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08" w:type="dxa"/>
            <w:vAlign w:val="center"/>
          </w:tcPr>
          <w:p>
            <w:pPr>
              <w:pStyle w:val="12"/>
            </w:pPr>
            <w:r>
              <w:t>养老保险各险种经办业务费</w:t>
            </w:r>
          </w:p>
        </w:tc>
        <w:tc>
          <w:tcPr>
            <w:tcW w:w="775" w:type="dxa"/>
            <w:vAlign w:val="center"/>
          </w:tcPr>
          <w:p>
            <w:pPr>
              <w:pStyle w:val="11"/>
            </w:pPr>
            <w:r>
              <w:t>3.00</w:t>
            </w:r>
          </w:p>
        </w:tc>
        <w:tc>
          <w:tcPr>
            <w:tcW w:w="1163" w:type="dxa"/>
            <w:vAlign w:val="center"/>
          </w:tcPr>
          <w:p>
            <w:pPr>
              <w:pStyle w:val="12"/>
            </w:pPr>
            <w:r>
              <w:t>其他办公用品</w:t>
            </w:r>
          </w:p>
        </w:tc>
        <w:tc>
          <w:tcPr>
            <w:tcW w:w="1250" w:type="dxa"/>
            <w:vAlign w:val="center"/>
          </w:tcPr>
          <w:p>
            <w:pPr>
              <w:pStyle w:val="12"/>
            </w:pPr>
            <w:r>
              <w:t>A05049900</w:t>
            </w:r>
          </w:p>
        </w:tc>
        <w:tc>
          <w:tcPr>
            <w:tcW w:w="762" w:type="dxa"/>
            <w:vAlign w:val="center"/>
          </w:tcPr>
          <w:p>
            <w:pPr>
              <w:pStyle w:val="13"/>
            </w:pPr>
            <w:r>
              <w:t>万元</w:t>
            </w:r>
          </w:p>
        </w:tc>
        <w:tc>
          <w:tcPr>
            <w:tcW w:w="534"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ind w:firstLine="640"/>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秦皇岛市海港区社会保险事业所上年末固定资产金额为</w:t>
      </w:r>
      <w:r>
        <w:rPr>
          <w:rFonts w:hint="eastAsia" w:eastAsia="方正仿宋_GBK"/>
          <w:color w:val="000000"/>
          <w:sz w:val="28"/>
          <w:lang w:val="en-US" w:eastAsia="zh-CN"/>
        </w:rPr>
        <w:t>83.14</w:t>
      </w:r>
      <w:r>
        <w:rPr>
          <w:rFonts w:eastAsia="方正仿宋_GBK"/>
          <w:color w:val="000000"/>
          <w:sz w:val="28"/>
        </w:rPr>
        <w:t>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323003秦皇岛市海港区社会保险事业所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   目</w:t>
            </w:r>
          </w:p>
        </w:tc>
        <w:tc>
          <w:tcPr>
            <w:tcW w:w="2835"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w:t>
            </w:r>
          </w:p>
        </w:tc>
        <w:tc>
          <w:tcPr>
            <w:tcW w:w="2835"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资产总额</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b w:val="0"/>
                <w:color w:val="000000"/>
                <w:kern w:val="2"/>
                <w:sz w:val="21"/>
                <w:szCs w:val="21"/>
                <w:lang w:val="en-US" w:eastAsia="zh-CN"/>
              </w:rPr>
              <w:t>83.14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1、房屋（平方米）</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其中：办公用房（平方米）</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2、车辆（台、辆）</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val="en-US" w:eastAsia="zh-CN"/>
              </w:rPr>
              <w:t>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3、单价在</w:t>
            </w:r>
            <w:r>
              <w:rPr>
                <w:rFonts w:hint="eastAsia" w:ascii="方正书宋_GBK" w:hAnsi="方正书宋_GBK" w:eastAsia="方正书宋_GBK" w:cs="方正书宋_GBK"/>
                <w:b w:val="0"/>
                <w:color w:val="000000"/>
                <w:kern w:val="2"/>
                <w:sz w:val="21"/>
                <w:szCs w:val="21"/>
                <w:lang w:val="en-US" w:eastAsia="zh-CN"/>
              </w:rPr>
              <w:t>2</w:t>
            </w:r>
            <w:r>
              <w:rPr>
                <w:rFonts w:hint="eastAsia" w:ascii="方正书宋_GBK" w:hAnsi="方正书宋_GBK" w:eastAsia="方正书宋_GBK" w:cs="方正书宋_GBK"/>
                <w:b w:val="0"/>
                <w:color w:val="000000"/>
                <w:kern w:val="2"/>
                <w:sz w:val="21"/>
                <w:szCs w:val="21"/>
                <w:lang w:eastAsia="zh-CN"/>
              </w:rPr>
              <w:t>0万元以上的设备</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0</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737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both"/>
              <w:outlineLvl w:val="9"/>
              <w:rPr>
                <w:rFonts w:hint="eastAsia" w:ascii="方正书宋_GBK" w:hAnsi="方正书宋_GBK" w:eastAsia="方正书宋_GBK" w:cs="方正书宋_GBK"/>
                <w:sz w:val="21"/>
                <w:szCs w:val="21"/>
              </w:rPr>
            </w:pPr>
            <w:r>
              <w:rPr>
                <w:rFonts w:hint="eastAsia" w:ascii="方正书宋_GBK" w:hAnsi="方正书宋_GBK" w:eastAsia="方正书宋_GBK" w:cs="方正书宋_GBK"/>
                <w:b w:val="0"/>
                <w:color w:val="000000"/>
                <w:kern w:val="2"/>
                <w:sz w:val="21"/>
                <w:szCs w:val="21"/>
                <w:lang w:eastAsia="zh-CN"/>
              </w:rPr>
              <w:t>4、其他固定资产</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b w:val="0"/>
                <w:color w:val="000000"/>
                <w:kern w:val="2"/>
                <w:sz w:val="21"/>
                <w:szCs w:val="21"/>
                <w:lang w:val="en-US" w:eastAsia="zh-CN"/>
              </w:rPr>
              <w:t>251</w:t>
            </w:r>
          </w:p>
        </w:tc>
        <w:tc>
          <w:tcPr>
            <w:tcW w:w="28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right"/>
              <w:outlineLvl w:val="9"/>
              <w:rPr>
                <w:rFonts w:hint="default" w:ascii="方正书宋_GBK" w:hAnsi="方正书宋_GBK" w:eastAsia="方正书宋_GBK" w:cs="方正书宋_GBK"/>
                <w:sz w:val="21"/>
                <w:szCs w:val="21"/>
                <w:lang w:val="en-US"/>
              </w:rPr>
            </w:pPr>
            <w:r>
              <w:rPr>
                <w:rFonts w:hint="eastAsia" w:ascii="方正书宋_GBK" w:hAnsi="方正书宋_GBK" w:eastAsia="方正书宋_GBK" w:cs="方正书宋_GBK"/>
                <w:b w:val="0"/>
                <w:color w:val="000000"/>
                <w:kern w:val="2"/>
                <w:sz w:val="21"/>
                <w:szCs w:val="21"/>
                <w:lang w:val="en-US" w:eastAsia="zh-CN"/>
              </w:rPr>
              <w:t>83.14</w:t>
            </w:r>
          </w:p>
        </w:tc>
      </w:tr>
    </w:tbl>
    <w:p>
      <w:pPr>
        <w:ind w:firstLine="42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B00C8"/>
    <w:multiLevelType w:val="singleLevel"/>
    <w:tmpl w:val="48BB00C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2B"/>
    <w:rsid w:val="00034075"/>
    <w:rsid w:val="000C74CC"/>
    <w:rsid w:val="005C1A26"/>
    <w:rsid w:val="00713803"/>
    <w:rsid w:val="00AC7F2B"/>
    <w:rsid w:val="00E8308B"/>
    <w:rsid w:val="05F92C5C"/>
    <w:rsid w:val="081C5C0D"/>
    <w:rsid w:val="08C17BEC"/>
    <w:rsid w:val="0A331971"/>
    <w:rsid w:val="0B786E60"/>
    <w:rsid w:val="0D23491D"/>
    <w:rsid w:val="0F1E59DC"/>
    <w:rsid w:val="102A504A"/>
    <w:rsid w:val="10856228"/>
    <w:rsid w:val="112E1A2D"/>
    <w:rsid w:val="12876C72"/>
    <w:rsid w:val="14BA1191"/>
    <w:rsid w:val="18191B17"/>
    <w:rsid w:val="1C166EA4"/>
    <w:rsid w:val="1C57790E"/>
    <w:rsid w:val="1EB83BF5"/>
    <w:rsid w:val="1F1C3919"/>
    <w:rsid w:val="201209AE"/>
    <w:rsid w:val="21D71593"/>
    <w:rsid w:val="21FD1F02"/>
    <w:rsid w:val="221C6FBF"/>
    <w:rsid w:val="237657BC"/>
    <w:rsid w:val="23813B4D"/>
    <w:rsid w:val="26A036EA"/>
    <w:rsid w:val="26DC5ACE"/>
    <w:rsid w:val="27765CCC"/>
    <w:rsid w:val="281100C9"/>
    <w:rsid w:val="28503431"/>
    <w:rsid w:val="2B3E27FF"/>
    <w:rsid w:val="2C9256AF"/>
    <w:rsid w:val="2D18338A"/>
    <w:rsid w:val="2E9B3506"/>
    <w:rsid w:val="30486A45"/>
    <w:rsid w:val="30FE746D"/>
    <w:rsid w:val="3300373A"/>
    <w:rsid w:val="369A64A4"/>
    <w:rsid w:val="3762046C"/>
    <w:rsid w:val="37C3720B"/>
    <w:rsid w:val="380421F3"/>
    <w:rsid w:val="38CD2F41"/>
    <w:rsid w:val="3CFB2C9B"/>
    <w:rsid w:val="3E312C10"/>
    <w:rsid w:val="3EA00DCD"/>
    <w:rsid w:val="40AF6026"/>
    <w:rsid w:val="41FD6251"/>
    <w:rsid w:val="43F82B94"/>
    <w:rsid w:val="44277E60"/>
    <w:rsid w:val="463446BC"/>
    <w:rsid w:val="463D7DB0"/>
    <w:rsid w:val="4A2E5242"/>
    <w:rsid w:val="4AFC2895"/>
    <w:rsid w:val="4C26537C"/>
    <w:rsid w:val="4CEC18C2"/>
    <w:rsid w:val="4DCC69B2"/>
    <w:rsid w:val="4F2946F0"/>
    <w:rsid w:val="50552B58"/>
    <w:rsid w:val="54836136"/>
    <w:rsid w:val="551F5FB4"/>
    <w:rsid w:val="55B442A9"/>
    <w:rsid w:val="58D6064E"/>
    <w:rsid w:val="5A081CC5"/>
    <w:rsid w:val="5C805BD1"/>
    <w:rsid w:val="613F521A"/>
    <w:rsid w:val="626F7B0B"/>
    <w:rsid w:val="630E40C8"/>
    <w:rsid w:val="64D53AFD"/>
    <w:rsid w:val="653269DC"/>
    <w:rsid w:val="65D920A6"/>
    <w:rsid w:val="65FD6DE2"/>
    <w:rsid w:val="6A112A1F"/>
    <w:rsid w:val="6AA56806"/>
    <w:rsid w:val="6ECB1154"/>
    <w:rsid w:val="70784693"/>
    <w:rsid w:val="760246AA"/>
    <w:rsid w:val="77376CA5"/>
    <w:rsid w:val="7BA41D67"/>
    <w:rsid w:val="7C325B21"/>
    <w:rsid w:val="7D615540"/>
    <w:rsid w:val="7E65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2024-02-21T16:56:24Z</dcterms:created>
  <dcterms:modified xsi:type="dcterms:W3CDTF">2024-02-21T08:56:24Z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2024-02-21T16:55:08Z</dcterms:created>
  <dcterms:modified xsi:type="dcterms:W3CDTF">2024-02-21T08:55:08Z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2024-02-21T16:51:36Z</dcterms:created>
  <dcterms:modified xsi:type="dcterms:W3CDTF">2024-02-21T08:51:24Z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2024-02-21T16:55:49Z</dcterms:created>
  <dcterms:modified xsi:type="dcterms:W3CDTF">2024-02-21T08:55:45Z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2024-02-21T16:57:39Z</dcterms:created>
  <dcterms:modified xsi:type="dcterms:W3CDTF">2024-02-21T08:57:39Z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2024-02-21T16:57:08Z</dcterms:created>
  <dcterms:modified xsi:type="dcterms:W3CDTF">2024-02-21T08:57:08Z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2024-02-21T16:53:48Z</dcterms:created>
  <dcterms:modified xsi:type="dcterms:W3CDTF">2024-02-21T08:53:44Z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2024-02-21T16:57:00Z</dcterms:created>
  <dcterms:modified xsi:type="dcterms:W3CDTF">2024-02-21T08:57:00Z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2024-02-21T16:55:24Z</dcterms:created>
  <dcterms:modified xsi:type="dcterms:W3CDTF">2024-02-21T08:55:24Z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2024-02-21T16:57:41Z</dcterms:created>
  <dcterms:modified xsi:type="dcterms:W3CDTF">2024-02-21T08:57:41Z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2024-02-21T16:52:56Z</dcterms:created>
  <dcterms:modified xsi:type="dcterms:W3CDTF">2024-02-21T08:52:56Z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2024-02-21T16:57:37Z</dcterms:created>
  <dcterms:modified xsi:type="dcterms:W3CDTF">2024-02-21T08:57:36Z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2024-02-21T16:56:09Z</dcterms:created>
  <dcterms:modified xsi:type="dcterms:W3CDTF">2024-02-21T08:56:09Z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2024-02-21T16:54:48Z</dcterms:created>
  <dcterms:modified xsi:type="dcterms:W3CDTF">2024-02-21T08:54:45Z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2024-02-21T16:54:05Z</dcterms:created>
  <dcterms:modified xsi:type="dcterms:W3CDTF">2024-02-21T08:54:05Z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2024-02-21T16:26:41Z</dcterms:created>
  <dcterms:modified xsi:type="dcterms:W3CDTF">2024-02-21T08:26:41Z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2024-02-21T16:53:18Z</dcterms:created>
  <dcterms:modified xsi:type="dcterms:W3CDTF">2024-02-21T08:53:18Z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2024-02-21T16:54:31Z</dcterms:created>
  <dcterms:modified xsi:type="dcterms:W3CDTF">2024-02-21T08:54:28Z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Props1.xml><?xml version="1.0" encoding="utf-8"?>
<ds:datastoreItem xmlns:ds="http://schemas.openxmlformats.org/officeDocument/2006/customXml" ds:itemID="{21C2D542-E440-4837-AF9E-99C22911EA2F}">
  <ds:schemaRefs/>
</ds:datastoreItem>
</file>

<file path=customXml/itemProps10.xml><?xml version="1.0" encoding="utf-8"?>
<ds:datastoreItem xmlns:ds="http://schemas.openxmlformats.org/officeDocument/2006/customXml" ds:itemID="{04856ABD-8567-40F2-904F-5393B81FEB3F}">
  <ds:schemaRefs/>
</ds:datastoreItem>
</file>

<file path=customXml/itemProps11.xml><?xml version="1.0" encoding="utf-8"?>
<ds:datastoreItem xmlns:ds="http://schemas.openxmlformats.org/officeDocument/2006/customXml" ds:itemID="{B83921EE-C836-49B5-A4DC-F7C686B1E7FE}">
  <ds:schemaRefs/>
</ds:datastoreItem>
</file>

<file path=customXml/itemProps12.xml><?xml version="1.0" encoding="utf-8"?>
<ds:datastoreItem xmlns:ds="http://schemas.openxmlformats.org/officeDocument/2006/customXml" ds:itemID="{FB8E1480-DA6B-4968-9D5F-7BCC80C2F996}">
  <ds:schemaRefs/>
</ds:datastoreItem>
</file>

<file path=customXml/itemProps13.xml><?xml version="1.0" encoding="utf-8"?>
<ds:datastoreItem xmlns:ds="http://schemas.openxmlformats.org/officeDocument/2006/customXml" ds:itemID="{905732FB-8B24-46CA-9EFF-FECDD08CECD9}">
  <ds:schemaRefs/>
</ds:datastoreItem>
</file>

<file path=customXml/itemProps14.xml><?xml version="1.0" encoding="utf-8"?>
<ds:datastoreItem xmlns:ds="http://schemas.openxmlformats.org/officeDocument/2006/customXml" ds:itemID="{C2BEAEE4-EA52-4B13-818A-9A3DA0A76338}">
  <ds:schemaRefs/>
</ds:datastoreItem>
</file>

<file path=customXml/itemProps15.xml><?xml version="1.0" encoding="utf-8"?>
<ds:datastoreItem xmlns:ds="http://schemas.openxmlformats.org/officeDocument/2006/customXml" ds:itemID="{B6B1AA4B-0296-4C42-904C-0AE4AFB77879}">
  <ds:schemaRefs/>
</ds:datastoreItem>
</file>

<file path=customXml/itemProps16.xml><?xml version="1.0" encoding="utf-8"?>
<ds:datastoreItem xmlns:ds="http://schemas.openxmlformats.org/officeDocument/2006/customXml" ds:itemID="{5CCEF841-656E-4040-94C7-03D12C69E7C9}">
  <ds:schemaRefs/>
</ds:datastoreItem>
</file>

<file path=customXml/itemProps17.xml><?xml version="1.0" encoding="utf-8"?>
<ds:datastoreItem xmlns:ds="http://schemas.openxmlformats.org/officeDocument/2006/customXml" ds:itemID="{0C796C58-53C5-480C-BBB4-48F18B2E8AE1}">
  <ds:schemaRefs/>
</ds:datastoreItem>
</file>

<file path=customXml/itemProps18.xml><?xml version="1.0" encoding="utf-8"?>
<ds:datastoreItem xmlns:ds="http://schemas.openxmlformats.org/officeDocument/2006/customXml" ds:itemID="{980BBA7A-6A92-4073-90D0-C7DC03EDD35D}">
  <ds:schemaRefs/>
</ds:datastoreItem>
</file>

<file path=customXml/itemProps19.xml><?xml version="1.0" encoding="utf-8"?>
<ds:datastoreItem xmlns:ds="http://schemas.openxmlformats.org/officeDocument/2006/customXml" ds:itemID="{1428D12C-A911-410B-8B72-9F7752519234}">
  <ds:schemaRefs/>
</ds:datastoreItem>
</file>

<file path=customXml/itemProps2.xml><?xml version="1.0" encoding="utf-8"?>
<ds:datastoreItem xmlns:ds="http://schemas.openxmlformats.org/officeDocument/2006/customXml" ds:itemID="{906C9340-432B-40D6-8D2F-F1ECAF46C51D}">
  <ds:schemaRefs/>
</ds:datastoreItem>
</file>

<file path=customXml/itemProps20.xml><?xml version="1.0" encoding="utf-8"?>
<ds:datastoreItem xmlns:ds="http://schemas.openxmlformats.org/officeDocument/2006/customXml" ds:itemID="{6AB1FEA3-7112-474D-8952-36AE0B03069A}">
  <ds:schemaRefs/>
</ds:datastoreItem>
</file>

<file path=customXml/itemProps21.xml><?xml version="1.0" encoding="utf-8"?>
<ds:datastoreItem xmlns:ds="http://schemas.openxmlformats.org/officeDocument/2006/customXml" ds:itemID="{CF92DD33-9814-4E4B-B01D-A9C52FDDDE8B}">
  <ds:schemaRefs/>
</ds:datastoreItem>
</file>

<file path=customXml/itemProps22.xml><?xml version="1.0" encoding="utf-8"?>
<ds:datastoreItem xmlns:ds="http://schemas.openxmlformats.org/officeDocument/2006/customXml" ds:itemID="{B9C1D12F-AFD3-4EF3-9FFE-C9C1678A89F2}">
  <ds:schemaRefs/>
</ds:datastoreItem>
</file>

<file path=customXml/itemProps23.xml><?xml version="1.0" encoding="utf-8"?>
<ds:datastoreItem xmlns:ds="http://schemas.openxmlformats.org/officeDocument/2006/customXml" ds:itemID="{E5F225FB-5F78-4E02-97E1-692125AD1D99}">
  <ds:schemaRefs/>
</ds:datastoreItem>
</file>

<file path=customXml/itemProps24.xml><?xml version="1.0" encoding="utf-8"?>
<ds:datastoreItem xmlns:ds="http://schemas.openxmlformats.org/officeDocument/2006/customXml" ds:itemID="{DFEB15E5-1297-400B-BD7F-E7BB4CAF76B2}">
  <ds:schemaRefs/>
</ds:datastoreItem>
</file>

<file path=customXml/itemProps25.xml><?xml version="1.0" encoding="utf-8"?>
<ds:datastoreItem xmlns:ds="http://schemas.openxmlformats.org/officeDocument/2006/customXml" ds:itemID="{AC6F9B7C-704E-4C18-9CC1-2FC7BC21FD73}">
  <ds:schemaRefs/>
</ds:datastoreItem>
</file>

<file path=customXml/itemProps26.xml><?xml version="1.0" encoding="utf-8"?>
<ds:datastoreItem xmlns:ds="http://schemas.openxmlformats.org/officeDocument/2006/customXml" ds:itemID="{F61686B0-9FFB-45FC-85F1-56DD24C0E597}">
  <ds:schemaRefs/>
</ds:datastoreItem>
</file>

<file path=customXml/itemProps27.xml><?xml version="1.0" encoding="utf-8"?>
<ds:datastoreItem xmlns:ds="http://schemas.openxmlformats.org/officeDocument/2006/customXml" ds:itemID="{E45C62CB-9327-456A-A05F-E30A9961DD45}">
  <ds:schemaRefs/>
</ds:datastoreItem>
</file>

<file path=customXml/itemProps28.xml><?xml version="1.0" encoding="utf-8"?>
<ds:datastoreItem xmlns:ds="http://schemas.openxmlformats.org/officeDocument/2006/customXml" ds:itemID="{D0F557D8-95D0-4A10-AC20-E0B189AAC0E4}">
  <ds:schemaRefs/>
</ds:datastoreItem>
</file>

<file path=customXml/itemProps29.xml><?xml version="1.0" encoding="utf-8"?>
<ds:datastoreItem xmlns:ds="http://schemas.openxmlformats.org/officeDocument/2006/customXml" ds:itemID="{D64A78BE-85B9-46CC-A6E6-7EA579492DF7}">
  <ds:schemaRefs/>
</ds:datastoreItem>
</file>

<file path=customXml/itemProps3.xml><?xml version="1.0" encoding="utf-8"?>
<ds:datastoreItem xmlns:ds="http://schemas.openxmlformats.org/officeDocument/2006/customXml" ds:itemID="{8E9627B2-E533-43A9-B2F8-E7B40B1A7246}">
  <ds:schemaRefs/>
</ds:datastoreItem>
</file>

<file path=customXml/itemProps30.xml><?xml version="1.0" encoding="utf-8"?>
<ds:datastoreItem xmlns:ds="http://schemas.openxmlformats.org/officeDocument/2006/customXml" ds:itemID="{264115FF-2661-4118-AC02-9BE209F6014E}">
  <ds:schemaRefs/>
</ds:datastoreItem>
</file>

<file path=customXml/itemProps31.xml><?xml version="1.0" encoding="utf-8"?>
<ds:datastoreItem xmlns:ds="http://schemas.openxmlformats.org/officeDocument/2006/customXml" ds:itemID="{7DC81E03-6D29-49E4-AB61-DE9062E58CD3}">
  <ds:schemaRefs/>
</ds:datastoreItem>
</file>

<file path=customXml/itemProps32.xml><?xml version="1.0" encoding="utf-8"?>
<ds:datastoreItem xmlns:ds="http://schemas.openxmlformats.org/officeDocument/2006/customXml" ds:itemID="{540974F9-145A-4B3C-9597-4C682C97AED9}">
  <ds:schemaRefs/>
</ds:datastoreItem>
</file>

<file path=customXml/itemProps33.xml><?xml version="1.0" encoding="utf-8"?>
<ds:datastoreItem xmlns:ds="http://schemas.openxmlformats.org/officeDocument/2006/customXml" ds:itemID="{32DA5A73-96BD-438E-93C3-8CEFF4A52BF0}">
  <ds:schemaRefs/>
</ds:datastoreItem>
</file>

<file path=customXml/itemProps34.xml><?xml version="1.0" encoding="utf-8"?>
<ds:datastoreItem xmlns:ds="http://schemas.openxmlformats.org/officeDocument/2006/customXml" ds:itemID="{033A123B-5D40-4C44-B411-19C085229D5F}">
  <ds:schemaRefs/>
</ds:datastoreItem>
</file>

<file path=customXml/itemProps35.xml><?xml version="1.0" encoding="utf-8"?>
<ds:datastoreItem xmlns:ds="http://schemas.openxmlformats.org/officeDocument/2006/customXml" ds:itemID="{C65948D9-03D4-4AD5-99E1-538F95AA4ACB}">
  <ds:schemaRefs/>
</ds:datastoreItem>
</file>

<file path=customXml/itemProps36.xml><?xml version="1.0" encoding="utf-8"?>
<ds:datastoreItem xmlns:ds="http://schemas.openxmlformats.org/officeDocument/2006/customXml" ds:itemID="{E312801C-1FCC-4D69-BCAD-94E9FD2FB47F}">
  <ds:schemaRefs/>
</ds:datastoreItem>
</file>

<file path=customXml/itemProps37.xml><?xml version="1.0" encoding="utf-8"?>
<ds:datastoreItem xmlns:ds="http://schemas.openxmlformats.org/officeDocument/2006/customXml" ds:itemID="{2EF34F0A-06F1-4E81-9F4D-103366FE1153}">
  <ds:schemaRefs/>
</ds:datastoreItem>
</file>

<file path=customXml/itemProps38.xml><?xml version="1.0" encoding="utf-8"?>
<ds:datastoreItem xmlns:ds="http://schemas.openxmlformats.org/officeDocument/2006/customXml" ds:itemID="{39432F8A-AE3B-4AD9-9AD0-F6061ABBD8AF}">
  <ds:schemaRefs/>
</ds:datastoreItem>
</file>

<file path=customXml/itemProps39.xml><?xml version="1.0" encoding="utf-8"?>
<ds:datastoreItem xmlns:ds="http://schemas.openxmlformats.org/officeDocument/2006/customXml" ds:itemID="{CE433008-F015-4949-8139-A1CC4357F66B}">
  <ds:schemaRefs/>
</ds:datastoreItem>
</file>

<file path=customXml/itemProps4.xml><?xml version="1.0" encoding="utf-8"?>
<ds:datastoreItem xmlns:ds="http://schemas.openxmlformats.org/officeDocument/2006/customXml" ds:itemID="{36B8361D-1E27-4D78-BCA3-B0A898711603}">
  <ds:schemaRefs/>
</ds:datastoreItem>
</file>

<file path=customXml/itemProps40.xml><?xml version="1.0" encoding="utf-8"?>
<ds:datastoreItem xmlns:ds="http://schemas.openxmlformats.org/officeDocument/2006/customXml" ds:itemID="{59984124-362B-4C5D-B9C1-4A3C1A4A5B2F}">
  <ds:schemaRefs/>
</ds:datastoreItem>
</file>

<file path=customXml/itemProps41.xml><?xml version="1.0" encoding="utf-8"?>
<ds:datastoreItem xmlns:ds="http://schemas.openxmlformats.org/officeDocument/2006/customXml" ds:itemID="{17872680-BDA9-466A-8852-7DF6FF1D7DFF}">
  <ds:schemaRefs/>
</ds:datastoreItem>
</file>

<file path=customXml/itemProps42.xml><?xml version="1.0" encoding="utf-8"?>
<ds:datastoreItem xmlns:ds="http://schemas.openxmlformats.org/officeDocument/2006/customXml" ds:itemID="{CB181F8A-D40C-44B0-B115-014C7B7BB911}">
  <ds:schemaRefs/>
</ds:datastoreItem>
</file>

<file path=customXml/itemProps43.xml><?xml version="1.0" encoding="utf-8"?>
<ds:datastoreItem xmlns:ds="http://schemas.openxmlformats.org/officeDocument/2006/customXml" ds:itemID="{E1910FB1-73A4-4368-9256-47C323D6F49A}">
  <ds:schemaRefs/>
</ds:datastoreItem>
</file>

<file path=customXml/itemProps44.xml><?xml version="1.0" encoding="utf-8"?>
<ds:datastoreItem xmlns:ds="http://schemas.openxmlformats.org/officeDocument/2006/customXml" ds:itemID="{D7553658-5CB3-4DF2-93D4-077F846CA736}">
  <ds:schemaRefs/>
</ds:datastoreItem>
</file>

<file path=customXml/itemProps45.xml><?xml version="1.0" encoding="utf-8"?>
<ds:datastoreItem xmlns:ds="http://schemas.openxmlformats.org/officeDocument/2006/customXml" ds:itemID="{5D39262E-3ABB-41BB-9430-C9F4A648210E}">
  <ds:schemaRefs/>
</ds:datastoreItem>
</file>

<file path=customXml/itemProps46.xml><?xml version="1.0" encoding="utf-8"?>
<ds:datastoreItem xmlns:ds="http://schemas.openxmlformats.org/officeDocument/2006/customXml" ds:itemID="{71DBF0F6-3586-468A-B993-844D717E1FED}">
  <ds:schemaRefs/>
</ds:datastoreItem>
</file>

<file path=customXml/itemProps47.xml><?xml version="1.0" encoding="utf-8"?>
<ds:datastoreItem xmlns:ds="http://schemas.openxmlformats.org/officeDocument/2006/customXml" ds:itemID="{90F1A134-2F69-4DE4-8CF5-7CA7266DC45F}">
  <ds:schemaRefs/>
</ds:datastoreItem>
</file>

<file path=customXml/itemProps48.xml><?xml version="1.0" encoding="utf-8"?>
<ds:datastoreItem xmlns:ds="http://schemas.openxmlformats.org/officeDocument/2006/customXml" ds:itemID="{A5234C5F-2E0E-480A-8578-0253CB61858D}">
  <ds:schemaRefs/>
</ds:datastoreItem>
</file>

<file path=customXml/itemProps49.xml><?xml version="1.0" encoding="utf-8"?>
<ds:datastoreItem xmlns:ds="http://schemas.openxmlformats.org/officeDocument/2006/customXml" ds:itemID="{6BDFB510-6F19-4134-96E7-C49D6F057983}">
  <ds:schemaRefs/>
</ds:datastoreItem>
</file>

<file path=customXml/itemProps5.xml><?xml version="1.0" encoding="utf-8"?>
<ds:datastoreItem xmlns:ds="http://schemas.openxmlformats.org/officeDocument/2006/customXml" ds:itemID="{699300D1-05F5-404F-BF04-416FD09B0255}">
  <ds:schemaRefs/>
</ds:datastoreItem>
</file>

<file path=customXml/itemProps50.xml><?xml version="1.0" encoding="utf-8"?>
<ds:datastoreItem xmlns:ds="http://schemas.openxmlformats.org/officeDocument/2006/customXml" ds:itemID="{3893BE79-0188-4DC0-870B-3136C2C8F1FD}">
  <ds:schemaRefs/>
</ds:datastoreItem>
</file>

<file path=customXml/itemProps51.xml><?xml version="1.0" encoding="utf-8"?>
<ds:datastoreItem xmlns:ds="http://schemas.openxmlformats.org/officeDocument/2006/customXml" ds:itemID="{CAF38AE7-EE2A-4042-9F15-9B69EF557832}">
  <ds:schemaRefs/>
</ds:datastoreItem>
</file>

<file path=customXml/itemProps52.xml><?xml version="1.0" encoding="utf-8"?>
<ds:datastoreItem xmlns:ds="http://schemas.openxmlformats.org/officeDocument/2006/customXml" ds:itemID="{8AC6E8BE-FB22-453F-AFCC-77CFFA652BD5}">
  <ds:schemaRefs/>
</ds:datastoreItem>
</file>

<file path=customXml/itemProps53.xml><?xml version="1.0" encoding="utf-8"?>
<ds:datastoreItem xmlns:ds="http://schemas.openxmlformats.org/officeDocument/2006/customXml" ds:itemID="{AE08586C-F2F2-4990-BD23-CD113758374B}">
  <ds:schemaRefs/>
</ds:datastoreItem>
</file>

<file path=customXml/itemProps54.xml><?xml version="1.0" encoding="utf-8"?>
<ds:datastoreItem xmlns:ds="http://schemas.openxmlformats.org/officeDocument/2006/customXml" ds:itemID="{F1ADFF5D-597D-49EB-81AA-25CBB7CED641}">
  <ds:schemaRefs/>
</ds:datastoreItem>
</file>

<file path=customXml/itemProps55.xml><?xml version="1.0" encoding="utf-8"?>
<ds:datastoreItem xmlns:ds="http://schemas.openxmlformats.org/officeDocument/2006/customXml" ds:itemID="{EB8C1D95-5D71-4F59-9F82-78B656BEDADE}">
  <ds:schemaRefs/>
</ds:datastoreItem>
</file>

<file path=customXml/itemProps56.xml><?xml version="1.0" encoding="utf-8"?>
<ds:datastoreItem xmlns:ds="http://schemas.openxmlformats.org/officeDocument/2006/customXml" ds:itemID="{35ED3354-D13F-40AD-A593-249238DB8B08}">
  <ds:schemaRefs/>
</ds:datastoreItem>
</file>

<file path=customXml/itemProps57.xml><?xml version="1.0" encoding="utf-8"?>
<ds:datastoreItem xmlns:ds="http://schemas.openxmlformats.org/officeDocument/2006/customXml" ds:itemID="{09418506-0E3A-4EFE-B6D3-A7E2721B2CEC}">
  <ds:schemaRefs/>
</ds:datastoreItem>
</file>

<file path=customXml/itemProps58.xml><?xml version="1.0" encoding="utf-8"?>
<ds:datastoreItem xmlns:ds="http://schemas.openxmlformats.org/officeDocument/2006/customXml" ds:itemID="{83AA709B-3E12-44FC-996B-D280AB1C5491}">
  <ds:schemaRefs/>
</ds:datastoreItem>
</file>

<file path=customXml/itemProps59.xml><?xml version="1.0" encoding="utf-8"?>
<ds:datastoreItem xmlns:ds="http://schemas.openxmlformats.org/officeDocument/2006/customXml" ds:itemID="{266B471F-8F50-4F7E-BFE8-CE8E1FEFD373}">
  <ds:schemaRefs/>
</ds:datastoreItem>
</file>

<file path=customXml/itemProps6.xml><?xml version="1.0" encoding="utf-8"?>
<ds:datastoreItem xmlns:ds="http://schemas.openxmlformats.org/officeDocument/2006/customXml" ds:itemID="{AE20134B-2F4B-4C37-8334-515395468B37}">
  <ds:schemaRefs/>
</ds:datastoreItem>
</file>

<file path=customXml/itemProps60.xml><?xml version="1.0" encoding="utf-8"?>
<ds:datastoreItem xmlns:ds="http://schemas.openxmlformats.org/officeDocument/2006/customXml" ds:itemID="{D977E174-8197-4AEC-86CB-0A6518992C30}">
  <ds:schemaRefs/>
</ds:datastoreItem>
</file>

<file path=customXml/itemProps61.xml><?xml version="1.0" encoding="utf-8"?>
<ds:datastoreItem xmlns:ds="http://schemas.openxmlformats.org/officeDocument/2006/customXml" ds:itemID="{576C75DB-695C-4435-9C09-FA4E0EFB6F8E}">
  <ds:schemaRefs/>
</ds:datastoreItem>
</file>

<file path=customXml/itemProps62.xml><?xml version="1.0" encoding="utf-8"?>
<ds:datastoreItem xmlns:ds="http://schemas.openxmlformats.org/officeDocument/2006/customXml" ds:itemID="{CCAB4019-719B-445D-9046-A79FB068A794}">
  <ds:schemaRefs/>
</ds:datastoreItem>
</file>

<file path=customXml/itemProps7.xml><?xml version="1.0" encoding="utf-8"?>
<ds:datastoreItem xmlns:ds="http://schemas.openxmlformats.org/officeDocument/2006/customXml" ds:itemID="{0A2F49FD-CDD3-4E96-8A4E-FBC43F88565E}">
  <ds:schemaRefs/>
</ds:datastoreItem>
</file>

<file path=customXml/itemProps8.xml><?xml version="1.0" encoding="utf-8"?>
<ds:datastoreItem xmlns:ds="http://schemas.openxmlformats.org/officeDocument/2006/customXml" ds:itemID="{D7EB0294-93EC-4D3A-9820-009D653939BC}">
  <ds:schemaRefs/>
</ds:datastoreItem>
</file>

<file path=customXml/itemProps9.xml><?xml version="1.0" encoding="utf-8"?>
<ds:datastoreItem xmlns:ds="http://schemas.openxmlformats.org/officeDocument/2006/customXml" ds:itemID="{B59944E7-C034-43F8-94CA-1600E3649324}">
  <ds:schemaRefs/>
</ds:datastoreItem>
</file>

<file path=docProps/app.xml><?xml version="1.0" encoding="utf-8"?>
<Properties xmlns="http://schemas.openxmlformats.org/officeDocument/2006/extended-properties" xmlns:vt="http://schemas.openxmlformats.org/officeDocument/2006/docPropsVTypes">
  <Template>Normal</Template>
  <Company>秦皇岛市海港区人力资源和社会保障局</Company>
  <Pages>82</Pages>
  <Words>6092</Words>
  <Characters>34725</Characters>
  <Lines>289</Lines>
  <Paragraphs>81</Paragraphs>
  <TotalTime>1</TotalTime>
  <ScaleCrop>false</ScaleCrop>
  <LinksUpToDate>false</LinksUpToDate>
  <CharactersWithSpaces>40736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2024-02-21T16:57:00Z</dcterms:created>
  <dc:creator>cw1</dc:creator>
  <cp:lastModifiedBy>cw1</cp:lastModifiedBy>
  <dcterms:modified xsi:type="dcterms:W3CDTF">2024-02-22T08:30:22Z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BFD5B7629C99482DA9C8E555B15DE662</vt:lpwstr>
  </property>
</Properties>
</file>