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hint="eastAsia" w:eastAsia="方正小标宋_GBK"/>
          <w:lang w:eastAsia="zh-CN"/>
        </w:rPr>
      </w:pPr>
      <w:bookmarkStart w:id="1" w:name="_GoBack"/>
      <w:bookmarkEnd w:id="1"/>
      <w:bookmarkStart w:id="0" w:name="_Toc_4_4_0000000020"/>
      <w:r>
        <w:rPr>
          <w:rFonts w:hint="eastAsia" w:ascii="方正小标宋_GBK" w:hAnsi="方正小标宋_GBK" w:eastAsia="方正小标宋_GBK" w:cs="方正小标宋_GBK"/>
          <w:b w:val="0"/>
          <w:color w:val="000000"/>
          <w:sz w:val="44"/>
          <w:lang w:val="en-US" w:eastAsia="zh-CN"/>
        </w:rPr>
        <w:t>323003</w:t>
      </w:r>
      <w:r>
        <w:rPr>
          <w:rFonts w:ascii="方正小标宋_GBK" w:hAnsi="方正小标宋_GBK" w:eastAsia="方正小标宋_GBK" w:cs="方正小标宋_GBK"/>
          <w:b w:val="0"/>
          <w:color w:val="000000"/>
          <w:sz w:val="44"/>
        </w:rPr>
        <w:t>秦皇岛市海港区社会保险事业所</w:t>
      </w:r>
      <w:bookmarkEnd w:id="0"/>
      <w:r>
        <w:rPr>
          <w:rFonts w:hint="eastAsia" w:ascii="方正小标宋_GBK" w:hAnsi="方正小标宋_GBK" w:eastAsia="方正小标宋_GBK" w:cs="方正小标宋_GBK"/>
          <w:b w:val="0"/>
          <w:color w:val="000000"/>
          <w:sz w:val="44"/>
          <w:lang w:eastAsia="zh-CN"/>
        </w:rPr>
        <w:t>预算文本</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5" w:type="dxa"/>
            <w:gridSpan w:val="2"/>
            <w:tcBorders>
              <w:top w:val="single" w:color="FFFFFF" w:sz="6" w:space="0"/>
              <w:left w:val="single" w:color="FFFFFF" w:sz="6" w:space="0"/>
              <w:right w:val="single" w:color="FFFFFF" w:sz="6" w:space="0"/>
            </w:tcBorders>
            <w:vAlign w:val="center"/>
          </w:tcPr>
          <w:p>
            <w:pPr>
              <w:pStyle w:val="11"/>
            </w:pPr>
            <w:r>
              <w:t>323003秦皇岛市海港区社会保险事业所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453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535" w:type="dxa"/>
            <w:gridSpan w:val="2"/>
            <w:vAlign w:val="center"/>
          </w:tcPr>
          <w:p>
            <w:pPr>
              <w:pStyle w:val="12"/>
            </w:pPr>
            <w:r>
              <w:t>收入</w:t>
            </w:r>
          </w:p>
        </w:tc>
        <w:tc>
          <w:tcPr>
            <w:tcW w:w="4535"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1438.41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r>
              <w:t>758.00</w:t>
            </w: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1365.54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r>
              <w:t>758.00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2196.41</w:t>
            </w:r>
          </w:p>
        </w:tc>
        <w:tc>
          <w:tcPr>
            <w:tcW w:w="4535" w:type="dxa"/>
            <w:vAlign w:val="center"/>
          </w:tcPr>
          <w:p>
            <w:pPr>
              <w:pStyle w:val="16"/>
            </w:pPr>
            <w:r>
              <w:t>本年支出合计</w:t>
            </w:r>
          </w:p>
        </w:tc>
        <w:tc>
          <w:tcPr>
            <w:tcW w:w="2126" w:type="dxa"/>
            <w:vAlign w:val="center"/>
          </w:tcPr>
          <w:p>
            <w:pPr>
              <w:pStyle w:val="17"/>
            </w:pPr>
            <w:r>
              <w:t>2196.41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2196.41</w:t>
            </w:r>
          </w:p>
        </w:tc>
        <w:tc>
          <w:tcPr>
            <w:tcW w:w="4535" w:type="dxa"/>
            <w:vAlign w:val="center"/>
          </w:tcPr>
          <w:p>
            <w:pPr>
              <w:pStyle w:val="16"/>
            </w:pPr>
            <w:r>
              <w:t>支出总计</w:t>
            </w:r>
          </w:p>
        </w:tc>
        <w:tc>
          <w:tcPr>
            <w:tcW w:w="2126" w:type="dxa"/>
            <w:vAlign w:val="center"/>
          </w:tcPr>
          <w:p>
            <w:pPr>
              <w:pStyle w:val="17"/>
            </w:pPr>
            <w:r>
              <w:t>2196.41</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5"/>
        <w:gridCol w:w="1091"/>
        <w:gridCol w:w="4047"/>
        <w:gridCol w:w="994"/>
        <w:gridCol w:w="994"/>
        <w:gridCol w:w="994"/>
        <w:gridCol w:w="994"/>
        <w:gridCol w:w="994"/>
        <w:gridCol w:w="994"/>
        <w:gridCol w:w="994"/>
        <w:gridCol w:w="994"/>
        <w:gridCol w:w="994"/>
        <w:gridCol w:w="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1" w:type="dxa"/>
            <w:gridSpan w:val="5"/>
            <w:tcBorders>
              <w:top w:val="single" w:color="FFFFFF" w:sz="6" w:space="0"/>
              <w:left w:val="single" w:color="FFFFFF" w:sz="6" w:space="0"/>
              <w:right w:val="single" w:color="FFFFFF" w:sz="6" w:space="0"/>
            </w:tcBorders>
            <w:vAlign w:val="center"/>
          </w:tcPr>
          <w:p>
            <w:pPr>
              <w:pStyle w:val="11"/>
            </w:pPr>
            <w:r>
              <w:t>323003秦皇岛市海港区社会保险事业所</w:t>
            </w:r>
          </w:p>
        </w:tc>
        <w:tc>
          <w:tcPr>
            <w:tcW w:w="298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97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 w:type="dxa"/>
            <w:vMerge w:val="restart"/>
            <w:vAlign w:val="center"/>
          </w:tcPr>
          <w:p>
            <w:pPr>
              <w:pStyle w:val="12"/>
            </w:pPr>
            <w:r>
              <w:t>序号</w:t>
            </w:r>
          </w:p>
        </w:tc>
        <w:tc>
          <w:tcPr>
            <w:tcW w:w="5138" w:type="dxa"/>
            <w:gridSpan w:val="2"/>
            <w:vAlign w:val="center"/>
          </w:tcPr>
          <w:p>
            <w:pPr>
              <w:pStyle w:val="12"/>
            </w:pPr>
            <w:r>
              <w:t>功能分类科目</w:t>
            </w:r>
          </w:p>
        </w:tc>
        <w:tc>
          <w:tcPr>
            <w:tcW w:w="994" w:type="dxa"/>
            <w:vMerge w:val="restart"/>
            <w:vAlign w:val="center"/>
          </w:tcPr>
          <w:p>
            <w:pPr>
              <w:pStyle w:val="12"/>
            </w:pPr>
            <w:r>
              <w:t>合计</w:t>
            </w:r>
          </w:p>
        </w:tc>
        <w:tc>
          <w:tcPr>
            <w:tcW w:w="7952" w:type="dxa"/>
            <w:gridSpan w:val="8"/>
            <w:vAlign w:val="center"/>
          </w:tcPr>
          <w:p>
            <w:pPr>
              <w:pStyle w:val="12"/>
            </w:pPr>
            <w:r>
              <w:t>本年收入</w:t>
            </w:r>
          </w:p>
        </w:tc>
        <w:tc>
          <w:tcPr>
            <w:tcW w:w="99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 w:type="dxa"/>
            <w:vMerge w:val="continue"/>
          </w:tcPr>
          <w:p/>
        </w:tc>
        <w:tc>
          <w:tcPr>
            <w:tcW w:w="1091" w:type="dxa"/>
            <w:vAlign w:val="center"/>
          </w:tcPr>
          <w:p>
            <w:pPr>
              <w:pStyle w:val="12"/>
            </w:pPr>
            <w:r>
              <w:t xml:space="preserve">科目   </w:t>
            </w:r>
            <w:r>
              <w:rPr>
                <w:rFonts w:hint="eastAsia"/>
                <w:lang w:val="en-US" w:eastAsia="zh-CN"/>
              </w:rPr>
              <w:t xml:space="preserve"> </w:t>
            </w:r>
            <w:r>
              <w:t xml:space="preserve"> 编码</w:t>
            </w:r>
          </w:p>
        </w:tc>
        <w:tc>
          <w:tcPr>
            <w:tcW w:w="4047" w:type="dxa"/>
            <w:vAlign w:val="center"/>
          </w:tcPr>
          <w:p>
            <w:pPr>
              <w:pStyle w:val="12"/>
            </w:pPr>
            <w:r>
              <w:t>科目名称</w:t>
            </w:r>
          </w:p>
        </w:tc>
        <w:tc>
          <w:tcPr>
            <w:tcW w:w="994" w:type="dxa"/>
            <w:vMerge w:val="continue"/>
          </w:tcPr>
          <w:p/>
        </w:tc>
        <w:tc>
          <w:tcPr>
            <w:tcW w:w="994" w:type="dxa"/>
            <w:vAlign w:val="center"/>
          </w:tcPr>
          <w:p>
            <w:pPr>
              <w:pStyle w:val="12"/>
            </w:pPr>
            <w:r>
              <w:t>小计</w:t>
            </w:r>
          </w:p>
        </w:tc>
        <w:tc>
          <w:tcPr>
            <w:tcW w:w="994" w:type="dxa"/>
            <w:vAlign w:val="center"/>
          </w:tcPr>
          <w:p>
            <w:pPr>
              <w:pStyle w:val="12"/>
            </w:pPr>
            <w:r>
              <w:t>财政拨款 收入</w:t>
            </w:r>
          </w:p>
        </w:tc>
        <w:tc>
          <w:tcPr>
            <w:tcW w:w="994" w:type="dxa"/>
            <w:vAlign w:val="center"/>
          </w:tcPr>
          <w:p>
            <w:pPr>
              <w:pStyle w:val="12"/>
            </w:pPr>
            <w:r>
              <w:t>财政专户 收入</w:t>
            </w:r>
          </w:p>
        </w:tc>
        <w:tc>
          <w:tcPr>
            <w:tcW w:w="994" w:type="dxa"/>
            <w:vAlign w:val="center"/>
          </w:tcPr>
          <w:p>
            <w:pPr>
              <w:pStyle w:val="12"/>
            </w:pPr>
            <w:r>
              <w:t>事业收入</w:t>
            </w:r>
          </w:p>
        </w:tc>
        <w:tc>
          <w:tcPr>
            <w:tcW w:w="994" w:type="dxa"/>
            <w:vAlign w:val="center"/>
          </w:tcPr>
          <w:p>
            <w:pPr>
              <w:pStyle w:val="12"/>
            </w:pPr>
            <w:r>
              <w:t>经营收入</w:t>
            </w:r>
          </w:p>
        </w:tc>
        <w:tc>
          <w:tcPr>
            <w:tcW w:w="994" w:type="dxa"/>
            <w:vAlign w:val="center"/>
          </w:tcPr>
          <w:p>
            <w:pPr>
              <w:pStyle w:val="12"/>
            </w:pPr>
            <w:r>
              <w:t>上级补助收入</w:t>
            </w:r>
          </w:p>
        </w:tc>
        <w:tc>
          <w:tcPr>
            <w:tcW w:w="994" w:type="dxa"/>
            <w:vAlign w:val="center"/>
          </w:tcPr>
          <w:p>
            <w:pPr>
              <w:pStyle w:val="12"/>
            </w:pPr>
            <w:r>
              <w:t>附属单位上缴收入</w:t>
            </w:r>
          </w:p>
        </w:tc>
        <w:tc>
          <w:tcPr>
            <w:tcW w:w="994" w:type="dxa"/>
            <w:vAlign w:val="center"/>
          </w:tcPr>
          <w:p>
            <w:pPr>
              <w:pStyle w:val="12"/>
            </w:pPr>
            <w:r>
              <w:t>其他收入</w:t>
            </w:r>
          </w:p>
        </w:tc>
        <w:tc>
          <w:tcPr>
            <w:tcW w:w="9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 w:type="dxa"/>
            <w:vAlign w:val="center"/>
          </w:tcPr>
          <w:p>
            <w:pPr>
              <w:pStyle w:val="12"/>
            </w:pPr>
            <w:r>
              <w:t>栏次</w:t>
            </w:r>
          </w:p>
        </w:tc>
        <w:tc>
          <w:tcPr>
            <w:tcW w:w="1091" w:type="dxa"/>
            <w:vAlign w:val="center"/>
          </w:tcPr>
          <w:p>
            <w:pPr>
              <w:pStyle w:val="12"/>
            </w:pPr>
            <w:r>
              <w:t>1</w:t>
            </w:r>
          </w:p>
        </w:tc>
        <w:tc>
          <w:tcPr>
            <w:tcW w:w="4047" w:type="dxa"/>
            <w:vAlign w:val="center"/>
          </w:tcPr>
          <w:p>
            <w:pPr>
              <w:pStyle w:val="12"/>
            </w:pPr>
            <w:r>
              <w:t>2</w:t>
            </w:r>
          </w:p>
        </w:tc>
        <w:tc>
          <w:tcPr>
            <w:tcW w:w="994" w:type="dxa"/>
            <w:vAlign w:val="center"/>
          </w:tcPr>
          <w:p>
            <w:pPr>
              <w:pStyle w:val="12"/>
            </w:pPr>
            <w:r>
              <w:t>3</w:t>
            </w:r>
          </w:p>
        </w:tc>
        <w:tc>
          <w:tcPr>
            <w:tcW w:w="994" w:type="dxa"/>
            <w:vAlign w:val="center"/>
          </w:tcPr>
          <w:p>
            <w:pPr>
              <w:pStyle w:val="12"/>
            </w:pPr>
            <w:r>
              <w:t>4</w:t>
            </w:r>
          </w:p>
        </w:tc>
        <w:tc>
          <w:tcPr>
            <w:tcW w:w="994" w:type="dxa"/>
            <w:vAlign w:val="center"/>
          </w:tcPr>
          <w:p>
            <w:pPr>
              <w:pStyle w:val="12"/>
            </w:pPr>
            <w:r>
              <w:t>5</w:t>
            </w:r>
          </w:p>
        </w:tc>
        <w:tc>
          <w:tcPr>
            <w:tcW w:w="994" w:type="dxa"/>
            <w:vAlign w:val="center"/>
          </w:tcPr>
          <w:p>
            <w:pPr>
              <w:pStyle w:val="12"/>
            </w:pPr>
            <w:r>
              <w:t>6</w:t>
            </w:r>
          </w:p>
        </w:tc>
        <w:tc>
          <w:tcPr>
            <w:tcW w:w="994" w:type="dxa"/>
            <w:vAlign w:val="center"/>
          </w:tcPr>
          <w:p>
            <w:pPr>
              <w:pStyle w:val="12"/>
            </w:pPr>
            <w:r>
              <w:t>7</w:t>
            </w:r>
          </w:p>
        </w:tc>
        <w:tc>
          <w:tcPr>
            <w:tcW w:w="994" w:type="dxa"/>
            <w:vAlign w:val="center"/>
          </w:tcPr>
          <w:p>
            <w:pPr>
              <w:pStyle w:val="12"/>
            </w:pPr>
            <w:r>
              <w:t>8</w:t>
            </w:r>
          </w:p>
        </w:tc>
        <w:tc>
          <w:tcPr>
            <w:tcW w:w="994" w:type="dxa"/>
            <w:vAlign w:val="center"/>
          </w:tcPr>
          <w:p>
            <w:pPr>
              <w:pStyle w:val="12"/>
            </w:pPr>
            <w:r>
              <w:t>9</w:t>
            </w:r>
          </w:p>
        </w:tc>
        <w:tc>
          <w:tcPr>
            <w:tcW w:w="994" w:type="dxa"/>
            <w:vAlign w:val="center"/>
          </w:tcPr>
          <w:p>
            <w:pPr>
              <w:pStyle w:val="12"/>
            </w:pPr>
            <w:r>
              <w:t>10</w:t>
            </w:r>
          </w:p>
        </w:tc>
        <w:tc>
          <w:tcPr>
            <w:tcW w:w="994" w:type="dxa"/>
            <w:vAlign w:val="center"/>
          </w:tcPr>
          <w:p>
            <w:pPr>
              <w:pStyle w:val="12"/>
            </w:pPr>
            <w:r>
              <w:t>11</w:t>
            </w:r>
          </w:p>
        </w:tc>
        <w:tc>
          <w:tcPr>
            <w:tcW w:w="99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1</w:t>
            </w:r>
          </w:p>
        </w:tc>
        <w:tc>
          <w:tcPr>
            <w:tcW w:w="1091" w:type="dxa"/>
            <w:vAlign w:val="center"/>
          </w:tcPr>
          <w:p>
            <w:pPr>
              <w:pStyle w:val="18"/>
            </w:pPr>
          </w:p>
        </w:tc>
        <w:tc>
          <w:tcPr>
            <w:tcW w:w="4047" w:type="dxa"/>
            <w:vAlign w:val="center"/>
          </w:tcPr>
          <w:p>
            <w:pPr>
              <w:pStyle w:val="16"/>
            </w:pPr>
            <w:r>
              <w:t>合计</w:t>
            </w:r>
          </w:p>
        </w:tc>
        <w:tc>
          <w:tcPr>
            <w:tcW w:w="994" w:type="dxa"/>
            <w:vAlign w:val="center"/>
          </w:tcPr>
          <w:p>
            <w:pPr>
              <w:pStyle w:val="17"/>
            </w:pPr>
            <w:r>
              <w:t>2196.41</w:t>
            </w:r>
          </w:p>
        </w:tc>
        <w:tc>
          <w:tcPr>
            <w:tcW w:w="994" w:type="dxa"/>
            <w:vAlign w:val="center"/>
          </w:tcPr>
          <w:p>
            <w:pPr>
              <w:pStyle w:val="17"/>
            </w:pPr>
            <w:r>
              <w:t>2196.41</w:t>
            </w:r>
          </w:p>
        </w:tc>
        <w:tc>
          <w:tcPr>
            <w:tcW w:w="994" w:type="dxa"/>
            <w:vAlign w:val="center"/>
          </w:tcPr>
          <w:p>
            <w:pPr>
              <w:pStyle w:val="17"/>
            </w:pPr>
            <w:r>
              <w:t>2196.41</w:t>
            </w:r>
          </w:p>
        </w:tc>
        <w:tc>
          <w:tcPr>
            <w:tcW w:w="994" w:type="dxa"/>
            <w:vAlign w:val="center"/>
          </w:tcPr>
          <w:p>
            <w:pPr>
              <w:pStyle w:val="17"/>
            </w:pPr>
          </w:p>
        </w:tc>
        <w:tc>
          <w:tcPr>
            <w:tcW w:w="994" w:type="dxa"/>
            <w:vAlign w:val="center"/>
          </w:tcPr>
          <w:p>
            <w:pPr>
              <w:pStyle w:val="17"/>
            </w:pPr>
          </w:p>
        </w:tc>
        <w:tc>
          <w:tcPr>
            <w:tcW w:w="994" w:type="dxa"/>
            <w:vAlign w:val="center"/>
          </w:tcPr>
          <w:p>
            <w:pPr>
              <w:pStyle w:val="17"/>
            </w:pPr>
          </w:p>
        </w:tc>
        <w:tc>
          <w:tcPr>
            <w:tcW w:w="994" w:type="dxa"/>
            <w:vAlign w:val="center"/>
          </w:tcPr>
          <w:p>
            <w:pPr>
              <w:pStyle w:val="17"/>
            </w:pPr>
          </w:p>
        </w:tc>
        <w:tc>
          <w:tcPr>
            <w:tcW w:w="994" w:type="dxa"/>
            <w:vAlign w:val="center"/>
          </w:tcPr>
          <w:p>
            <w:pPr>
              <w:pStyle w:val="17"/>
            </w:pPr>
          </w:p>
        </w:tc>
        <w:tc>
          <w:tcPr>
            <w:tcW w:w="994" w:type="dxa"/>
            <w:vAlign w:val="center"/>
          </w:tcPr>
          <w:p>
            <w:pPr>
              <w:pStyle w:val="17"/>
            </w:pPr>
          </w:p>
        </w:tc>
        <w:tc>
          <w:tcPr>
            <w:tcW w:w="9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2</w:t>
            </w:r>
          </w:p>
        </w:tc>
        <w:tc>
          <w:tcPr>
            <w:tcW w:w="1091" w:type="dxa"/>
            <w:vAlign w:val="center"/>
          </w:tcPr>
          <w:p>
            <w:pPr>
              <w:pStyle w:val="14"/>
            </w:pPr>
            <w:r>
              <w:t>208</w:t>
            </w:r>
          </w:p>
        </w:tc>
        <w:tc>
          <w:tcPr>
            <w:tcW w:w="4047" w:type="dxa"/>
            <w:vAlign w:val="center"/>
          </w:tcPr>
          <w:p>
            <w:pPr>
              <w:pStyle w:val="14"/>
            </w:pPr>
            <w:r>
              <w:t>社会保障和就业支出</w:t>
            </w:r>
          </w:p>
        </w:tc>
        <w:tc>
          <w:tcPr>
            <w:tcW w:w="994" w:type="dxa"/>
            <w:vAlign w:val="center"/>
          </w:tcPr>
          <w:p>
            <w:pPr>
              <w:pStyle w:val="13"/>
            </w:pPr>
            <w:r>
              <w:t>1365.54</w:t>
            </w:r>
          </w:p>
        </w:tc>
        <w:tc>
          <w:tcPr>
            <w:tcW w:w="994" w:type="dxa"/>
            <w:vAlign w:val="center"/>
          </w:tcPr>
          <w:p>
            <w:pPr>
              <w:pStyle w:val="13"/>
            </w:pPr>
            <w:r>
              <w:t>1365.54</w:t>
            </w:r>
          </w:p>
        </w:tc>
        <w:tc>
          <w:tcPr>
            <w:tcW w:w="994" w:type="dxa"/>
            <w:vAlign w:val="center"/>
          </w:tcPr>
          <w:p>
            <w:pPr>
              <w:pStyle w:val="13"/>
            </w:pPr>
            <w:r>
              <w:t>1365.54</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3</w:t>
            </w:r>
          </w:p>
        </w:tc>
        <w:tc>
          <w:tcPr>
            <w:tcW w:w="1091" w:type="dxa"/>
            <w:vAlign w:val="center"/>
          </w:tcPr>
          <w:p>
            <w:pPr>
              <w:pStyle w:val="14"/>
            </w:pPr>
            <w:r>
              <w:t>20801</w:t>
            </w:r>
          </w:p>
        </w:tc>
        <w:tc>
          <w:tcPr>
            <w:tcW w:w="4047" w:type="dxa"/>
            <w:vAlign w:val="center"/>
          </w:tcPr>
          <w:p>
            <w:pPr>
              <w:pStyle w:val="14"/>
            </w:pPr>
            <w:r>
              <w:t>人力资源和社会保障管理事务</w:t>
            </w:r>
          </w:p>
        </w:tc>
        <w:tc>
          <w:tcPr>
            <w:tcW w:w="994" w:type="dxa"/>
            <w:vAlign w:val="center"/>
          </w:tcPr>
          <w:p>
            <w:pPr>
              <w:pStyle w:val="13"/>
            </w:pPr>
            <w:r>
              <w:t>810.56</w:t>
            </w:r>
          </w:p>
        </w:tc>
        <w:tc>
          <w:tcPr>
            <w:tcW w:w="994" w:type="dxa"/>
            <w:vAlign w:val="center"/>
          </w:tcPr>
          <w:p>
            <w:pPr>
              <w:pStyle w:val="13"/>
            </w:pPr>
            <w:r>
              <w:t>810.56</w:t>
            </w:r>
          </w:p>
        </w:tc>
        <w:tc>
          <w:tcPr>
            <w:tcW w:w="994" w:type="dxa"/>
            <w:vAlign w:val="center"/>
          </w:tcPr>
          <w:p>
            <w:pPr>
              <w:pStyle w:val="13"/>
            </w:pPr>
            <w:r>
              <w:t>810.56</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4</w:t>
            </w:r>
          </w:p>
        </w:tc>
        <w:tc>
          <w:tcPr>
            <w:tcW w:w="1091" w:type="dxa"/>
            <w:vAlign w:val="center"/>
          </w:tcPr>
          <w:p>
            <w:pPr>
              <w:pStyle w:val="14"/>
            </w:pPr>
            <w:r>
              <w:t>2080109</w:t>
            </w:r>
          </w:p>
        </w:tc>
        <w:tc>
          <w:tcPr>
            <w:tcW w:w="4047" w:type="dxa"/>
            <w:vAlign w:val="center"/>
          </w:tcPr>
          <w:p>
            <w:pPr>
              <w:pStyle w:val="14"/>
            </w:pPr>
            <w:r>
              <w:t>社会保险经办机构</w:t>
            </w:r>
          </w:p>
        </w:tc>
        <w:tc>
          <w:tcPr>
            <w:tcW w:w="994" w:type="dxa"/>
            <w:vAlign w:val="center"/>
          </w:tcPr>
          <w:p>
            <w:pPr>
              <w:pStyle w:val="13"/>
            </w:pPr>
            <w:r>
              <w:t>620.56</w:t>
            </w:r>
          </w:p>
        </w:tc>
        <w:tc>
          <w:tcPr>
            <w:tcW w:w="994" w:type="dxa"/>
            <w:vAlign w:val="center"/>
          </w:tcPr>
          <w:p>
            <w:pPr>
              <w:pStyle w:val="13"/>
            </w:pPr>
            <w:r>
              <w:t>620.56</w:t>
            </w:r>
          </w:p>
        </w:tc>
        <w:tc>
          <w:tcPr>
            <w:tcW w:w="994" w:type="dxa"/>
            <w:vAlign w:val="center"/>
          </w:tcPr>
          <w:p>
            <w:pPr>
              <w:pStyle w:val="13"/>
            </w:pPr>
            <w:r>
              <w:t>620.56</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5</w:t>
            </w:r>
          </w:p>
        </w:tc>
        <w:tc>
          <w:tcPr>
            <w:tcW w:w="1091" w:type="dxa"/>
            <w:vAlign w:val="center"/>
          </w:tcPr>
          <w:p>
            <w:pPr>
              <w:pStyle w:val="14"/>
            </w:pPr>
            <w:r>
              <w:t>2080199</w:t>
            </w:r>
          </w:p>
        </w:tc>
        <w:tc>
          <w:tcPr>
            <w:tcW w:w="4047" w:type="dxa"/>
            <w:vAlign w:val="center"/>
          </w:tcPr>
          <w:p>
            <w:pPr>
              <w:pStyle w:val="14"/>
            </w:pPr>
            <w:r>
              <w:t>其他人力资源和社会保障管理事务支出</w:t>
            </w:r>
          </w:p>
        </w:tc>
        <w:tc>
          <w:tcPr>
            <w:tcW w:w="994" w:type="dxa"/>
            <w:vAlign w:val="center"/>
          </w:tcPr>
          <w:p>
            <w:pPr>
              <w:pStyle w:val="13"/>
            </w:pPr>
            <w:r>
              <w:t>190.00</w:t>
            </w:r>
          </w:p>
        </w:tc>
        <w:tc>
          <w:tcPr>
            <w:tcW w:w="994" w:type="dxa"/>
            <w:vAlign w:val="center"/>
          </w:tcPr>
          <w:p>
            <w:pPr>
              <w:pStyle w:val="13"/>
            </w:pPr>
            <w:r>
              <w:t>190.00</w:t>
            </w:r>
          </w:p>
        </w:tc>
        <w:tc>
          <w:tcPr>
            <w:tcW w:w="994" w:type="dxa"/>
            <w:vAlign w:val="center"/>
          </w:tcPr>
          <w:p>
            <w:pPr>
              <w:pStyle w:val="13"/>
            </w:pPr>
            <w:r>
              <w:t>190.00</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6</w:t>
            </w:r>
          </w:p>
        </w:tc>
        <w:tc>
          <w:tcPr>
            <w:tcW w:w="1091" w:type="dxa"/>
            <w:vAlign w:val="center"/>
          </w:tcPr>
          <w:p>
            <w:pPr>
              <w:pStyle w:val="14"/>
            </w:pPr>
            <w:r>
              <w:t>20805</w:t>
            </w:r>
          </w:p>
        </w:tc>
        <w:tc>
          <w:tcPr>
            <w:tcW w:w="4047" w:type="dxa"/>
            <w:vAlign w:val="center"/>
          </w:tcPr>
          <w:p>
            <w:pPr>
              <w:pStyle w:val="14"/>
            </w:pPr>
            <w:r>
              <w:t>行政事业单位养老支出</w:t>
            </w:r>
          </w:p>
        </w:tc>
        <w:tc>
          <w:tcPr>
            <w:tcW w:w="994" w:type="dxa"/>
            <w:vAlign w:val="center"/>
          </w:tcPr>
          <w:p>
            <w:pPr>
              <w:pStyle w:val="13"/>
            </w:pPr>
            <w:r>
              <w:t>554.98</w:t>
            </w:r>
          </w:p>
        </w:tc>
        <w:tc>
          <w:tcPr>
            <w:tcW w:w="994" w:type="dxa"/>
            <w:vAlign w:val="center"/>
          </w:tcPr>
          <w:p>
            <w:pPr>
              <w:pStyle w:val="13"/>
            </w:pPr>
            <w:r>
              <w:t>554.98</w:t>
            </w:r>
          </w:p>
        </w:tc>
        <w:tc>
          <w:tcPr>
            <w:tcW w:w="994" w:type="dxa"/>
            <w:vAlign w:val="center"/>
          </w:tcPr>
          <w:p>
            <w:pPr>
              <w:pStyle w:val="13"/>
            </w:pPr>
            <w:r>
              <w:t>554.98</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7</w:t>
            </w:r>
          </w:p>
        </w:tc>
        <w:tc>
          <w:tcPr>
            <w:tcW w:w="1091" w:type="dxa"/>
            <w:vAlign w:val="center"/>
          </w:tcPr>
          <w:p>
            <w:pPr>
              <w:pStyle w:val="14"/>
            </w:pPr>
            <w:r>
              <w:t>2080502</w:t>
            </w:r>
          </w:p>
        </w:tc>
        <w:tc>
          <w:tcPr>
            <w:tcW w:w="4047" w:type="dxa"/>
            <w:vAlign w:val="center"/>
          </w:tcPr>
          <w:p>
            <w:pPr>
              <w:pStyle w:val="14"/>
            </w:pPr>
            <w:r>
              <w:t>事业单位离退休</w:t>
            </w:r>
          </w:p>
        </w:tc>
        <w:tc>
          <w:tcPr>
            <w:tcW w:w="994" w:type="dxa"/>
            <w:vAlign w:val="center"/>
          </w:tcPr>
          <w:p>
            <w:pPr>
              <w:pStyle w:val="13"/>
            </w:pPr>
            <w:r>
              <w:t>39.11</w:t>
            </w:r>
          </w:p>
        </w:tc>
        <w:tc>
          <w:tcPr>
            <w:tcW w:w="994" w:type="dxa"/>
            <w:vAlign w:val="center"/>
          </w:tcPr>
          <w:p>
            <w:pPr>
              <w:pStyle w:val="13"/>
            </w:pPr>
            <w:r>
              <w:t>39.11</w:t>
            </w:r>
          </w:p>
        </w:tc>
        <w:tc>
          <w:tcPr>
            <w:tcW w:w="994" w:type="dxa"/>
            <w:vAlign w:val="center"/>
          </w:tcPr>
          <w:p>
            <w:pPr>
              <w:pStyle w:val="13"/>
            </w:pPr>
            <w:r>
              <w:t>39.11</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8</w:t>
            </w:r>
          </w:p>
        </w:tc>
        <w:tc>
          <w:tcPr>
            <w:tcW w:w="1091" w:type="dxa"/>
            <w:vAlign w:val="center"/>
          </w:tcPr>
          <w:p>
            <w:pPr>
              <w:pStyle w:val="14"/>
            </w:pPr>
            <w:r>
              <w:t>2080505</w:t>
            </w:r>
          </w:p>
        </w:tc>
        <w:tc>
          <w:tcPr>
            <w:tcW w:w="4047" w:type="dxa"/>
            <w:vAlign w:val="center"/>
          </w:tcPr>
          <w:p>
            <w:pPr>
              <w:pStyle w:val="14"/>
            </w:pPr>
            <w:r>
              <w:t>机关事业单位基本养老保险缴费支出</w:t>
            </w:r>
          </w:p>
        </w:tc>
        <w:tc>
          <w:tcPr>
            <w:tcW w:w="994" w:type="dxa"/>
            <w:vAlign w:val="center"/>
          </w:tcPr>
          <w:p>
            <w:pPr>
              <w:pStyle w:val="13"/>
            </w:pPr>
            <w:r>
              <w:t>55.87</w:t>
            </w:r>
          </w:p>
        </w:tc>
        <w:tc>
          <w:tcPr>
            <w:tcW w:w="994" w:type="dxa"/>
            <w:vAlign w:val="center"/>
          </w:tcPr>
          <w:p>
            <w:pPr>
              <w:pStyle w:val="13"/>
            </w:pPr>
            <w:r>
              <w:t>55.87</w:t>
            </w:r>
          </w:p>
        </w:tc>
        <w:tc>
          <w:tcPr>
            <w:tcW w:w="994" w:type="dxa"/>
            <w:vAlign w:val="center"/>
          </w:tcPr>
          <w:p>
            <w:pPr>
              <w:pStyle w:val="13"/>
            </w:pPr>
            <w:r>
              <w:t>55.87</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9</w:t>
            </w:r>
          </w:p>
        </w:tc>
        <w:tc>
          <w:tcPr>
            <w:tcW w:w="1091" w:type="dxa"/>
            <w:vAlign w:val="center"/>
          </w:tcPr>
          <w:p>
            <w:pPr>
              <w:pStyle w:val="14"/>
            </w:pPr>
            <w:r>
              <w:t>2080599</w:t>
            </w:r>
          </w:p>
        </w:tc>
        <w:tc>
          <w:tcPr>
            <w:tcW w:w="4047" w:type="dxa"/>
            <w:vAlign w:val="center"/>
          </w:tcPr>
          <w:p>
            <w:pPr>
              <w:pStyle w:val="14"/>
            </w:pPr>
            <w:r>
              <w:t>其他行政事业单位养老支出</w:t>
            </w:r>
          </w:p>
        </w:tc>
        <w:tc>
          <w:tcPr>
            <w:tcW w:w="994" w:type="dxa"/>
            <w:vAlign w:val="center"/>
          </w:tcPr>
          <w:p>
            <w:pPr>
              <w:pStyle w:val="13"/>
            </w:pPr>
            <w:r>
              <w:t>460.00</w:t>
            </w:r>
          </w:p>
        </w:tc>
        <w:tc>
          <w:tcPr>
            <w:tcW w:w="994" w:type="dxa"/>
            <w:vAlign w:val="center"/>
          </w:tcPr>
          <w:p>
            <w:pPr>
              <w:pStyle w:val="13"/>
            </w:pPr>
            <w:r>
              <w:t>460.00</w:t>
            </w:r>
          </w:p>
        </w:tc>
        <w:tc>
          <w:tcPr>
            <w:tcW w:w="994" w:type="dxa"/>
            <w:vAlign w:val="center"/>
          </w:tcPr>
          <w:p>
            <w:pPr>
              <w:pStyle w:val="13"/>
            </w:pPr>
            <w:r>
              <w:t>460.00</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10</w:t>
            </w:r>
          </w:p>
        </w:tc>
        <w:tc>
          <w:tcPr>
            <w:tcW w:w="1091" w:type="dxa"/>
            <w:vAlign w:val="center"/>
          </w:tcPr>
          <w:p>
            <w:pPr>
              <w:pStyle w:val="14"/>
            </w:pPr>
            <w:r>
              <w:t>210</w:t>
            </w:r>
          </w:p>
        </w:tc>
        <w:tc>
          <w:tcPr>
            <w:tcW w:w="4047" w:type="dxa"/>
            <w:vAlign w:val="center"/>
          </w:tcPr>
          <w:p>
            <w:pPr>
              <w:pStyle w:val="14"/>
            </w:pPr>
            <w:r>
              <w:t>卫生健康支出</w:t>
            </w:r>
          </w:p>
        </w:tc>
        <w:tc>
          <w:tcPr>
            <w:tcW w:w="994" w:type="dxa"/>
            <w:vAlign w:val="center"/>
          </w:tcPr>
          <w:p>
            <w:pPr>
              <w:pStyle w:val="13"/>
            </w:pPr>
            <w:r>
              <w:t>46.91</w:t>
            </w:r>
          </w:p>
        </w:tc>
        <w:tc>
          <w:tcPr>
            <w:tcW w:w="994" w:type="dxa"/>
            <w:vAlign w:val="center"/>
          </w:tcPr>
          <w:p>
            <w:pPr>
              <w:pStyle w:val="13"/>
            </w:pPr>
            <w:r>
              <w:t>46.91</w:t>
            </w:r>
          </w:p>
        </w:tc>
        <w:tc>
          <w:tcPr>
            <w:tcW w:w="994" w:type="dxa"/>
            <w:vAlign w:val="center"/>
          </w:tcPr>
          <w:p>
            <w:pPr>
              <w:pStyle w:val="13"/>
            </w:pPr>
            <w:r>
              <w:t>46.91</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11</w:t>
            </w:r>
          </w:p>
        </w:tc>
        <w:tc>
          <w:tcPr>
            <w:tcW w:w="1091" w:type="dxa"/>
            <w:vAlign w:val="center"/>
          </w:tcPr>
          <w:p>
            <w:pPr>
              <w:pStyle w:val="14"/>
            </w:pPr>
            <w:r>
              <w:t>21011</w:t>
            </w:r>
          </w:p>
        </w:tc>
        <w:tc>
          <w:tcPr>
            <w:tcW w:w="4047" w:type="dxa"/>
            <w:vAlign w:val="center"/>
          </w:tcPr>
          <w:p>
            <w:pPr>
              <w:pStyle w:val="14"/>
            </w:pPr>
            <w:r>
              <w:t>行政事业单位医疗</w:t>
            </w:r>
          </w:p>
        </w:tc>
        <w:tc>
          <w:tcPr>
            <w:tcW w:w="994" w:type="dxa"/>
            <w:vAlign w:val="center"/>
          </w:tcPr>
          <w:p>
            <w:pPr>
              <w:pStyle w:val="13"/>
            </w:pPr>
            <w:r>
              <w:t>46.91</w:t>
            </w:r>
          </w:p>
        </w:tc>
        <w:tc>
          <w:tcPr>
            <w:tcW w:w="994" w:type="dxa"/>
            <w:vAlign w:val="center"/>
          </w:tcPr>
          <w:p>
            <w:pPr>
              <w:pStyle w:val="13"/>
            </w:pPr>
            <w:r>
              <w:t>46.91</w:t>
            </w:r>
          </w:p>
        </w:tc>
        <w:tc>
          <w:tcPr>
            <w:tcW w:w="994" w:type="dxa"/>
            <w:vAlign w:val="center"/>
          </w:tcPr>
          <w:p>
            <w:pPr>
              <w:pStyle w:val="13"/>
            </w:pPr>
            <w:r>
              <w:t>46.91</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12</w:t>
            </w:r>
          </w:p>
        </w:tc>
        <w:tc>
          <w:tcPr>
            <w:tcW w:w="1091" w:type="dxa"/>
            <w:vAlign w:val="center"/>
          </w:tcPr>
          <w:p>
            <w:pPr>
              <w:pStyle w:val="14"/>
            </w:pPr>
            <w:r>
              <w:t>2101102</w:t>
            </w:r>
          </w:p>
        </w:tc>
        <w:tc>
          <w:tcPr>
            <w:tcW w:w="4047" w:type="dxa"/>
            <w:vAlign w:val="center"/>
          </w:tcPr>
          <w:p>
            <w:pPr>
              <w:pStyle w:val="14"/>
            </w:pPr>
            <w:r>
              <w:t>事业单位医疗</w:t>
            </w:r>
          </w:p>
        </w:tc>
        <w:tc>
          <w:tcPr>
            <w:tcW w:w="994" w:type="dxa"/>
            <w:vAlign w:val="center"/>
          </w:tcPr>
          <w:p>
            <w:pPr>
              <w:pStyle w:val="13"/>
            </w:pPr>
            <w:r>
              <w:t>20.52</w:t>
            </w:r>
          </w:p>
        </w:tc>
        <w:tc>
          <w:tcPr>
            <w:tcW w:w="994" w:type="dxa"/>
            <w:vAlign w:val="center"/>
          </w:tcPr>
          <w:p>
            <w:pPr>
              <w:pStyle w:val="13"/>
            </w:pPr>
            <w:r>
              <w:t>20.52</w:t>
            </w:r>
          </w:p>
        </w:tc>
        <w:tc>
          <w:tcPr>
            <w:tcW w:w="994" w:type="dxa"/>
            <w:vAlign w:val="center"/>
          </w:tcPr>
          <w:p>
            <w:pPr>
              <w:pStyle w:val="13"/>
            </w:pPr>
            <w:r>
              <w:t>20.52</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13</w:t>
            </w:r>
          </w:p>
        </w:tc>
        <w:tc>
          <w:tcPr>
            <w:tcW w:w="1091" w:type="dxa"/>
            <w:vAlign w:val="center"/>
          </w:tcPr>
          <w:p>
            <w:pPr>
              <w:pStyle w:val="14"/>
            </w:pPr>
            <w:r>
              <w:t>2101103</w:t>
            </w:r>
          </w:p>
        </w:tc>
        <w:tc>
          <w:tcPr>
            <w:tcW w:w="4047" w:type="dxa"/>
            <w:vAlign w:val="center"/>
          </w:tcPr>
          <w:p>
            <w:pPr>
              <w:pStyle w:val="14"/>
            </w:pPr>
            <w:r>
              <w:t>公务员医疗补助</w:t>
            </w:r>
          </w:p>
        </w:tc>
        <w:tc>
          <w:tcPr>
            <w:tcW w:w="994" w:type="dxa"/>
            <w:vAlign w:val="center"/>
          </w:tcPr>
          <w:p>
            <w:pPr>
              <w:pStyle w:val="13"/>
            </w:pPr>
            <w:r>
              <w:t>26.39</w:t>
            </w:r>
          </w:p>
        </w:tc>
        <w:tc>
          <w:tcPr>
            <w:tcW w:w="994" w:type="dxa"/>
            <w:vAlign w:val="center"/>
          </w:tcPr>
          <w:p>
            <w:pPr>
              <w:pStyle w:val="13"/>
            </w:pPr>
            <w:r>
              <w:t>26.39</w:t>
            </w:r>
          </w:p>
        </w:tc>
        <w:tc>
          <w:tcPr>
            <w:tcW w:w="994" w:type="dxa"/>
            <w:vAlign w:val="center"/>
          </w:tcPr>
          <w:p>
            <w:pPr>
              <w:pStyle w:val="13"/>
            </w:pPr>
            <w:r>
              <w:t>26.39</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14</w:t>
            </w:r>
          </w:p>
        </w:tc>
        <w:tc>
          <w:tcPr>
            <w:tcW w:w="1091" w:type="dxa"/>
            <w:vAlign w:val="center"/>
          </w:tcPr>
          <w:p>
            <w:pPr>
              <w:pStyle w:val="14"/>
            </w:pPr>
            <w:r>
              <w:t>221</w:t>
            </w:r>
          </w:p>
        </w:tc>
        <w:tc>
          <w:tcPr>
            <w:tcW w:w="4047" w:type="dxa"/>
            <w:vAlign w:val="center"/>
          </w:tcPr>
          <w:p>
            <w:pPr>
              <w:pStyle w:val="14"/>
            </w:pPr>
            <w:r>
              <w:t>住房保障支出</w:t>
            </w:r>
          </w:p>
        </w:tc>
        <w:tc>
          <w:tcPr>
            <w:tcW w:w="994" w:type="dxa"/>
            <w:vAlign w:val="center"/>
          </w:tcPr>
          <w:p>
            <w:pPr>
              <w:pStyle w:val="13"/>
            </w:pPr>
            <w:r>
              <w:t>25.96</w:t>
            </w:r>
          </w:p>
        </w:tc>
        <w:tc>
          <w:tcPr>
            <w:tcW w:w="994" w:type="dxa"/>
            <w:vAlign w:val="center"/>
          </w:tcPr>
          <w:p>
            <w:pPr>
              <w:pStyle w:val="13"/>
            </w:pPr>
            <w:r>
              <w:t>25.96</w:t>
            </w:r>
          </w:p>
        </w:tc>
        <w:tc>
          <w:tcPr>
            <w:tcW w:w="994" w:type="dxa"/>
            <w:vAlign w:val="center"/>
          </w:tcPr>
          <w:p>
            <w:pPr>
              <w:pStyle w:val="13"/>
            </w:pPr>
            <w:r>
              <w:t>25.96</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15</w:t>
            </w:r>
          </w:p>
        </w:tc>
        <w:tc>
          <w:tcPr>
            <w:tcW w:w="1091" w:type="dxa"/>
            <w:vAlign w:val="center"/>
          </w:tcPr>
          <w:p>
            <w:pPr>
              <w:pStyle w:val="14"/>
            </w:pPr>
            <w:r>
              <w:t>22102</w:t>
            </w:r>
          </w:p>
        </w:tc>
        <w:tc>
          <w:tcPr>
            <w:tcW w:w="4047" w:type="dxa"/>
            <w:vAlign w:val="center"/>
          </w:tcPr>
          <w:p>
            <w:pPr>
              <w:pStyle w:val="14"/>
            </w:pPr>
            <w:r>
              <w:t>住房改革支出</w:t>
            </w:r>
          </w:p>
        </w:tc>
        <w:tc>
          <w:tcPr>
            <w:tcW w:w="994" w:type="dxa"/>
            <w:vAlign w:val="center"/>
          </w:tcPr>
          <w:p>
            <w:pPr>
              <w:pStyle w:val="13"/>
            </w:pPr>
            <w:r>
              <w:t>25.96</w:t>
            </w:r>
          </w:p>
        </w:tc>
        <w:tc>
          <w:tcPr>
            <w:tcW w:w="994" w:type="dxa"/>
            <w:vAlign w:val="center"/>
          </w:tcPr>
          <w:p>
            <w:pPr>
              <w:pStyle w:val="13"/>
            </w:pPr>
            <w:r>
              <w:t>25.96</w:t>
            </w:r>
          </w:p>
        </w:tc>
        <w:tc>
          <w:tcPr>
            <w:tcW w:w="994" w:type="dxa"/>
            <w:vAlign w:val="center"/>
          </w:tcPr>
          <w:p>
            <w:pPr>
              <w:pStyle w:val="13"/>
            </w:pPr>
            <w:r>
              <w:t>25.96</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16</w:t>
            </w:r>
          </w:p>
        </w:tc>
        <w:tc>
          <w:tcPr>
            <w:tcW w:w="1091" w:type="dxa"/>
            <w:vAlign w:val="center"/>
          </w:tcPr>
          <w:p>
            <w:pPr>
              <w:pStyle w:val="14"/>
            </w:pPr>
            <w:r>
              <w:t>2210201</w:t>
            </w:r>
          </w:p>
        </w:tc>
        <w:tc>
          <w:tcPr>
            <w:tcW w:w="4047" w:type="dxa"/>
            <w:vAlign w:val="center"/>
          </w:tcPr>
          <w:p>
            <w:pPr>
              <w:pStyle w:val="14"/>
            </w:pPr>
            <w:r>
              <w:t>住房公积金</w:t>
            </w:r>
          </w:p>
        </w:tc>
        <w:tc>
          <w:tcPr>
            <w:tcW w:w="994" w:type="dxa"/>
            <w:vAlign w:val="center"/>
          </w:tcPr>
          <w:p>
            <w:pPr>
              <w:pStyle w:val="13"/>
            </w:pPr>
            <w:r>
              <w:t>25.96</w:t>
            </w:r>
          </w:p>
        </w:tc>
        <w:tc>
          <w:tcPr>
            <w:tcW w:w="994" w:type="dxa"/>
            <w:vAlign w:val="center"/>
          </w:tcPr>
          <w:p>
            <w:pPr>
              <w:pStyle w:val="13"/>
            </w:pPr>
            <w:r>
              <w:t>25.96</w:t>
            </w:r>
          </w:p>
        </w:tc>
        <w:tc>
          <w:tcPr>
            <w:tcW w:w="994" w:type="dxa"/>
            <w:vAlign w:val="center"/>
          </w:tcPr>
          <w:p>
            <w:pPr>
              <w:pStyle w:val="13"/>
            </w:pPr>
            <w:r>
              <w:t>25.96</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17</w:t>
            </w:r>
          </w:p>
        </w:tc>
        <w:tc>
          <w:tcPr>
            <w:tcW w:w="1091" w:type="dxa"/>
            <w:vAlign w:val="center"/>
          </w:tcPr>
          <w:p>
            <w:pPr>
              <w:pStyle w:val="14"/>
            </w:pPr>
            <w:r>
              <w:t>223</w:t>
            </w:r>
          </w:p>
        </w:tc>
        <w:tc>
          <w:tcPr>
            <w:tcW w:w="4047" w:type="dxa"/>
            <w:vAlign w:val="center"/>
          </w:tcPr>
          <w:p>
            <w:pPr>
              <w:pStyle w:val="14"/>
            </w:pPr>
            <w:r>
              <w:t>国有资本经营预算支出</w:t>
            </w:r>
          </w:p>
        </w:tc>
        <w:tc>
          <w:tcPr>
            <w:tcW w:w="994" w:type="dxa"/>
            <w:vAlign w:val="center"/>
          </w:tcPr>
          <w:p>
            <w:pPr>
              <w:pStyle w:val="13"/>
            </w:pPr>
            <w:r>
              <w:t>758.00</w:t>
            </w:r>
          </w:p>
        </w:tc>
        <w:tc>
          <w:tcPr>
            <w:tcW w:w="994" w:type="dxa"/>
            <w:vAlign w:val="center"/>
          </w:tcPr>
          <w:p>
            <w:pPr>
              <w:pStyle w:val="13"/>
            </w:pPr>
            <w:r>
              <w:t>758.00</w:t>
            </w:r>
          </w:p>
        </w:tc>
        <w:tc>
          <w:tcPr>
            <w:tcW w:w="994" w:type="dxa"/>
            <w:vAlign w:val="center"/>
          </w:tcPr>
          <w:p>
            <w:pPr>
              <w:pStyle w:val="13"/>
            </w:pPr>
            <w:r>
              <w:t>758.00</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18</w:t>
            </w:r>
          </w:p>
        </w:tc>
        <w:tc>
          <w:tcPr>
            <w:tcW w:w="1091" w:type="dxa"/>
            <w:vAlign w:val="center"/>
          </w:tcPr>
          <w:p>
            <w:pPr>
              <w:pStyle w:val="14"/>
            </w:pPr>
            <w:r>
              <w:t>22301</w:t>
            </w:r>
          </w:p>
        </w:tc>
        <w:tc>
          <w:tcPr>
            <w:tcW w:w="4047" w:type="dxa"/>
            <w:vAlign w:val="center"/>
          </w:tcPr>
          <w:p>
            <w:pPr>
              <w:pStyle w:val="14"/>
            </w:pPr>
            <w:r>
              <w:t>解决历史遗留问题及改革成本支出</w:t>
            </w:r>
          </w:p>
        </w:tc>
        <w:tc>
          <w:tcPr>
            <w:tcW w:w="994" w:type="dxa"/>
            <w:vAlign w:val="center"/>
          </w:tcPr>
          <w:p>
            <w:pPr>
              <w:pStyle w:val="13"/>
            </w:pPr>
            <w:r>
              <w:t>758.00</w:t>
            </w:r>
          </w:p>
        </w:tc>
        <w:tc>
          <w:tcPr>
            <w:tcW w:w="994" w:type="dxa"/>
            <w:vAlign w:val="center"/>
          </w:tcPr>
          <w:p>
            <w:pPr>
              <w:pStyle w:val="13"/>
            </w:pPr>
            <w:r>
              <w:t>758.00</w:t>
            </w:r>
          </w:p>
        </w:tc>
        <w:tc>
          <w:tcPr>
            <w:tcW w:w="994" w:type="dxa"/>
            <w:vAlign w:val="center"/>
          </w:tcPr>
          <w:p>
            <w:pPr>
              <w:pStyle w:val="13"/>
            </w:pPr>
            <w:r>
              <w:t>758.00</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15"/>
            </w:pPr>
            <w:r>
              <w:t>19</w:t>
            </w:r>
          </w:p>
        </w:tc>
        <w:tc>
          <w:tcPr>
            <w:tcW w:w="1091" w:type="dxa"/>
            <w:vAlign w:val="center"/>
          </w:tcPr>
          <w:p>
            <w:pPr>
              <w:pStyle w:val="14"/>
            </w:pPr>
            <w:r>
              <w:t>2230105</w:t>
            </w:r>
          </w:p>
        </w:tc>
        <w:tc>
          <w:tcPr>
            <w:tcW w:w="4047" w:type="dxa"/>
            <w:vAlign w:val="center"/>
          </w:tcPr>
          <w:p>
            <w:pPr>
              <w:pStyle w:val="14"/>
            </w:pPr>
            <w:r>
              <w:t>国有企业退休人员社会化管理补助支出</w:t>
            </w:r>
          </w:p>
        </w:tc>
        <w:tc>
          <w:tcPr>
            <w:tcW w:w="994" w:type="dxa"/>
            <w:vAlign w:val="center"/>
          </w:tcPr>
          <w:p>
            <w:pPr>
              <w:pStyle w:val="13"/>
            </w:pPr>
            <w:r>
              <w:t>758.00</w:t>
            </w:r>
          </w:p>
        </w:tc>
        <w:tc>
          <w:tcPr>
            <w:tcW w:w="994" w:type="dxa"/>
            <w:vAlign w:val="center"/>
          </w:tcPr>
          <w:p>
            <w:pPr>
              <w:pStyle w:val="13"/>
            </w:pPr>
            <w:r>
              <w:t>758.00</w:t>
            </w:r>
          </w:p>
        </w:tc>
        <w:tc>
          <w:tcPr>
            <w:tcW w:w="994" w:type="dxa"/>
            <w:vAlign w:val="center"/>
          </w:tcPr>
          <w:p>
            <w:pPr>
              <w:pStyle w:val="13"/>
            </w:pPr>
            <w:r>
              <w:t>758.00</w:t>
            </w: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4" w:type="dxa"/>
            <w:vAlign w:val="center"/>
          </w:tcPr>
          <w:p>
            <w:pPr>
              <w:pStyle w:val="13"/>
            </w:pPr>
          </w:p>
        </w:tc>
        <w:tc>
          <w:tcPr>
            <w:tcW w:w="9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1090"/>
        <w:gridCol w:w="4287"/>
        <w:gridCol w:w="1327"/>
        <w:gridCol w:w="1327"/>
        <w:gridCol w:w="1327"/>
        <w:gridCol w:w="1328"/>
        <w:gridCol w:w="1328"/>
        <w:gridCol w:w="1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8" w:type="dxa"/>
            <w:gridSpan w:val="3"/>
            <w:tcBorders>
              <w:top w:val="single" w:color="FFFFFF" w:sz="6" w:space="0"/>
              <w:left w:val="single" w:color="FFFFFF" w:sz="6" w:space="0"/>
              <w:right w:val="single" w:color="FFFFFF" w:sz="6" w:space="0"/>
            </w:tcBorders>
            <w:vAlign w:val="center"/>
          </w:tcPr>
          <w:p>
            <w:pPr>
              <w:pStyle w:val="11"/>
            </w:pPr>
            <w:r>
              <w:t>323003秦皇岛市海港区社会保险事业所</w:t>
            </w:r>
          </w:p>
        </w:tc>
        <w:tc>
          <w:tcPr>
            <w:tcW w:w="265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31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12"/>
            </w:pPr>
            <w:r>
              <w:t>序号</w:t>
            </w:r>
          </w:p>
        </w:tc>
        <w:tc>
          <w:tcPr>
            <w:tcW w:w="5377" w:type="dxa"/>
            <w:gridSpan w:val="2"/>
            <w:vAlign w:val="center"/>
          </w:tcPr>
          <w:p>
            <w:pPr>
              <w:pStyle w:val="12"/>
            </w:pPr>
            <w:r>
              <w:t>功能分类科目</w:t>
            </w:r>
          </w:p>
        </w:tc>
        <w:tc>
          <w:tcPr>
            <w:tcW w:w="1327" w:type="dxa"/>
            <w:vMerge w:val="restart"/>
            <w:vAlign w:val="center"/>
          </w:tcPr>
          <w:p>
            <w:pPr>
              <w:pStyle w:val="12"/>
            </w:pPr>
            <w:r>
              <w:t>合计</w:t>
            </w:r>
          </w:p>
        </w:tc>
        <w:tc>
          <w:tcPr>
            <w:tcW w:w="1327" w:type="dxa"/>
            <w:vMerge w:val="restart"/>
            <w:vAlign w:val="center"/>
          </w:tcPr>
          <w:p>
            <w:pPr>
              <w:pStyle w:val="12"/>
            </w:pPr>
            <w:r>
              <w:t>基本支出</w:t>
            </w:r>
          </w:p>
        </w:tc>
        <w:tc>
          <w:tcPr>
            <w:tcW w:w="1327" w:type="dxa"/>
            <w:vMerge w:val="restart"/>
            <w:vAlign w:val="center"/>
          </w:tcPr>
          <w:p>
            <w:pPr>
              <w:pStyle w:val="12"/>
            </w:pPr>
            <w:r>
              <w:t>项目支出</w:t>
            </w:r>
          </w:p>
        </w:tc>
        <w:tc>
          <w:tcPr>
            <w:tcW w:w="1328" w:type="dxa"/>
            <w:vMerge w:val="restart"/>
            <w:vAlign w:val="center"/>
          </w:tcPr>
          <w:p>
            <w:pPr>
              <w:pStyle w:val="12"/>
            </w:pPr>
            <w:r>
              <w:t>经营支出</w:t>
            </w:r>
          </w:p>
        </w:tc>
        <w:tc>
          <w:tcPr>
            <w:tcW w:w="1328" w:type="dxa"/>
            <w:vMerge w:val="restart"/>
            <w:vAlign w:val="center"/>
          </w:tcPr>
          <w:p>
            <w:pPr>
              <w:pStyle w:val="12"/>
            </w:pPr>
            <w:r>
              <w:t>上解上级     支出</w:t>
            </w:r>
          </w:p>
        </w:tc>
        <w:tc>
          <w:tcPr>
            <w:tcW w:w="132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1090" w:type="dxa"/>
            <w:vAlign w:val="center"/>
          </w:tcPr>
          <w:p>
            <w:pPr>
              <w:pStyle w:val="12"/>
            </w:pPr>
            <w:r>
              <w:t xml:space="preserve">科目   </w:t>
            </w:r>
            <w:r>
              <w:rPr>
                <w:rFonts w:hint="eastAsia"/>
                <w:lang w:val="en-US" w:eastAsia="zh-CN"/>
              </w:rPr>
              <w:t xml:space="preserve"> </w:t>
            </w:r>
            <w:r>
              <w:t xml:space="preserve"> 编码</w:t>
            </w:r>
          </w:p>
        </w:tc>
        <w:tc>
          <w:tcPr>
            <w:tcW w:w="4287" w:type="dxa"/>
            <w:vAlign w:val="center"/>
          </w:tcPr>
          <w:p>
            <w:pPr>
              <w:pStyle w:val="12"/>
            </w:pPr>
            <w:r>
              <w:t>科目名称</w:t>
            </w:r>
          </w:p>
        </w:tc>
        <w:tc>
          <w:tcPr>
            <w:tcW w:w="1327" w:type="dxa"/>
            <w:vMerge w:val="continue"/>
          </w:tcPr>
          <w:p/>
        </w:tc>
        <w:tc>
          <w:tcPr>
            <w:tcW w:w="1327" w:type="dxa"/>
            <w:vMerge w:val="continue"/>
          </w:tcPr>
          <w:p/>
        </w:tc>
        <w:tc>
          <w:tcPr>
            <w:tcW w:w="1327" w:type="dxa"/>
            <w:vMerge w:val="continue"/>
          </w:tcPr>
          <w:p/>
        </w:tc>
        <w:tc>
          <w:tcPr>
            <w:tcW w:w="1328" w:type="dxa"/>
            <w:vMerge w:val="continue"/>
          </w:tcPr>
          <w:p/>
        </w:tc>
        <w:tc>
          <w:tcPr>
            <w:tcW w:w="1328" w:type="dxa"/>
            <w:vMerge w:val="continue"/>
          </w:tcPr>
          <w:p/>
        </w:tc>
        <w:tc>
          <w:tcPr>
            <w:tcW w:w="13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Align w:val="center"/>
          </w:tcPr>
          <w:p>
            <w:pPr>
              <w:pStyle w:val="12"/>
            </w:pPr>
            <w:r>
              <w:t>栏次</w:t>
            </w:r>
          </w:p>
        </w:tc>
        <w:tc>
          <w:tcPr>
            <w:tcW w:w="1090" w:type="dxa"/>
            <w:vAlign w:val="center"/>
          </w:tcPr>
          <w:p>
            <w:pPr>
              <w:pStyle w:val="12"/>
            </w:pPr>
            <w:r>
              <w:t>1</w:t>
            </w:r>
          </w:p>
        </w:tc>
        <w:tc>
          <w:tcPr>
            <w:tcW w:w="4287" w:type="dxa"/>
            <w:vAlign w:val="center"/>
          </w:tcPr>
          <w:p>
            <w:pPr>
              <w:pStyle w:val="12"/>
            </w:pPr>
            <w:r>
              <w:t>2</w:t>
            </w:r>
          </w:p>
        </w:tc>
        <w:tc>
          <w:tcPr>
            <w:tcW w:w="1327" w:type="dxa"/>
            <w:vAlign w:val="center"/>
          </w:tcPr>
          <w:p>
            <w:pPr>
              <w:pStyle w:val="12"/>
            </w:pPr>
            <w:r>
              <w:t>3</w:t>
            </w:r>
          </w:p>
        </w:tc>
        <w:tc>
          <w:tcPr>
            <w:tcW w:w="1327" w:type="dxa"/>
            <w:vAlign w:val="center"/>
          </w:tcPr>
          <w:p>
            <w:pPr>
              <w:pStyle w:val="12"/>
            </w:pPr>
            <w:r>
              <w:t>4</w:t>
            </w:r>
          </w:p>
        </w:tc>
        <w:tc>
          <w:tcPr>
            <w:tcW w:w="1327" w:type="dxa"/>
            <w:vAlign w:val="center"/>
          </w:tcPr>
          <w:p>
            <w:pPr>
              <w:pStyle w:val="12"/>
            </w:pPr>
            <w:r>
              <w:t>5</w:t>
            </w:r>
          </w:p>
        </w:tc>
        <w:tc>
          <w:tcPr>
            <w:tcW w:w="1328" w:type="dxa"/>
            <w:vAlign w:val="center"/>
          </w:tcPr>
          <w:p>
            <w:pPr>
              <w:pStyle w:val="12"/>
            </w:pPr>
            <w:r>
              <w:t>6</w:t>
            </w:r>
          </w:p>
        </w:tc>
        <w:tc>
          <w:tcPr>
            <w:tcW w:w="1328" w:type="dxa"/>
            <w:vAlign w:val="center"/>
          </w:tcPr>
          <w:p>
            <w:pPr>
              <w:pStyle w:val="12"/>
            </w:pPr>
            <w:r>
              <w:t>7</w:t>
            </w:r>
          </w:p>
        </w:tc>
        <w:tc>
          <w:tcPr>
            <w:tcW w:w="132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w:t>
            </w:r>
          </w:p>
        </w:tc>
        <w:tc>
          <w:tcPr>
            <w:tcW w:w="1090" w:type="dxa"/>
            <w:vAlign w:val="center"/>
          </w:tcPr>
          <w:p>
            <w:pPr>
              <w:pStyle w:val="18"/>
            </w:pPr>
          </w:p>
        </w:tc>
        <w:tc>
          <w:tcPr>
            <w:tcW w:w="4287" w:type="dxa"/>
            <w:vAlign w:val="center"/>
          </w:tcPr>
          <w:p>
            <w:pPr>
              <w:pStyle w:val="16"/>
            </w:pPr>
            <w:r>
              <w:t>合计</w:t>
            </w:r>
          </w:p>
        </w:tc>
        <w:tc>
          <w:tcPr>
            <w:tcW w:w="1327" w:type="dxa"/>
            <w:vAlign w:val="center"/>
          </w:tcPr>
          <w:p>
            <w:pPr>
              <w:pStyle w:val="17"/>
            </w:pPr>
            <w:r>
              <w:t>2196.41</w:t>
            </w:r>
          </w:p>
        </w:tc>
        <w:tc>
          <w:tcPr>
            <w:tcW w:w="1327" w:type="dxa"/>
            <w:vAlign w:val="center"/>
          </w:tcPr>
          <w:p>
            <w:pPr>
              <w:pStyle w:val="17"/>
            </w:pPr>
            <w:r>
              <w:t>783.41</w:t>
            </w:r>
          </w:p>
        </w:tc>
        <w:tc>
          <w:tcPr>
            <w:tcW w:w="1327" w:type="dxa"/>
            <w:vAlign w:val="center"/>
          </w:tcPr>
          <w:p>
            <w:pPr>
              <w:pStyle w:val="17"/>
            </w:pPr>
            <w:r>
              <w:t>1413.00</w:t>
            </w:r>
          </w:p>
        </w:tc>
        <w:tc>
          <w:tcPr>
            <w:tcW w:w="1328" w:type="dxa"/>
            <w:vAlign w:val="center"/>
          </w:tcPr>
          <w:p>
            <w:pPr>
              <w:pStyle w:val="17"/>
            </w:pPr>
          </w:p>
        </w:tc>
        <w:tc>
          <w:tcPr>
            <w:tcW w:w="1328" w:type="dxa"/>
            <w:vAlign w:val="center"/>
          </w:tcPr>
          <w:p>
            <w:pPr>
              <w:pStyle w:val="17"/>
            </w:pPr>
          </w:p>
        </w:tc>
        <w:tc>
          <w:tcPr>
            <w:tcW w:w="132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w:t>
            </w:r>
          </w:p>
        </w:tc>
        <w:tc>
          <w:tcPr>
            <w:tcW w:w="1090" w:type="dxa"/>
            <w:vAlign w:val="center"/>
          </w:tcPr>
          <w:p>
            <w:pPr>
              <w:pStyle w:val="14"/>
            </w:pPr>
            <w:r>
              <w:t>208</w:t>
            </w:r>
          </w:p>
        </w:tc>
        <w:tc>
          <w:tcPr>
            <w:tcW w:w="4287" w:type="dxa"/>
            <w:vAlign w:val="center"/>
          </w:tcPr>
          <w:p>
            <w:pPr>
              <w:pStyle w:val="14"/>
            </w:pPr>
            <w:r>
              <w:t>社会保障和就业支出</w:t>
            </w:r>
          </w:p>
        </w:tc>
        <w:tc>
          <w:tcPr>
            <w:tcW w:w="1327" w:type="dxa"/>
            <w:vAlign w:val="center"/>
          </w:tcPr>
          <w:p>
            <w:pPr>
              <w:pStyle w:val="13"/>
            </w:pPr>
            <w:r>
              <w:t>1365.54</w:t>
            </w:r>
          </w:p>
        </w:tc>
        <w:tc>
          <w:tcPr>
            <w:tcW w:w="1327" w:type="dxa"/>
            <w:vAlign w:val="center"/>
          </w:tcPr>
          <w:p>
            <w:pPr>
              <w:pStyle w:val="13"/>
            </w:pPr>
            <w:r>
              <w:t>710.54</w:t>
            </w:r>
          </w:p>
        </w:tc>
        <w:tc>
          <w:tcPr>
            <w:tcW w:w="1327" w:type="dxa"/>
            <w:vAlign w:val="center"/>
          </w:tcPr>
          <w:p>
            <w:pPr>
              <w:pStyle w:val="13"/>
            </w:pPr>
            <w:r>
              <w:t>655.00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w:t>
            </w:r>
          </w:p>
        </w:tc>
        <w:tc>
          <w:tcPr>
            <w:tcW w:w="1090" w:type="dxa"/>
            <w:vAlign w:val="center"/>
          </w:tcPr>
          <w:p>
            <w:pPr>
              <w:pStyle w:val="14"/>
            </w:pPr>
            <w:r>
              <w:t>20801</w:t>
            </w:r>
          </w:p>
        </w:tc>
        <w:tc>
          <w:tcPr>
            <w:tcW w:w="4287" w:type="dxa"/>
            <w:vAlign w:val="center"/>
          </w:tcPr>
          <w:p>
            <w:pPr>
              <w:pStyle w:val="14"/>
            </w:pPr>
            <w:r>
              <w:t>人力资源和社会保障管理事务</w:t>
            </w:r>
          </w:p>
        </w:tc>
        <w:tc>
          <w:tcPr>
            <w:tcW w:w="1327" w:type="dxa"/>
            <w:vAlign w:val="center"/>
          </w:tcPr>
          <w:p>
            <w:pPr>
              <w:pStyle w:val="13"/>
            </w:pPr>
            <w:r>
              <w:t>810.56</w:t>
            </w:r>
          </w:p>
        </w:tc>
        <w:tc>
          <w:tcPr>
            <w:tcW w:w="1327" w:type="dxa"/>
            <w:vAlign w:val="center"/>
          </w:tcPr>
          <w:p>
            <w:pPr>
              <w:pStyle w:val="13"/>
            </w:pPr>
            <w:r>
              <w:t>615.56</w:t>
            </w:r>
          </w:p>
        </w:tc>
        <w:tc>
          <w:tcPr>
            <w:tcW w:w="1327" w:type="dxa"/>
            <w:vAlign w:val="center"/>
          </w:tcPr>
          <w:p>
            <w:pPr>
              <w:pStyle w:val="13"/>
            </w:pPr>
            <w:r>
              <w:t>195.00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4</w:t>
            </w:r>
          </w:p>
        </w:tc>
        <w:tc>
          <w:tcPr>
            <w:tcW w:w="1090" w:type="dxa"/>
            <w:vAlign w:val="center"/>
          </w:tcPr>
          <w:p>
            <w:pPr>
              <w:pStyle w:val="14"/>
            </w:pPr>
            <w:r>
              <w:t>2080109</w:t>
            </w:r>
          </w:p>
        </w:tc>
        <w:tc>
          <w:tcPr>
            <w:tcW w:w="4287" w:type="dxa"/>
            <w:vAlign w:val="center"/>
          </w:tcPr>
          <w:p>
            <w:pPr>
              <w:pStyle w:val="14"/>
            </w:pPr>
            <w:r>
              <w:t>社会保险经办机构</w:t>
            </w:r>
          </w:p>
        </w:tc>
        <w:tc>
          <w:tcPr>
            <w:tcW w:w="1327" w:type="dxa"/>
            <w:vAlign w:val="center"/>
          </w:tcPr>
          <w:p>
            <w:pPr>
              <w:pStyle w:val="13"/>
            </w:pPr>
            <w:r>
              <w:t>620.56</w:t>
            </w:r>
          </w:p>
        </w:tc>
        <w:tc>
          <w:tcPr>
            <w:tcW w:w="1327" w:type="dxa"/>
            <w:vAlign w:val="center"/>
          </w:tcPr>
          <w:p>
            <w:pPr>
              <w:pStyle w:val="13"/>
            </w:pPr>
            <w:r>
              <w:t>615.56</w:t>
            </w:r>
          </w:p>
        </w:tc>
        <w:tc>
          <w:tcPr>
            <w:tcW w:w="1327" w:type="dxa"/>
            <w:vAlign w:val="center"/>
          </w:tcPr>
          <w:p>
            <w:pPr>
              <w:pStyle w:val="13"/>
            </w:pPr>
            <w:r>
              <w:t>5.00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5</w:t>
            </w:r>
          </w:p>
        </w:tc>
        <w:tc>
          <w:tcPr>
            <w:tcW w:w="1090" w:type="dxa"/>
            <w:vAlign w:val="center"/>
          </w:tcPr>
          <w:p>
            <w:pPr>
              <w:pStyle w:val="14"/>
            </w:pPr>
            <w:r>
              <w:t>2080199</w:t>
            </w:r>
          </w:p>
        </w:tc>
        <w:tc>
          <w:tcPr>
            <w:tcW w:w="4287" w:type="dxa"/>
            <w:vAlign w:val="center"/>
          </w:tcPr>
          <w:p>
            <w:pPr>
              <w:pStyle w:val="14"/>
            </w:pPr>
            <w:r>
              <w:t>其他人力资源和社会保障管理事务支出</w:t>
            </w:r>
          </w:p>
        </w:tc>
        <w:tc>
          <w:tcPr>
            <w:tcW w:w="1327" w:type="dxa"/>
            <w:vAlign w:val="center"/>
          </w:tcPr>
          <w:p>
            <w:pPr>
              <w:pStyle w:val="13"/>
            </w:pPr>
            <w:r>
              <w:t>190.00</w:t>
            </w:r>
          </w:p>
        </w:tc>
        <w:tc>
          <w:tcPr>
            <w:tcW w:w="1327" w:type="dxa"/>
            <w:vAlign w:val="center"/>
          </w:tcPr>
          <w:p>
            <w:pPr>
              <w:pStyle w:val="13"/>
            </w:pPr>
          </w:p>
        </w:tc>
        <w:tc>
          <w:tcPr>
            <w:tcW w:w="1327" w:type="dxa"/>
            <w:vAlign w:val="center"/>
          </w:tcPr>
          <w:p>
            <w:pPr>
              <w:pStyle w:val="13"/>
            </w:pPr>
            <w:r>
              <w:t>190.00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6</w:t>
            </w:r>
          </w:p>
        </w:tc>
        <w:tc>
          <w:tcPr>
            <w:tcW w:w="1090" w:type="dxa"/>
            <w:vAlign w:val="center"/>
          </w:tcPr>
          <w:p>
            <w:pPr>
              <w:pStyle w:val="14"/>
            </w:pPr>
            <w:r>
              <w:t>20805</w:t>
            </w:r>
          </w:p>
        </w:tc>
        <w:tc>
          <w:tcPr>
            <w:tcW w:w="4287" w:type="dxa"/>
            <w:vAlign w:val="center"/>
          </w:tcPr>
          <w:p>
            <w:pPr>
              <w:pStyle w:val="14"/>
            </w:pPr>
            <w:r>
              <w:t>行政事业单位养老支出</w:t>
            </w:r>
          </w:p>
        </w:tc>
        <w:tc>
          <w:tcPr>
            <w:tcW w:w="1327" w:type="dxa"/>
            <w:vAlign w:val="center"/>
          </w:tcPr>
          <w:p>
            <w:pPr>
              <w:pStyle w:val="13"/>
            </w:pPr>
            <w:r>
              <w:t>554.98</w:t>
            </w:r>
          </w:p>
        </w:tc>
        <w:tc>
          <w:tcPr>
            <w:tcW w:w="1327" w:type="dxa"/>
            <w:vAlign w:val="center"/>
          </w:tcPr>
          <w:p>
            <w:pPr>
              <w:pStyle w:val="13"/>
            </w:pPr>
            <w:r>
              <w:t>94.98</w:t>
            </w:r>
          </w:p>
        </w:tc>
        <w:tc>
          <w:tcPr>
            <w:tcW w:w="1327" w:type="dxa"/>
            <w:vAlign w:val="center"/>
          </w:tcPr>
          <w:p>
            <w:pPr>
              <w:pStyle w:val="13"/>
            </w:pPr>
            <w:r>
              <w:t>460.00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7</w:t>
            </w:r>
          </w:p>
        </w:tc>
        <w:tc>
          <w:tcPr>
            <w:tcW w:w="1090" w:type="dxa"/>
            <w:vAlign w:val="center"/>
          </w:tcPr>
          <w:p>
            <w:pPr>
              <w:pStyle w:val="14"/>
            </w:pPr>
            <w:r>
              <w:t>2080502</w:t>
            </w:r>
          </w:p>
        </w:tc>
        <w:tc>
          <w:tcPr>
            <w:tcW w:w="4287" w:type="dxa"/>
            <w:vAlign w:val="center"/>
          </w:tcPr>
          <w:p>
            <w:pPr>
              <w:pStyle w:val="14"/>
            </w:pPr>
            <w:r>
              <w:t>事业单位离退休</w:t>
            </w:r>
          </w:p>
        </w:tc>
        <w:tc>
          <w:tcPr>
            <w:tcW w:w="1327" w:type="dxa"/>
            <w:vAlign w:val="center"/>
          </w:tcPr>
          <w:p>
            <w:pPr>
              <w:pStyle w:val="13"/>
            </w:pPr>
            <w:r>
              <w:t>39.11</w:t>
            </w:r>
          </w:p>
        </w:tc>
        <w:tc>
          <w:tcPr>
            <w:tcW w:w="1327" w:type="dxa"/>
            <w:vAlign w:val="center"/>
          </w:tcPr>
          <w:p>
            <w:pPr>
              <w:pStyle w:val="13"/>
            </w:pPr>
            <w:r>
              <w:t>39.11</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8</w:t>
            </w:r>
          </w:p>
        </w:tc>
        <w:tc>
          <w:tcPr>
            <w:tcW w:w="1090" w:type="dxa"/>
            <w:vAlign w:val="center"/>
          </w:tcPr>
          <w:p>
            <w:pPr>
              <w:pStyle w:val="14"/>
            </w:pPr>
            <w:r>
              <w:t>2080505</w:t>
            </w:r>
          </w:p>
        </w:tc>
        <w:tc>
          <w:tcPr>
            <w:tcW w:w="4287" w:type="dxa"/>
            <w:vAlign w:val="center"/>
          </w:tcPr>
          <w:p>
            <w:pPr>
              <w:pStyle w:val="14"/>
            </w:pPr>
            <w:r>
              <w:t>机关事业单位基本养老保险缴费支出</w:t>
            </w:r>
          </w:p>
        </w:tc>
        <w:tc>
          <w:tcPr>
            <w:tcW w:w="1327" w:type="dxa"/>
            <w:vAlign w:val="center"/>
          </w:tcPr>
          <w:p>
            <w:pPr>
              <w:pStyle w:val="13"/>
            </w:pPr>
            <w:r>
              <w:t>55.87</w:t>
            </w:r>
          </w:p>
        </w:tc>
        <w:tc>
          <w:tcPr>
            <w:tcW w:w="1327" w:type="dxa"/>
            <w:vAlign w:val="center"/>
          </w:tcPr>
          <w:p>
            <w:pPr>
              <w:pStyle w:val="13"/>
            </w:pPr>
            <w:r>
              <w:t>55.87</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9</w:t>
            </w:r>
          </w:p>
        </w:tc>
        <w:tc>
          <w:tcPr>
            <w:tcW w:w="1090" w:type="dxa"/>
            <w:vAlign w:val="center"/>
          </w:tcPr>
          <w:p>
            <w:pPr>
              <w:pStyle w:val="14"/>
            </w:pPr>
            <w:r>
              <w:t>2080599</w:t>
            </w:r>
          </w:p>
        </w:tc>
        <w:tc>
          <w:tcPr>
            <w:tcW w:w="4287" w:type="dxa"/>
            <w:vAlign w:val="center"/>
          </w:tcPr>
          <w:p>
            <w:pPr>
              <w:pStyle w:val="14"/>
            </w:pPr>
            <w:r>
              <w:t>其他行政事业单位养老支出</w:t>
            </w:r>
          </w:p>
        </w:tc>
        <w:tc>
          <w:tcPr>
            <w:tcW w:w="1327" w:type="dxa"/>
            <w:vAlign w:val="center"/>
          </w:tcPr>
          <w:p>
            <w:pPr>
              <w:pStyle w:val="13"/>
            </w:pPr>
            <w:r>
              <w:t>460.00</w:t>
            </w:r>
          </w:p>
        </w:tc>
        <w:tc>
          <w:tcPr>
            <w:tcW w:w="1327" w:type="dxa"/>
            <w:vAlign w:val="center"/>
          </w:tcPr>
          <w:p>
            <w:pPr>
              <w:pStyle w:val="13"/>
            </w:pPr>
          </w:p>
        </w:tc>
        <w:tc>
          <w:tcPr>
            <w:tcW w:w="1327" w:type="dxa"/>
            <w:vAlign w:val="center"/>
          </w:tcPr>
          <w:p>
            <w:pPr>
              <w:pStyle w:val="13"/>
            </w:pPr>
            <w:r>
              <w:t>460.00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10</w:t>
            </w:r>
          </w:p>
        </w:tc>
        <w:tc>
          <w:tcPr>
            <w:tcW w:w="1090" w:type="dxa"/>
            <w:vAlign w:val="center"/>
          </w:tcPr>
          <w:p>
            <w:pPr>
              <w:pStyle w:val="14"/>
            </w:pPr>
            <w:r>
              <w:t>210</w:t>
            </w:r>
          </w:p>
        </w:tc>
        <w:tc>
          <w:tcPr>
            <w:tcW w:w="4287" w:type="dxa"/>
            <w:vAlign w:val="center"/>
          </w:tcPr>
          <w:p>
            <w:pPr>
              <w:pStyle w:val="14"/>
            </w:pPr>
            <w:r>
              <w:t>卫生健康支出</w:t>
            </w:r>
          </w:p>
        </w:tc>
        <w:tc>
          <w:tcPr>
            <w:tcW w:w="1327" w:type="dxa"/>
            <w:vAlign w:val="center"/>
          </w:tcPr>
          <w:p>
            <w:pPr>
              <w:pStyle w:val="13"/>
            </w:pPr>
            <w:r>
              <w:t>46.91</w:t>
            </w:r>
          </w:p>
        </w:tc>
        <w:tc>
          <w:tcPr>
            <w:tcW w:w="1327" w:type="dxa"/>
            <w:vAlign w:val="center"/>
          </w:tcPr>
          <w:p>
            <w:pPr>
              <w:pStyle w:val="13"/>
            </w:pPr>
            <w:r>
              <w:t>46.91</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11</w:t>
            </w:r>
          </w:p>
        </w:tc>
        <w:tc>
          <w:tcPr>
            <w:tcW w:w="1090" w:type="dxa"/>
            <w:vAlign w:val="center"/>
          </w:tcPr>
          <w:p>
            <w:pPr>
              <w:pStyle w:val="14"/>
            </w:pPr>
            <w:r>
              <w:t>21011</w:t>
            </w:r>
          </w:p>
        </w:tc>
        <w:tc>
          <w:tcPr>
            <w:tcW w:w="4287" w:type="dxa"/>
            <w:vAlign w:val="center"/>
          </w:tcPr>
          <w:p>
            <w:pPr>
              <w:pStyle w:val="14"/>
            </w:pPr>
            <w:r>
              <w:t>行政事业单位医疗</w:t>
            </w:r>
          </w:p>
        </w:tc>
        <w:tc>
          <w:tcPr>
            <w:tcW w:w="1327" w:type="dxa"/>
            <w:vAlign w:val="center"/>
          </w:tcPr>
          <w:p>
            <w:pPr>
              <w:pStyle w:val="13"/>
            </w:pPr>
            <w:r>
              <w:t>46.91</w:t>
            </w:r>
          </w:p>
        </w:tc>
        <w:tc>
          <w:tcPr>
            <w:tcW w:w="1327" w:type="dxa"/>
            <w:vAlign w:val="center"/>
          </w:tcPr>
          <w:p>
            <w:pPr>
              <w:pStyle w:val="13"/>
            </w:pPr>
            <w:r>
              <w:t>46.91</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12</w:t>
            </w:r>
          </w:p>
        </w:tc>
        <w:tc>
          <w:tcPr>
            <w:tcW w:w="1090" w:type="dxa"/>
            <w:vAlign w:val="center"/>
          </w:tcPr>
          <w:p>
            <w:pPr>
              <w:pStyle w:val="14"/>
            </w:pPr>
            <w:r>
              <w:t>2101102</w:t>
            </w:r>
          </w:p>
        </w:tc>
        <w:tc>
          <w:tcPr>
            <w:tcW w:w="4287" w:type="dxa"/>
            <w:vAlign w:val="center"/>
          </w:tcPr>
          <w:p>
            <w:pPr>
              <w:pStyle w:val="14"/>
            </w:pPr>
            <w:r>
              <w:t>事业单位医疗</w:t>
            </w:r>
          </w:p>
        </w:tc>
        <w:tc>
          <w:tcPr>
            <w:tcW w:w="1327" w:type="dxa"/>
            <w:vAlign w:val="center"/>
          </w:tcPr>
          <w:p>
            <w:pPr>
              <w:pStyle w:val="13"/>
            </w:pPr>
            <w:r>
              <w:t>20.52</w:t>
            </w:r>
          </w:p>
        </w:tc>
        <w:tc>
          <w:tcPr>
            <w:tcW w:w="1327" w:type="dxa"/>
            <w:vAlign w:val="center"/>
          </w:tcPr>
          <w:p>
            <w:pPr>
              <w:pStyle w:val="13"/>
            </w:pPr>
            <w:r>
              <w:t>20.52</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13</w:t>
            </w:r>
          </w:p>
        </w:tc>
        <w:tc>
          <w:tcPr>
            <w:tcW w:w="1090" w:type="dxa"/>
            <w:vAlign w:val="center"/>
          </w:tcPr>
          <w:p>
            <w:pPr>
              <w:pStyle w:val="14"/>
            </w:pPr>
            <w:r>
              <w:t>2101103</w:t>
            </w:r>
          </w:p>
        </w:tc>
        <w:tc>
          <w:tcPr>
            <w:tcW w:w="4287" w:type="dxa"/>
            <w:vAlign w:val="center"/>
          </w:tcPr>
          <w:p>
            <w:pPr>
              <w:pStyle w:val="14"/>
            </w:pPr>
            <w:r>
              <w:t>公务员医疗补助</w:t>
            </w:r>
          </w:p>
        </w:tc>
        <w:tc>
          <w:tcPr>
            <w:tcW w:w="1327" w:type="dxa"/>
            <w:vAlign w:val="center"/>
          </w:tcPr>
          <w:p>
            <w:pPr>
              <w:pStyle w:val="13"/>
            </w:pPr>
            <w:r>
              <w:t>26.39</w:t>
            </w:r>
          </w:p>
        </w:tc>
        <w:tc>
          <w:tcPr>
            <w:tcW w:w="1327" w:type="dxa"/>
            <w:vAlign w:val="center"/>
          </w:tcPr>
          <w:p>
            <w:pPr>
              <w:pStyle w:val="13"/>
            </w:pPr>
            <w:r>
              <w:t>26.39</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14</w:t>
            </w:r>
          </w:p>
        </w:tc>
        <w:tc>
          <w:tcPr>
            <w:tcW w:w="1090" w:type="dxa"/>
            <w:vAlign w:val="center"/>
          </w:tcPr>
          <w:p>
            <w:pPr>
              <w:pStyle w:val="14"/>
            </w:pPr>
            <w:r>
              <w:t>221</w:t>
            </w:r>
          </w:p>
        </w:tc>
        <w:tc>
          <w:tcPr>
            <w:tcW w:w="4287" w:type="dxa"/>
            <w:vAlign w:val="center"/>
          </w:tcPr>
          <w:p>
            <w:pPr>
              <w:pStyle w:val="14"/>
            </w:pPr>
            <w:r>
              <w:t>住房保障支出</w:t>
            </w:r>
          </w:p>
        </w:tc>
        <w:tc>
          <w:tcPr>
            <w:tcW w:w="1327" w:type="dxa"/>
            <w:vAlign w:val="center"/>
          </w:tcPr>
          <w:p>
            <w:pPr>
              <w:pStyle w:val="13"/>
            </w:pPr>
            <w:r>
              <w:t>25.96</w:t>
            </w:r>
          </w:p>
        </w:tc>
        <w:tc>
          <w:tcPr>
            <w:tcW w:w="1327" w:type="dxa"/>
            <w:vAlign w:val="center"/>
          </w:tcPr>
          <w:p>
            <w:pPr>
              <w:pStyle w:val="13"/>
            </w:pPr>
            <w:r>
              <w:t>25.96</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15</w:t>
            </w:r>
          </w:p>
        </w:tc>
        <w:tc>
          <w:tcPr>
            <w:tcW w:w="1090" w:type="dxa"/>
            <w:vAlign w:val="center"/>
          </w:tcPr>
          <w:p>
            <w:pPr>
              <w:pStyle w:val="14"/>
            </w:pPr>
            <w:r>
              <w:t>22102</w:t>
            </w:r>
          </w:p>
        </w:tc>
        <w:tc>
          <w:tcPr>
            <w:tcW w:w="4287" w:type="dxa"/>
            <w:vAlign w:val="center"/>
          </w:tcPr>
          <w:p>
            <w:pPr>
              <w:pStyle w:val="14"/>
            </w:pPr>
            <w:r>
              <w:t>住房改革支出</w:t>
            </w:r>
          </w:p>
        </w:tc>
        <w:tc>
          <w:tcPr>
            <w:tcW w:w="1327" w:type="dxa"/>
            <w:vAlign w:val="center"/>
          </w:tcPr>
          <w:p>
            <w:pPr>
              <w:pStyle w:val="13"/>
            </w:pPr>
            <w:r>
              <w:t>25.96</w:t>
            </w:r>
          </w:p>
        </w:tc>
        <w:tc>
          <w:tcPr>
            <w:tcW w:w="1327" w:type="dxa"/>
            <w:vAlign w:val="center"/>
          </w:tcPr>
          <w:p>
            <w:pPr>
              <w:pStyle w:val="13"/>
            </w:pPr>
            <w:r>
              <w:t>25.96</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16</w:t>
            </w:r>
          </w:p>
        </w:tc>
        <w:tc>
          <w:tcPr>
            <w:tcW w:w="1090" w:type="dxa"/>
            <w:vAlign w:val="center"/>
          </w:tcPr>
          <w:p>
            <w:pPr>
              <w:pStyle w:val="14"/>
            </w:pPr>
            <w:r>
              <w:t>2210201</w:t>
            </w:r>
          </w:p>
        </w:tc>
        <w:tc>
          <w:tcPr>
            <w:tcW w:w="4287" w:type="dxa"/>
            <w:vAlign w:val="center"/>
          </w:tcPr>
          <w:p>
            <w:pPr>
              <w:pStyle w:val="14"/>
            </w:pPr>
            <w:r>
              <w:t>住房公积金</w:t>
            </w:r>
          </w:p>
        </w:tc>
        <w:tc>
          <w:tcPr>
            <w:tcW w:w="1327" w:type="dxa"/>
            <w:vAlign w:val="center"/>
          </w:tcPr>
          <w:p>
            <w:pPr>
              <w:pStyle w:val="13"/>
            </w:pPr>
            <w:r>
              <w:t>25.96</w:t>
            </w:r>
          </w:p>
        </w:tc>
        <w:tc>
          <w:tcPr>
            <w:tcW w:w="1327" w:type="dxa"/>
            <w:vAlign w:val="center"/>
          </w:tcPr>
          <w:p>
            <w:pPr>
              <w:pStyle w:val="13"/>
            </w:pPr>
            <w:r>
              <w:t>25.96</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17</w:t>
            </w:r>
          </w:p>
        </w:tc>
        <w:tc>
          <w:tcPr>
            <w:tcW w:w="1090" w:type="dxa"/>
            <w:vAlign w:val="center"/>
          </w:tcPr>
          <w:p>
            <w:pPr>
              <w:pStyle w:val="14"/>
            </w:pPr>
            <w:r>
              <w:t>223</w:t>
            </w:r>
          </w:p>
        </w:tc>
        <w:tc>
          <w:tcPr>
            <w:tcW w:w="4287" w:type="dxa"/>
            <w:vAlign w:val="center"/>
          </w:tcPr>
          <w:p>
            <w:pPr>
              <w:pStyle w:val="14"/>
            </w:pPr>
            <w:r>
              <w:t>国有资本经营预算支出</w:t>
            </w:r>
          </w:p>
        </w:tc>
        <w:tc>
          <w:tcPr>
            <w:tcW w:w="1327" w:type="dxa"/>
            <w:vAlign w:val="center"/>
          </w:tcPr>
          <w:p>
            <w:pPr>
              <w:pStyle w:val="13"/>
            </w:pPr>
            <w:r>
              <w:t>758.00</w:t>
            </w:r>
          </w:p>
        </w:tc>
        <w:tc>
          <w:tcPr>
            <w:tcW w:w="1327" w:type="dxa"/>
            <w:vAlign w:val="center"/>
          </w:tcPr>
          <w:p>
            <w:pPr>
              <w:pStyle w:val="13"/>
            </w:pPr>
          </w:p>
        </w:tc>
        <w:tc>
          <w:tcPr>
            <w:tcW w:w="1327" w:type="dxa"/>
            <w:vAlign w:val="center"/>
          </w:tcPr>
          <w:p>
            <w:pPr>
              <w:pStyle w:val="13"/>
            </w:pPr>
            <w:r>
              <w:t>758.00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18</w:t>
            </w:r>
          </w:p>
        </w:tc>
        <w:tc>
          <w:tcPr>
            <w:tcW w:w="1090" w:type="dxa"/>
            <w:vAlign w:val="center"/>
          </w:tcPr>
          <w:p>
            <w:pPr>
              <w:pStyle w:val="14"/>
            </w:pPr>
            <w:r>
              <w:t>22301</w:t>
            </w:r>
          </w:p>
        </w:tc>
        <w:tc>
          <w:tcPr>
            <w:tcW w:w="4287" w:type="dxa"/>
            <w:vAlign w:val="center"/>
          </w:tcPr>
          <w:p>
            <w:pPr>
              <w:pStyle w:val="14"/>
            </w:pPr>
            <w:r>
              <w:t>解决历史遗留问题及改革成本支出</w:t>
            </w:r>
          </w:p>
        </w:tc>
        <w:tc>
          <w:tcPr>
            <w:tcW w:w="1327" w:type="dxa"/>
            <w:vAlign w:val="center"/>
          </w:tcPr>
          <w:p>
            <w:pPr>
              <w:pStyle w:val="13"/>
            </w:pPr>
            <w:r>
              <w:t>758.00</w:t>
            </w:r>
          </w:p>
        </w:tc>
        <w:tc>
          <w:tcPr>
            <w:tcW w:w="1327" w:type="dxa"/>
            <w:vAlign w:val="center"/>
          </w:tcPr>
          <w:p>
            <w:pPr>
              <w:pStyle w:val="13"/>
            </w:pPr>
          </w:p>
        </w:tc>
        <w:tc>
          <w:tcPr>
            <w:tcW w:w="1327" w:type="dxa"/>
            <w:vAlign w:val="center"/>
          </w:tcPr>
          <w:p>
            <w:pPr>
              <w:pStyle w:val="13"/>
            </w:pPr>
            <w:r>
              <w:t>758.00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19</w:t>
            </w:r>
          </w:p>
        </w:tc>
        <w:tc>
          <w:tcPr>
            <w:tcW w:w="1090" w:type="dxa"/>
            <w:vAlign w:val="center"/>
          </w:tcPr>
          <w:p>
            <w:pPr>
              <w:pStyle w:val="14"/>
            </w:pPr>
            <w:r>
              <w:t>2230105</w:t>
            </w:r>
          </w:p>
        </w:tc>
        <w:tc>
          <w:tcPr>
            <w:tcW w:w="4287" w:type="dxa"/>
            <w:vAlign w:val="center"/>
          </w:tcPr>
          <w:p>
            <w:pPr>
              <w:pStyle w:val="14"/>
            </w:pPr>
            <w:r>
              <w:t>国有企业退休人员社会化管理补助支出</w:t>
            </w:r>
          </w:p>
        </w:tc>
        <w:tc>
          <w:tcPr>
            <w:tcW w:w="1327" w:type="dxa"/>
            <w:vAlign w:val="center"/>
          </w:tcPr>
          <w:p>
            <w:pPr>
              <w:pStyle w:val="13"/>
            </w:pPr>
            <w:r>
              <w:t>758.00</w:t>
            </w:r>
          </w:p>
        </w:tc>
        <w:tc>
          <w:tcPr>
            <w:tcW w:w="1327" w:type="dxa"/>
            <w:vAlign w:val="center"/>
          </w:tcPr>
          <w:p>
            <w:pPr>
              <w:pStyle w:val="13"/>
            </w:pPr>
          </w:p>
        </w:tc>
        <w:tc>
          <w:tcPr>
            <w:tcW w:w="1327" w:type="dxa"/>
            <w:vAlign w:val="center"/>
          </w:tcPr>
          <w:p>
            <w:pPr>
              <w:pStyle w:val="13"/>
            </w:pPr>
            <w:r>
              <w:t>758.00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3197"/>
        <w:gridCol w:w="1393"/>
        <w:gridCol w:w="3482"/>
        <w:gridCol w:w="1110"/>
        <w:gridCol w:w="1394"/>
        <w:gridCol w:w="1394"/>
        <w:gridCol w:w="1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99" w:type="dxa"/>
            <w:gridSpan w:val="3"/>
            <w:tcBorders>
              <w:top w:val="single" w:color="FFFFFF" w:sz="6" w:space="0"/>
              <w:left w:val="single" w:color="FFFFFF" w:sz="6" w:space="0"/>
              <w:right w:val="single" w:color="FFFFFF" w:sz="6" w:space="0"/>
            </w:tcBorders>
            <w:vAlign w:val="center"/>
          </w:tcPr>
          <w:p>
            <w:pPr>
              <w:pStyle w:val="11"/>
            </w:pPr>
            <w:r>
              <w:t>323003秦皇岛市海港区社会保险事业所</w:t>
            </w:r>
          </w:p>
        </w:tc>
        <w:tc>
          <w:tcPr>
            <w:tcW w:w="3482" w:type="dxa"/>
            <w:tcBorders>
              <w:top w:val="single" w:color="FFFFFF" w:sz="6" w:space="0"/>
              <w:left w:val="single" w:color="FFFFFF" w:sz="6" w:space="0"/>
              <w:right w:val="single" w:color="FFFFFF" w:sz="6" w:space="0"/>
            </w:tcBorders>
            <w:vAlign w:val="center"/>
          </w:tcPr>
          <w:p>
            <w:pPr>
              <w:pStyle w:val="10"/>
            </w:pPr>
            <w:r>
              <w:t>预算年度：2023</w:t>
            </w:r>
          </w:p>
        </w:tc>
        <w:tc>
          <w:tcPr>
            <w:tcW w:w="529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 w:type="dxa"/>
            <w:vMerge w:val="restart"/>
            <w:vAlign w:val="center"/>
          </w:tcPr>
          <w:p>
            <w:pPr>
              <w:pStyle w:val="12"/>
            </w:pPr>
            <w:r>
              <w:t>序号</w:t>
            </w:r>
          </w:p>
        </w:tc>
        <w:tc>
          <w:tcPr>
            <w:tcW w:w="4590" w:type="dxa"/>
            <w:gridSpan w:val="2"/>
            <w:vAlign w:val="center"/>
          </w:tcPr>
          <w:p>
            <w:pPr>
              <w:pStyle w:val="12"/>
            </w:pPr>
            <w:r>
              <w:t>收入</w:t>
            </w:r>
          </w:p>
        </w:tc>
        <w:tc>
          <w:tcPr>
            <w:tcW w:w="877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 w:type="dxa"/>
            <w:vMerge w:val="continue"/>
          </w:tcPr>
          <w:p/>
        </w:tc>
        <w:tc>
          <w:tcPr>
            <w:tcW w:w="3197" w:type="dxa"/>
            <w:vAlign w:val="center"/>
          </w:tcPr>
          <w:p>
            <w:pPr>
              <w:pStyle w:val="12"/>
            </w:pPr>
            <w:r>
              <w:t>项  目</w:t>
            </w:r>
          </w:p>
        </w:tc>
        <w:tc>
          <w:tcPr>
            <w:tcW w:w="1393" w:type="dxa"/>
            <w:vAlign w:val="center"/>
          </w:tcPr>
          <w:p>
            <w:pPr>
              <w:pStyle w:val="12"/>
            </w:pPr>
            <w:r>
              <w:t>金额</w:t>
            </w:r>
          </w:p>
        </w:tc>
        <w:tc>
          <w:tcPr>
            <w:tcW w:w="3482" w:type="dxa"/>
            <w:vAlign w:val="center"/>
          </w:tcPr>
          <w:p>
            <w:pPr>
              <w:pStyle w:val="12"/>
            </w:pPr>
            <w:r>
              <w:t>项  目</w:t>
            </w:r>
          </w:p>
        </w:tc>
        <w:tc>
          <w:tcPr>
            <w:tcW w:w="1110" w:type="dxa"/>
            <w:vAlign w:val="center"/>
          </w:tcPr>
          <w:p>
            <w:pPr>
              <w:pStyle w:val="12"/>
            </w:pPr>
            <w:r>
              <w:t>合计</w:t>
            </w:r>
          </w:p>
        </w:tc>
        <w:tc>
          <w:tcPr>
            <w:tcW w:w="1394" w:type="dxa"/>
            <w:vAlign w:val="center"/>
          </w:tcPr>
          <w:p>
            <w:pPr>
              <w:pStyle w:val="12"/>
            </w:pPr>
            <w:r>
              <w:t>一般公共预算财政拨款</w:t>
            </w:r>
          </w:p>
        </w:tc>
        <w:tc>
          <w:tcPr>
            <w:tcW w:w="1394" w:type="dxa"/>
            <w:vAlign w:val="center"/>
          </w:tcPr>
          <w:p>
            <w:pPr>
              <w:pStyle w:val="12"/>
            </w:pPr>
            <w:r>
              <w:t>政府性基金预算财政拨款</w:t>
            </w:r>
          </w:p>
        </w:tc>
        <w:tc>
          <w:tcPr>
            <w:tcW w:w="139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 w:type="dxa"/>
            <w:vAlign w:val="center"/>
          </w:tcPr>
          <w:p>
            <w:pPr>
              <w:pStyle w:val="12"/>
            </w:pPr>
            <w:r>
              <w:t>栏次</w:t>
            </w:r>
          </w:p>
        </w:tc>
        <w:tc>
          <w:tcPr>
            <w:tcW w:w="3197" w:type="dxa"/>
            <w:vAlign w:val="center"/>
          </w:tcPr>
          <w:p>
            <w:pPr>
              <w:pStyle w:val="12"/>
            </w:pPr>
            <w:r>
              <w:t>1</w:t>
            </w:r>
          </w:p>
        </w:tc>
        <w:tc>
          <w:tcPr>
            <w:tcW w:w="1393" w:type="dxa"/>
            <w:vAlign w:val="center"/>
          </w:tcPr>
          <w:p>
            <w:pPr>
              <w:pStyle w:val="12"/>
            </w:pPr>
            <w:r>
              <w:t>2</w:t>
            </w:r>
          </w:p>
        </w:tc>
        <w:tc>
          <w:tcPr>
            <w:tcW w:w="3482" w:type="dxa"/>
            <w:vAlign w:val="center"/>
          </w:tcPr>
          <w:p>
            <w:pPr>
              <w:pStyle w:val="12"/>
            </w:pPr>
            <w:r>
              <w:t>3</w:t>
            </w:r>
          </w:p>
        </w:tc>
        <w:tc>
          <w:tcPr>
            <w:tcW w:w="1110" w:type="dxa"/>
            <w:vAlign w:val="center"/>
          </w:tcPr>
          <w:p>
            <w:pPr>
              <w:pStyle w:val="12"/>
            </w:pPr>
            <w:r>
              <w:t>4</w:t>
            </w:r>
          </w:p>
        </w:tc>
        <w:tc>
          <w:tcPr>
            <w:tcW w:w="1394" w:type="dxa"/>
            <w:vAlign w:val="center"/>
          </w:tcPr>
          <w:p>
            <w:pPr>
              <w:pStyle w:val="12"/>
            </w:pPr>
            <w:r>
              <w:t>5</w:t>
            </w:r>
          </w:p>
        </w:tc>
        <w:tc>
          <w:tcPr>
            <w:tcW w:w="1394" w:type="dxa"/>
            <w:vAlign w:val="center"/>
          </w:tcPr>
          <w:p>
            <w:pPr>
              <w:pStyle w:val="12"/>
            </w:pPr>
            <w:r>
              <w:t>6</w:t>
            </w:r>
          </w:p>
        </w:tc>
        <w:tc>
          <w:tcPr>
            <w:tcW w:w="139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w:t>
            </w:r>
          </w:p>
        </w:tc>
        <w:tc>
          <w:tcPr>
            <w:tcW w:w="3197" w:type="dxa"/>
            <w:vAlign w:val="center"/>
          </w:tcPr>
          <w:p>
            <w:pPr>
              <w:pStyle w:val="14"/>
            </w:pPr>
            <w:r>
              <w:t>一、一般公共预算拨款</w:t>
            </w:r>
          </w:p>
        </w:tc>
        <w:tc>
          <w:tcPr>
            <w:tcW w:w="1393" w:type="dxa"/>
            <w:vAlign w:val="center"/>
          </w:tcPr>
          <w:p>
            <w:pPr>
              <w:pStyle w:val="13"/>
            </w:pPr>
            <w:r>
              <w:t>1438.41</w:t>
            </w:r>
          </w:p>
        </w:tc>
        <w:tc>
          <w:tcPr>
            <w:tcW w:w="3482" w:type="dxa"/>
            <w:vAlign w:val="center"/>
          </w:tcPr>
          <w:p>
            <w:pPr>
              <w:pStyle w:val="14"/>
            </w:pPr>
            <w:r>
              <w:t>一、一般公共服务支出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w:t>
            </w:r>
          </w:p>
        </w:tc>
        <w:tc>
          <w:tcPr>
            <w:tcW w:w="3197" w:type="dxa"/>
            <w:vAlign w:val="center"/>
          </w:tcPr>
          <w:p>
            <w:pPr>
              <w:pStyle w:val="14"/>
            </w:pPr>
            <w:r>
              <w:t>二、政府性基金预算拨款</w:t>
            </w:r>
          </w:p>
        </w:tc>
        <w:tc>
          <w:tcPr>
            <w:tcW w:w="1393" w:type="dxa"/>
            <w:vAlign w:val="center"/>
          </w:tcPr>
          <w:p>
            <w:pPr>
              <w:pStyle w:val="13"/>
            </w:pPr>
          </w:p>
        </w:tc>
        <w:tc>
          <w:tcPr>
            <w:tcW w:w="3482" w:type="dxa"/>
            <w:vAlign w:val="center"/>
          </w:tcPr>
          <w:p>
            <w:pPr>
              <w:pStyle w:val="14"/>
            </w:pPr>
            <w:r>
              <w:t>二、外交支出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w:t>
            </w:r>
          </w:p>
        </w:tc>
        <w:tc>
          <w:tcPr>
            <w:tcW w:w="3197" w:type="dxa"/>
            <w:vAlign w:val="center"/>
          </w:tcPr>
          <w:p>
            <w:pPr>
              <w:pStyle w:val="14"/>
            </w:pPr>
            <w:r>
              <w:t>三、国有资本经营预算拨款</w:t>
            </w:r>
          </w:p>
        </w:tc>
        <w:tc>
          <w:tcPr>
            <w:tcW w:w="1393" w:type="dxa"/>
            <w:vAlign w:val="center"/>
          </w:tcPr>
          <w:p>
            <w:pPr>
              <w:pStyle w:val="13"/>
            </w:pPr>
            <w:r>
              <w:t>758.00</w:t>
            </w:r>
          </w:p>
        </w:tc>
        <w:tc>
          <w:tcPr>
            <w:tcW w:w="3482" w:type="dxa"/>
            <w:vAlign w:val="center"/>
          </w:tcPr>
          <w:p>
            <w:pPr>
              <w:pStyle w:val="14"/>
            </w:pPr>
            <w:r>
              <w:t>三、国防支出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4</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四、公共安全支出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5</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五、教育支出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6</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六、科学技术支出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7</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七、文化旅游体育与传媒支出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8</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八、社会保障和就业支出</w:t>
            </w:r>
          </w:p>
        </w:tc>
        <w:tc>
          <w:tcPr>
            <w:tcW w:w="1110" w:type="dxa"/>
            <w:vAlign w:val="center"/>
          </w:tcPr>
          <w:p>
            <w:pPr>
              <w:pStyle w:val="13"/>
            </w:pPr>
            <w:r>
              <w:t>1365.54</w:t>
            </w:r>
          </w:p>
        </w:tc>
        <w:tc>
          <w:tcPr>
            <w:tcW w:w="1394" w:type="dxa"/>
            <w:vAlign w:val="center"/>
          </w:tcPr>
          <w:p>
            <w:pPr>
              <w:pStyle w:val="13"/>
            </w:pPr>
            <w:r>
              <w:t>1365.54</w:t>
            </w: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9</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九、社会保险基金支出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10</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十、卫生健康支出</w:t>
            </w:r>
          </w:p>
        </w:tc>
        <w:tc>
          <w:tcPr>
            <w:tcW w:w="1110" w:type="dxa"/>
            <w:vAlign w:val="center"/>
          </w:tcPr>
          <w:p>
            <w:pPr>
              <w:pStyle w:val="13"/>
            </w:pPr>
            <w:r>
              <w:t>46.91</w:t>
            </w:r>
          </w:p>
        </w:tc>
        <w:tc>
          <w:tcPr>
            <w:tcW w:w="1394" w:type="dxa"/>
            <w:vAlign w:val="center"/>
          </w:tcPr>
          <w:p>
            <w:pPr>
              <w:pStyle w:val="13"/>
            </w:pPr>
            <w:r>
              <w:t>46.91</w:t>
            </w: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11</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十一、节能环保支出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12</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十二、城乡社区支出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13</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十三、农林水支出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14</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十四、交通运输支出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15</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十五、资源勘探工业信息等支出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16</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十六、商业服务业等支出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17</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十七、金融支出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18</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十八、援助其他地区支出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19</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十九、自然资源海洋气象等支出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20</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二十、住房保障支出</w:t>
            </w:r>
          </w:p>
        </w:tc>
        <w:tc>
          <w:tcPr>
            <w:tcW w:w="1110" w:type="dxa"/>
            <w:vAlign w:val="center"/>
          </w:tcPr>
          <w:p>
            <w:pPr>
              <w:pStyle w:val="13"/>
            </w:pPr>
            <w:r>
              <w:t>25.96</w:t>
            </w:r>
          </w:p>
        </w:tc>
        <w:tc>
          <w:tcPr>
            <w:tcW w:w="1394" w:type="dxa"/>
            <w:vAlign w:val="center"/>
          </w:tcPr>
          <w:p>
            <w:pPr>
              <w:pStyle w:val="13"/>
            </w:pPr>
            <w:r>
              <w:t>25.96</w:t>
            </w: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21</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二十一、粮油物资储备支出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22</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二十二、国有资本经营预算支出</w:t>
            </w:r>
          </w:p>
        </w:tc>
        <w:tc>
          <w:tcPr>
            <w:tcW w:w="1110" w:type="dxa"/>
            <w:vAlign w:val="center"/>
          </w:tcPr>
          <w:p>
            <w:pPr>
              <w:pStyle w:val="13"/>
            </w:pPr>
            <w:r>
              <w:t>758.00</w:t>
            </w:r>
          </w:p>
        </w:tc>
        <w:tc>
          <w:tcPr>
            <w:tcW w:w="1394" w:type="dxa"/>
            <w:vAlign w:val="center"/>
          </w:tcPr>
          <w:p>
            <w:pPr>
              <w:pStyle w:val="13"/>
            </w:pPr>
          </w:p>
        </w:tc>
        <w:tc>
          <w:tcPr>
            <w:tcW w:w="1394" w:type="dxa"/>
            <w:vAlign w:val="center"/>
          </w:tcPr>
          <w:p>
            <w:pPr>
              <w:pStyle w:val="13"/>
            </w:pPr>
          </w:p>
        </w:tc>
        <w:tc>
          <w:tcPr>
            <w:tcW w:w="1394" w:type="dxa"/>
            <w:vAlign w:val="center"/>
          </w:tcPr>
          <w:p>
            <w:pPr>
              <w:pStyle w:val="13"/>
            </w:pPr>
            <w:r>
              <w:t>758.00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23</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二十三、灾害防治及应急管理支出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24</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二十四、预备费</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25</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二十五、其他支出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26</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二十六、转移性支出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27</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二十七、债务还本支出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28</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二十八、债务付息支出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29</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二十九、债务发行费用支出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30</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三十、抗疫特别国债安排的支出</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31</w:t>
            </w:r>
          </w:p>
        </w:tc>
        <w:tc>
          <w:tcPr>
            <w:tcW w:w="3197" w:type="dxa"/>
            <w:vAlign w:val="center"/>
          </w:tcPr>
          <w:p>
            <w:pPr>
              <w:pStyle w:val="14"/>
            </w:pPr>
          </w:p>
        </w:tc>
        <w:tc>
          <w:tcPr>
            <w:tcW w:w="1393" w:type="dxa"/>
            <w:vAlign w:val="center"/>
          </w:tcPr>
          <w:p>
            <w:pPr>
              <w:pStyle w:val="13"/>
            </w:pPr>
          </w:p>
        </w:tc>
        <w:tc>
          <w:tcPr>
            <w:tcW w:w="3482" w:type="dxa"/>
            <w:vAlign w:val="center"/>
          </w:tcPr>
          <w:p>
            <w:pPr>
              <w:pStyle w:val="14"/>
            </w:pPr>
            <w:r>
              <w:t>三十一、人行科目</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32</w:t>
            </w:r>
          </w:p>
        </w:tc>
        <w:tc>
          <w:tcPr>
            <w:tcW w:w="3197" w:type="dxa"/>
            <w:vAlign w:val="center"/>
          </w:tcPr>
          <w:p>
            <w:pPr>
              <w:pStyle w:val="16"/>
            </w:pPr>
            <w:r>
              <w:t>本年收入合计</w:t>
            </w:r>
          </w:p>
        </w:tc>
        <w:tc>
          <w:tcPr>
            <w:tcW w:w="1393" w:type="dxa"/>
            <w:vAlign w:val="center"/>
          </w:tcPr>
          <w:p>
            <w:pPr>
              <w:pStyle w:val="17"/>
            </w:pPr>
            <w:r>
              <w:t>2196.41</w:t>
            </w:r>
          </w:p>
        </w:tc>
        <w:tc>
          <w:tcPr>
            <w:tcW w:w="3482" w:type="dxa"/>
            <w:vAlign w:val="center"/>
          </w:tcPr>
          <w:p>
            <w:pPr>
              <w:pStyle w:val="16"/>
            </w:pPr>
            <w:r>
              <w:t>本年支出合计</w:t>
            </w:r>
          </w:p>
        </w:tc>
        <w:tc>
          <w:tcPr>
            <w:tcW w:w="1110" w:type="dxa"/>
            <w:vAlign w:val="center"/>
          </w:tcPr>
          <w:p>
            <w:pPr>
              <w:pStyle w:val="17"/>
            </w:pPr>
            <w:r>
              <w:t>2196.41</w:t>
            </w:r>
          </w:p>
        </w:tc>
        <w:tc>
          <w:tcPr>
            <w:tcW w:w="1394" w:type="dxa"/>
            <w:vAlign w:val="center"/>
          </w:tcPr>
          <w:p>
            <w:pPr>
              <w:pStyle w:val="17"/>
            </w:pPr>
            <w:r>
              <w:t>1438.41</w:t>
            </w:r>
          </w:p>
        </w:tc>
        <w:tc>
          <w:tcPr>
            <w:tcW w:w="1394" w:type="dxa"/>
            <w:vAlign w:val="center"/>
          </w:tcPr>
          <w:p>
            <w:pPr>
              <w:pStyle w:val="17"/>
            </w:pPr>
          </w:p>
        </w:tc>
        <w:tc>
          <w:tcPr>
            <w:tcW w:w="1394" w:type="dxa"/>
            <w:vAlign w:val="center"/>
          </w:tcPr>
          <w:p>
            <w:pPr>
              <w:pStyle w:val="17"/>
            </w:pPr>
            <w:r>
              <w:t>758.00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33</w:t>
            </w:r>
          </w:p>
        </w:tc>
        <w:tc>
          <w:tcPr>
            <w:tcW w:w="3197" w:type="dxa"/>
            <w:vAlign w:val="center"/>
          </w:tcPr>
          <w:p>
            <w:pPr>
              <w:pStyle w:val="14"/>
            </w:pPr>
            <w:r>
              <w:t>年初财政拨款结转和结余</w:t>
            </w:r>
          </w:p>
        </w:tc>
        <w:tc>
          <w:tcPr>
            <w:tcW w:w="1393" w:type="dxa"/>
            <w:vAlign w:val="center"/>
          </w:tcPr>
          <w:p>
            <w:pPr>
              <w:pStyle w:val="13"/>
            </w:pPr>
          </w:p>
        </w:tc>
        <w:tc>
          <w:tcPr>
            <w:tcW w:w="3482" w:type="dxa"/>
            <w:vAlign w:val="center"/>
          </w:tcPr>
          <w:p>
            <w:pPr>
              <w:pStyle w:val="14"/>
            </w:pPr>
            <w:r>
              <w:t>年末财政拨款结转和结余</w:t>
            </w: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34</w:t>
            </w:r>
          </w:p>
        </w:tc>
        <w:tc>
          <w:tcPr>
            <w:tcW w:w="3197" w:type="dxa"/>
            <w:vAlign w:val="center"/>
          </w:tcPr>
          <w:p>
            <w:pPr>
              <w:pStyle w:val="14"/>
            </w:pPr>
            <w:r>
              <w:t>一、一般公共预算拨款</w:t>
            </w:r>
          </w:p>
        </w:tc>
        <w:tc>
          <w:tcPr>
            <w:tcW w:w="1393" w:type="dxa"/>
            <w:vAlign w:val="center"/>
          </w:tcPr>
          <w:p>
            <w:pPr>
              <w:pStyle w:val="13"/>
            </w:pPr>
          </w:p>
        </w:tc>
        <w:tc>
          <w:tcPr>
            <w:tcW w:w="3482" w:type="dxa"/>
            <w:vAlign w:val="center"/>
          </w:tcPr>
          <w:p>
            <w:pPr>
              <w:pStyle w:val="14"/>
            </w:pP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35</w:t>
            </w:r>
          </w:p>
        </w:tc>
        <w:tc>
          <w:tcPr>
            <w:tcW w:w="3197" w:type="dxa"/>
            <w:vAlign w:val="center"/>
          </w:tcPr>
          <w:p>
            <w:pPr>
              <w:pStyle w:val="14"/>
            </w:pPr>
            <w:r>
              <w:t>二、政府性基金预算拨款</w:t>
            </w:r>
          </w:p>
        </w:tc>
        <w:tc>
          <w:tcPr>
            <w:tcW w:w="1393" w:type="dxa"/>
            <w:vAlign w:val="center"/>
          </w:tcPr>
          <w:p>
            <w:pPr>
              <w:pStyle w:val="13"/>
            </w:pPr>
          </w:p>
        </w:tc>
        <w:tc>
          <w:tcPr>
            <w:tcW w:w="3482" w:type="dxa"/>
            <w:vAlign w:val="center"/>
          </w:tcPr>
          <w:p>
            <w:pPr>
              <w:pStyle w:val="14"/>
            </w:pP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36</w:t>
            </w:r>
          </w:p>
        </w:tc>
        <w:tc>
          <w:tcPr>
            <w:tcW w:w="3197" w:type="dxa"/>
            <w:vAlign w:val="center"/>
          </w:tcPr>
          <w:p>
            <w:pPr>
              <w:pStyle w:val="14"/>
            </w:pPr>
            <w:r>
              <w:t>三、国有资本经营预算拨款</w:t>
            </w:r>
          </w:p>
        </w:tc>
        <w:tc>
          <w:tcPr>
            <w:tcW w:w="1393" w:type="dxa"/>
            <w:vAlign w:val="center"/>
          </w:tcPr>
          <w:p>
            <w:pPr>
              <w:pStyle w:val="13"/>
            </w:pPr>
          </w:p>
        </w:tc>
        <w:tc>
          <w:tcPr>
            <w:tcW w:w="3482" w:type="dxa"/>
            <w:vAlign w:val="center"/>
          </w:tcPr>
          <w:p>
            <w:pPr>
              <w:pStyle w:val="14"/>
            </w:pPr>
          </w:p>
        </w:tc>
        <w:tc>
          <w:tcPr>
            <w:tcW w:w="1110"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37</w:t>
            </w:r>
          </w:p>
        </w:tc>
        <w:tc>
          <w:tcPr>
            <w:tcW w:w="3197" w:type="dxa"/>
            <w:vAlign w:val="center"/>
          </w:tcPr>
          <w:p>
            <w:pPr>
              <w:pStyle w:val="16"/>
            </w:pPr>
            <w:r>
              <w:t>收入总计</w:t>
            </w:r>
          </w:p>
        </w:tc>
        <w:tc>
          <w:tcPr>
            <w:tcW w:w="1393" w:type="dxa"/>
            <w:vAlign w:val="center"/>
          </w:tcPr>
          <w:p>
            <w:pPr>
              <w:pStyle w:val="17"/>
            </w:pPr>
            <w:r>
              <w:t>2196.41</w:t>
            </w:r>
          </w:p>
        </w:tc>
        <w:tc>
          <w:tcPr>
            <w:tcW w:w="3482" w:type="dxa"/>
            <w:vAlign w:val="center"/>
          </w:tcPr>
          <w:p>
            <w:pPr>
              <w:pStyle w:val="16"/>
            </w:pPr>
            <w:r>
              <w:t>支出总计</w:t>
            </w:r>
          </w:p>
        </w:tc>
        <w:tc>
          <w:tcPr>
            <w:tcW w:w="1110" w:type="dxa"/>
            <w:vAlign w:val="center"/>
          </w:tcPr>
          <w:p>
            <w:pPr>
              <w:pStyle w:val="17"/>
            </w:pPr>
            <w:r>
              <w:t>2196.41</w:t>
            </w:r>
          </w:p>
        </w:tc>
        <w:tc>
          <w:tcPr>
            <w:tcW w:w="1394" w:type="dxa"/>
            <w:vAlign w:val="center"/>
          </w:tcPr>
          <w:p>
            <w:pPr>
              <w:pStyle w:val="17"/>
            </w:pPr>
            <w:r>
              <w:t>1438.41</w:t>
            </w:r>
          </w:p>
        </w:tc>
        <w:tc>
          <w:tcPr>
            <w:tcW w:w="1394" w:type="dxa"/>
            <w:vAlign w:val="center"/>
          </w:tcPr>
          <w:p>
            <w:pPr>
              <w:pStyle w:val="17"/>
            </w:pPr>
          </w:p>
        </w:tc>
        <w:tc>
          <w:tcPr>
            <w:tcW w:w="1394" w:type="dxa"/>
            <w:vAlign w:val="center"/>
          </w:tcPr>
          <w:p>
            <w:pPr>
              <w:pStyle w:val="17"/>
            </w:pPr>
            <w:r>
              <w:t>758.00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323003秦皇岛市海港区社会保险事业所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1438.41</w:t>
            </w:r>
          </w:p>
        </w:tc>
        <w:tc>
          <w:tcPr>
            <w:tcW w:w="2551" w:type="dxa"/>
            <w:vAlign w:val="center"/>
          </w:tcPr>
          <w:p>
            <w:pPr>
              <w:pStyle w:val="17"/>
            </w:pPr>
            <w:r>
              <w:t>783.41</w:t>
            </w:r>
          </w:p>
        </w:tc>
        <w:tc>
          <w:tcPr>
            <w:tcW w:w="2551" w:type="dxa"/>
            <w:vAlign w:val="center"/>
          </w:tcPr>
          <w:p>
            <w:pPr>
              <w:pStyle w:val="17"/>
            </w:pPr>
            <w:r>
              <w:t>655.00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1365.54</w:t>
            </w:r>
          </w:p>
        </w:tc>
        <w:tc>
          <w:tcPr>
            <w:tcW w:w="2551" w:type="dxa"/>
            <w:vAlign w:val="center"/>
          </w:tcPr>
          <w:p>
            <w:pPr>
              <w:pStyle w:val="13"/>
            </w:pPr>
            <w:r>
              <w:t>710.54</w:t>
            </w:r>
          </w:p>
        </w:tc>
        <w:tc>
          <w:tcPr>
            <w:tcW w:w="2551" w:type="dxa"/>
            <w:vAlign w:val="center"/>
          </w:tcPr>
          <w:p>
            <w:pPr>
              <w:pStyle w:val="13"/>
            </w:pPr>
            <w:r>
              <w:t>655.00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810.56</w:t>
            </w:r>
          </w:p>
        </w:tc>
        <w:tc>
          <w:tcPr>
            <w:tcW w:w="2551" w:type="dxa"/>
            <w:vAlign w:val="center"/>
          </w:tcPr>
          <w:p>
            <w:pPr>
              <w:pStyle w:val="13"/>
            </w:pPr>
            <w:r>
              <w:t>615.56</w:t>
            </w:r>
          </w:p>
        </w:tc>
        <w:tc>
          <w:tcPr>
            <w:tcW w:w="2551" w:type="dxa"/>
            <w:vAlign w:val="center"/>
          </w:tcPr>
          <w:p>
            <w:pPr>
              <w:pStyle w:val="13"/>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620.56</w:t>
            </w:r>
          </w:p>
        </w:tc>
        <w:tc>
          <w:tcPr>
            <w:tcW w:w="2551" w:type="dxa"/>
            <w:vAlign w:val="center"/>
          </w:tcPr>
          <w:p>
            <w:pPr>
              <w:pStyle w:val="13"/>
            </w:pPr>
            <w:r>
              <w:t>615.56</w:t>
            </w: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190.00</w:t>
            </w:r>
          </w:p>
        </w:tc>
        <w:tc>
          <w:tcPr>
            <w:tcW w:w="2551" w:type="dxa"/>
            <w:vAlign w:val="center"/>
          </w:tcPr>
          <w:p>
            <w:pPr>
              <w:pStyle w:val="13"/>
            </w:pPr>
          </w:p>
        </w:tc>
        <w:tc>
          <w:tcPr>
            <w:tcW w:w="2551" w:type="dxa"/>
            <w:vAlign w:val="center"/>
          </w:tcPr>
          <w:p>
            <w:pPr>
              <w:pStyle w:val="13"/>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554.98</w:t>
            </w:r>
          </w:p>
        </w:tc>
        <w:tc>
          <w:tcPr>
            <w:tcW w:w="2551" w:type="dxa"/>
            <w:vAlign w:val="center"/>
          </w:tcPr>
          <w:p>
            <w:pPr>
              <w:pStyle w:val="13"/>
            </w:pPr>
            <w:r>
              <w:t>94.98</w:t>
            </w:r>
          </w:p>
        </w:tc>
        <w:tc>
          <w:tcPr>
            <w:tcW w:w="2551" w:type="dxa"/>
            <w:vAlign w:val="center"/>
          </w:tcPr>
          <w:p>
            <w:pPr>
              <w:pStyle w:val="13"/>
            </w:pPr>
            <w:r>
              <w:t>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39.11</w:t>
            </w:r>
          </w:p>
        </w:tc>
        <w:tc>
          <w:tcPr>
            <w:tcW w:w="2551" w:type="dxa"/>
            <w:vAlign w:val="center"/>
          </w:tcPr>
          <w:p>
            <w:pPr>
              <w:pStyle w:val="13"/>
            </w:pPr>
            <w:r>
              <w:t>39.11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55.87</w:t>
            </w:r>
          </w:p>
        </w:tc>
        <w:tc>
          <w:tcPr>
            <w:tcW w:w="2551" w:type="dxa"/>
            <w:vAlign w:val="center"/>
          </w:tcPr>
          <w:p>
            <w:pPr>
              <w:pStyle w:val="13"/>
            </w:pPr>
            <w:r>
              <w:t>55.87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2080599</w:t>
            </w:r>
          </w:p>
        </w:tc>
        <w:tc>
          <w:tcPr>
            <w:tcW w:w="4535" w:type="dxa"/>
            <w:vAlign w:val="center"/>
          </w:tcPr>
          <w:p>
            <w:pPr>
              <w:pStyle w:val="14"/>
            </w:pPr>
            <w:r>
              <w:t>其他行政事业单位养老支出</w:t>
            </w:r>
          </w:p>
        </w:tc>
        <w:tc>
          <w:tcPr>
            <w:tcW w:w="2551" w:type="dxa"/>
            <w:vAlign w:val="center"/>
          </w:tcPr>
          <w:p>
            <w:pPr>
              <w:pStyle w:val="13"/>
            </w:pPr>
            <w:r>
              <w:t>460.00</w:t>
            </w:r>
          </w:p>
        </w:tc>
        <w:tc>
          <w:tcPr>
            <w:tcW w:w="2551" w:type="dxa"/>
            <w:vAlign w:val="center"/>
          </w:tcPr>
          <w:p>
            <w:pPr>
              <w:pStyle w:val="13"/>
            </w:pPr>
          </w:p>
        </w:tc>
        <w:tc>
          <w:tcPr>
            <w:tcW w:w="2551" w:type="dxa"/>
            <w:vAlign w:val="center"/>
          </w:tcPr>
          <w:p>
            <w:pPr>
              <w:pStyle w:val="13"/>
            </w:pPr>
            <w:r>
              <w:t>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46.91</w:t>
            </w:r>
          </w:p>
        </w:tc>
        <w:tc>
          <w:tcPr>
            <w:tcW w:w="2551" w:type="dxa"/>
            <w:vAlign w:val="center"/>
          </w:tcPr>
          <w:p>
            <w:pPr>
              <w:pStyle w:val="13"/>
            </w:pPr>
            <w:r>
              <w:t>46.91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46.91</w:t>
            </w:r>
          </w:p>
        </w:tc>
        <w:tc>
          <w:tcPr>
            <w:tcW w:w="2551" w:type="dxa"/>
            <w:vAlign w:val="center"/>
          </w:tcPr>
          <w:p>
            <w:pPr>
              <w:pStyle w:val="13"/>
            </w:pPr>
            <w:r>
              <w:t>46.91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20.52</w:t>
            </w:r>
          </w:p>
        </w:tc>
        <w:tc>
          <w:tcPr>
            <w:tcW w:w="2551" w:type="dxa"/>
            <w:vAlign w:val="center"/>
          </w:tcPr>
          <w:p>
            <w:pPr>
              <w:pStyle w:val="13"/>
            </w:pPr>
            <w:r>
              <w:t>20.52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26.39</w:t>
            </w:r>
          </w:p>
        </w:tc>
        <w:tc>
          <w:tcPr>
            <w:tcW w:w="2551" w:type="dxa"/>
            <w:vAlign w:val="center"/>
          </w:tcPr>
          <w:p>
            <w:pPr>
              <w:pStyle w:val="13"/>
            </w:pPr>
            <w:r>
              <w:t>26.39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25.96</w:t>
            </w:r>
          </w:p>
        </w:tc>
        <w:tc>
          <w:tcPr>
            <w:tcW w:w="2551" w:type="dxa"/>
            <w:vAlign w:val="center"/>
          </w:tcPr>
          <w:p>
            <w:pPr>
              <w:pStyle w:val="13"/>
            </w:pPr>
            <w:r>
              <w:t>25.96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25.96</w:t>
            </w:r>
          </w:p>
        </w:tc>
        <w:tc>
          <w:tcPr>
            <w:tcW w:w="2551" w:type="dxa"/>
            <w:vAlign w:val="center"/>
          </w:tcPr>
          <w:p>
            <w:pPr>
              <w:pStyle w:val="13"/>
            </w:pPr>
            <w:r>
              <w:t>25.96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25.96</w:t>
            </w:r>
          </w:p>
        </w:tc>
        <w:tc>
          <w:tcPr>
            <w:tcW w:w="2551" w:type="dxa"/>
            <w:vAlign w:val="center"/>
          </w:tcPr>
          <w:p>
            <w:pPr>
              <w:pStyle w:val="13"/>
            </w:pPr>
            <w:r>
              <w:t>25.96</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1187"/>
        <w:gridCol w:w="4516"/>
        <w:gridCol w:w="2541"/>
        <w:gridCol w:w="2541"/>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323003秦皇岛市海港区社会保险事业所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783.41</w:t>
            </w:r>
          </w:p>
        </w:tc>
        <w:tc>
          <w:tcPr>
            <w:tcW w:w="2551" w:type="dxa"/>
            <w:vAlign w:val="center"/>
          </w:tcPr>
          <w:p>
            <w:pPr>
              <w:pStyle w:val="17"/>
            </w:pPr>
            <w:r>
              <w:t>755.82</w:t>
            </w:r>
          </w:p>
        </w:tc>
        <w:tc>
          <w:tcPr>
            <w:tcW w:w="2551" w:type="dxa"/>
            <w:vAlign w:val="center"/>
          </w:tcPr>
          <w:p>
            <w:pPr>
              <w:pStyle w:val="17"/>
            </w:pPr>
            <w:r>
              <w:t>27.59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716.58</w:t>
            </w:r>
          </w:p>
        </w:tc>
        <w:tc>
          <w:tcPr>
            <w:tcW w:w="2551" w:type="dxa"/>
            <w:vAlign w:val="center"/>
          </w:tcPr>
          <w:p>
            <w:pPr>
              <w:pStyle w:val="13"/>
            </w:pPr>
            <w:r>
              <w:t>716.58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128.90</w:t>
            </w:r>
          </w:p>
        </w:tc>
        <w:tc>
          <w:tcPr>
            <w:tcW w:w="2551" w:type="dxa"/>
            <w:vAlign w:val="center"/>
          </w:tcPr>
          <w:p>
            <w:pPr>
              <w:pStyle w:val="13"/>
            </w:pPr>
            <w:r>
              <w:t>128.90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25.03</w:t>
            </w:r>
          </w:p>
        </w:tc>
        <w:tc>
          <w:tcPr>
            <w:tcW w:w="2551" w:type="dxa"/>
            <w:vAlign w:val="center"/>
          </w:tcPr>
          <w:p>
            <w:pPr>
              <w:pStyle w:val="13"/>
            </w:pPr>
            <w:r>
              <w:t>25.03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30.00</w:t>
            </w:r>
          </w:p>
        </w:tc>
        <w:tc>
          <w:tcPr>
            <w:tcW w:w="2551" w:type="dxa"/>
            <w:vAlign w:val="center"/>
          </w:tcPr>
          <w:p>
            <w:pPr>
              <w:pStyle w:val="13"/>
            </w:pPr>
            <w:r>
              <w:t>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164.24</w:t>
            </w:r>
          </w:p>
        </w:tc>
        <w:tc>
          <w:tcPr>
            <w:tcW w:w="2551" w:type="dxa"/>
            <w:vAlign w:val="center"/>
          </w:tcPr>
          <w:p>
            <w:pPr>
              <w:pStyle w:val="13"/>
            </w:pPr>
            <w:r>
              <w:t>164.24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55.87</w:t>
            </w:r>
          </w:p>
        </w:tc>
        <w:tc>
          <w:tcPr>
            <w:tcW w:w="2551" w:type="dxa"/>
            <w:vAlign w:val="center"/>
          </w:tcPr>
          <w:p>
            <w:pPr>
              <w:pStyle w:val="13"/>
            </w:pPr>
            <w:r>
              <w:t>55.87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20.52</w:t>
            </w:r>
          </w:p>
        </w:tc>
        <w:tc>
          <w:tcPr>
            <w:tcW w:w="2551" w:type="dxa"/>
            <w:vAlign w:val="center"/>
          </w:tcPr>
          <w:p>
            <w:pPr>
              <w:pStyle w:val="13"/>
            </w:pPr>
            <w:r>
              <w:t>20.52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26.39</w:t>
            </w:r>
          </w:p>
        </w:tc>
        <w:tc>
          <w:tcPr>
            <w:tcW w:w="2551" w:type="dxa"/>
            <w:vAlign w:val="center"/>
          </w:tcPr>
          <w:p>
            <w:pPr>
              <w:pStyle w:val="13"/>
            </w:pPr>
            <w:r>
              <w:t>26.39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5.13</w:t>
            </w:r>
          </w:p>
        </w:tc>
        <w:tc>
          <w:tcPr>
            <w:tcW w:w="2551" w:type="dxa"/>
            <w:vAlign w:val="center"/>
          </w:tcPr>
          <w:p>
            <w:pPr>
              <w:pStyle w:val="13"/>
            </w:pPr>
            <w:r>
              <w:t>5.13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25.96</w:t>
            </w:r>
          </w:p>
        </w:tc>
        <w:tc>
          <w:tcPr>
            <w:tcW w:w="2551" w:type="dxa"/>
            <w:vAlign w:val="center"/>
          </w:tcPr>
          <w:p>
            <w:pPr>
              <w:pStyle w:val="13"/>
            </w:pPr>
            <w:r>
              <w:t>25.96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234.54</w:t>
            </w:r>
          </w:p>
        </w:tc>
        <w:tc>
          <w:tcPr>
            <w:tcW w:w="2551" w:type="dxa"/>
            <w:vAlign w:val="center"/>
          </w:tcPr>
          <w:p>
            <w:pPr>
              <w:pStyle w:val="13"/>
            </w:pPr>
            <w:r>
              <w:t>234.54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27.59</w:t>
            </w:r>
          </w:p>
        </w:tc>
        <w:tc>
          <w:tcPr>
            <w:tcW w:w="2551" w:type="dxa"/>
            <w:vAlign w:val="center"/>
          </w:tcPr>
          <w:p>
            <w:pPr>
              <w:pStyle w:val="13"/>
            </w:pPr>
          </w:p>
        </w:tc>
        <w:tc>
          <w:tcPr>
            <w:tcW w:w="2551" w:type="dxa"/>
            <w:vAlign w:val="center"/>
          </w:tcPr>
          <w:p>
            <w:pPr>
              <w:pStyle w:val="13"/>
            </w:pPr>
            <w:r>
              <w:t>27.59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11.50</w:t>
            </w:r>
          </w:p>
        </w:tc>
        <w:tc>
          <w:tcPr>
            <w:tcW w:w="2551" w:type="dxa"/>
            <w:vAlign w:val="center"/>
          </w:tcPr>
          <w:p>
            <w:pPr>
              <w:pStyle w:val="13"/>
            </w:pPr>
          </w:p>
        </w:tc>
        <w:tc>
          <w:tcPr>
            <w:tcW w:w="2551" w:type="dxa"/>
            <w:vAlign w:val="center"/>
          </w:tcPr>
          <w:p>
            <w:pPr>
              <w:pStyle w:val="13"/>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0.34</w:t>
            </w:r>
          </w:p>
        </w:tc>
        <w:tc>
          <w:tcPr>
            <w:tcW w:w="2551" w:type="dxa"/>
            <w:vAlign w:val="center"/>
          </w:tcPr>
          <w:p>
            <w:pPr>
              <w:pStyle w:val="13"/>
            </w:pPr>
          </w:p>
        </w:tc>
        <w:tc>
          <w:tcPr>
            <w:tcW w:w="2551" w:type="dxa"/>
            <w:vAlign w:val="center"/>
          </w:tcPr>
          <w:p>
            <w:pPr>
              <w:pStyle w:val="13"/>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8.63</w:t>
            </w:r>
          </w:p>
        </w:tc>
        <w:tc>
          <w:tcPr>
            <w:tcW w:w="2551" w:type="dxa"/>
            <w:vAlign w:val="center"/>
          </w:tcPr>
          <w:p>
            <w:pPr>
              <w:pStyle w:val="13"/>
            </w:pPr>
          </w:p>
        </w:tc>
        <w:tc>
          <w:tcPr>
            <w:tcW w:w="2551" w:type="dxa"/>
            <w:vAlign w:val="center"/>
          </w:tcPr>
          <w:p>
            <w:pPr>
              <w:pStyle w:val="13"/>
            </w:pPr>
            <w:r>
              <w:t>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6.02</w:t>
            </w:r>
          </w:p>
        </w:tc>
        <w:tc>
          <w:tcPr>
            <w:tcW w:w="2551" w:type="dxa"/>
            <w:vAlign w:val="center"/>
          </w:tcPr>
          <w:p>
            <w:pPr>
              <w:pStyle w:val="13"/>
            </w:pPr>
          </w:p>
        </w:tc>
        <w:tc>
          <w:tcPr>
            <w:tcW w:w="2551" w:type="dxa"/>
            <w:vAlign w:val="center"/>
          </w:tcPr>
          <w:p>
            <w:pPr>
              <w:pStyle w:val="13"/>
            </w:pPr>
            <w:r>
              <w:t>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39.24</w:t>
            </w:r>
          </w:p>
        </w:tc>
        <w:tc>
          <w:tcPr>
            <w:tcW w:w="2551" w:type="dxa"/>
            <w:vAlign w:val="center"/>
          </w:tcPr>
          <w:p>
            <w:pPr>
              <w:pStyle w:val="13"/>
            </w:pPr>
            <w:r>
              <w:t>39.24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38.41</w:t>
            </w:r>
          </w:p>
        </w:tc>
        <w:tc>
          <w:tcPr>
            <w:tcW w:w="2551" w:type="dxa"/>
            <w:vAlign w:val="center"/>
          </w:tcPr>
          <w:p>
            <w:pPr>
              <w:pStyle w:val="13"/>
            </w:pPr>
            <w:r>
              <w:t>38.41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0.83</w:t>
            </w:r>
          </w:p>
        </w:tc>
        <w:tc>
          <w:tcPr>
            <w:tcW w:w="2551" w:type="dxa"/>
            <w:vAlign w:val="center"/>
          </w:tcPr>
          <w:p>
            <w:pPr>
              <w:pStyle w:val="13"/>
            </w:pPr>
            <w:r>
              <w:t>0.83</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323003秦皇岛市海港区社会保险事业所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323003秦皇岛市海港区社会保险事业所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758.00</w:t>
            </w:r>
          </w:p>
        </w:tc>
        <w:tc>
          <w:tcPr>
            <w:tcW w:w="2551" w:type="dxa"/>
            <w:vAlign w:val="center"/>
          </w:tcPr>
          <w:p>
            <w:pPr>
              <w:pStyle w:val="17"/>
            </w:pPr>
          </w:p>
        </w:tc>
        <w:tc>
          <w:tcPr>
            <w:tcW w:w="2551" w:type="dxa"/>
            <w:vAlign w:val="center"/>
          </w:tcPr>
          <w:p>
            <w:pPr>
              <w:pStyle w:val="17"/>
            </w:pPr>
            <w:r>
              <w:t>758.00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223</w:t>
            </w:r>
          </w:p>
        </w:tc>
        <w:tc>
          <w:tcPr>
            <w:tcW w:w="4535" w:type="dxa"/>
            <w:vAlign w:val="center"/>
          </w:tcPr>
          <w:p>
            <w:pPr>
              <w:pStyle w:val="14"/>
            </w:pPr>
            <w:r>
              <w:t>国有资本经营预算支出</w:t>
            </w:r>
          </w:p>
        </w:tc>
        <w:tc>
          <w:tcPr>
            <w:tcW w:w="2551" w:type="dxa"/>
            <w:vAlign w:val="center"/>
          </w:tcPr>
          <w:p>
            <w:pPr>
              <w:pStyle w:val="13"/>
            </w:pPr>
            <w:r>
              <w:t>758.00</w:t>
            </w:r>
          </w:p>
        </w:tc>
        <w:tc>
          <w:tcPr>
            <w:tcW w:w="2551" w:type="dxa"/>
            <w:vAlign w:val="center"/>
          </w:tcPr>
          <w:p>
            <w:pPr>
              <w:pStyle w:val="13"/>
            </w:pPr>
          </w:p>
        </w:tc>
        <w:tc>
          <w:tcPr>
            <w:tcW w:w="2551" w:type="dxa"/>
            <w:vAlign w:val="center"/>
          </w:tcPr>
          <w:p>
            <w:pPr>
              <w:pStyle w:val="13"/>
            </w:pPr>
            <w:r>
              <w:t>758.00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22301</w:t>
            </w:r>
          </w:p>
        </w:tc>
        <w:tc>
          <w:tcPr>
            <w:tcW w:w="4535" w:type="dxa"/>
            <w:vAlign w:val="center"/>
          </w:tcPr>
          <w:p>
            <w:pPr>
              <w:pStyle w:val="14"/>
            </w:pPr>
            <w:r>
              <w:t>解决历史遗留问题及改革成本支出</w:t>
            </w:r>
          </w:p>
        </w:tc>
        <w:tc>
          <w:tcPr>
            <w:tcW w:w="2551" w:type="dxa"/>
            <w:vAlign w:val="center"/>
          </w:tcPr>
          <w:p>
            <w:pPr>
              <w:pStyle w:val="13"/>
            </w:pPr>
            <w:r>
              <w:t>758.00</w:t>
            </w:r>
          </w:p>
        </w:tc>
        <w:tc>
          <w:tcPr>
            <w:tcW w:w="2551" w:type="dxa"/>
            <w:vAlign w:val="center"/>
          </w:tcPr>
          <w:p>
            <w:pPr>
              <w:pStyle w:val="13"/>
            </w:pPr>
          </w:p>
        </w:tc>
        <w:tc>
          <w:tcPr>
            <w:tcW w:w="2551" w:type="dxa"/>
            <w:vAlign w:val="center"/>
          </w:tcPr>
          <w:p>
            <w:pPr>
              <w:pStyle w:val="13"/>
            </w:pPr>
            <w:r>
              <w:t>758.00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2230105</w:t>
            </w:r>
          </w:p>
        </w:tc>
        <w:tc>
          <w:tcPr>
            <w:tcW w:w="4535" w:type="dxa"/>
            <w:vAlign w:val="center"/>
          </w:tcPr>
          <w:p>
            <w:pPr>
              <w:pStyle w:val="14"/>
            </w:pPr>
            <w:r>
              <w:t>国有企业退休人员社会化管理补助支出</w:t>
            </w:r>
          </w:p>
        </w:tc>
        <w:tc>
          <w:tcPr>
            <w:tcW w:w="2551" w:type="dxa"/>
            <w:vAlign w:val="center"/>
          </w:tcPr>
          <w:p>
            <w:pPr>
              <w:pStyle w:val="13"/>
            </w:pPr>
            <w:r>
              <w:t>758.00</w:t>
            </w:r>
          </w:p>
        </w:tc>
        <w:tc>
          <w:tcPr>
            <w:tcW w:w="2551" w:type="dxa"/>
            <w:vAlign w:val="center"/>
          </w:tcPr>
          <w:p>
            <w:pPr>
              <w:pStyle w:val="13"/>
            </w:pPr>
          </w:p>
        </w:tc>
        <w:tc>
          <w:tcPr>
            <w:tcW w:w="2551" w:type="dxa"/>
            <w:vAlign w:val="center"/>
          </w:tcPr>
          <w:p>
            <w:pPr>
              <w:pStyle w:val="13"/>
            </w:pPr>
            <w:r>
              <w:t>758.00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420"/>
        <w:jc w:val="left"/>
        <w:outlineLvl w:val="9"/>
        <w:rPr>
          <w:rFonts w:ascii="方正书宋_GBK" w:hAnsi="方正书宋_GBK" w:eastAsia="方正书宋_GBK" w:cs="方正书宋_GBK"/>
          <w:color w:val="000000"/>
          <w:sz w:val="21"/>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4301"/>
        <w:gridCol w:w="2264"/>
        <w:gridCol w:w="2264"/>
        <w:gridCol w:w="2264"/>
        <w:gridCol w:w="2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1" w:type="dxa"/>
            <w:gridSpan w:val="3"/>
            <w:tcBorders>
              <w:top w:val="single" w:color="FFFFFF" w:sz="6" w:space="0"/>
              <w:left w:val="single" w:color="FFFFFF" w:sz="6" w:space="0"/>
              <w:right w:val="single" w:color="FFFFFF" w:sz="6" w:space="0"/>
            </w:tcBorders>
            <w:vAlign w:val="center"/>
          </w:tcPr>
          <w:p>
            <w:pPr>
              <w:pStyle w:val="11"/>
            </w:pPr>
            <w:r>
              <w:t>323003秦皇岛市海港区社会保险事业所</w:t>
            </w:r>
          </w:p>
        </w:tc>
        <w:tc>
          <w:tcPr>
            <w:tcW w:w="2264" w:type="dxa"/>
            <w:tcBorders>
              <w:top w:val="single" w:color="FFFFFF" w:sz="6" w:space="0"/>
              <w:left w:val="single" w:color="FFFFFF" w:sz="6" w:space="0"/>
              <w:right w:val="single" w:color="FFFFFF" w:sz="6" w:space="0"/>
            </w:tcBorders>
            <w:vAlign w:val="center"/>
          </w:tcPr>
          <w:p>
            <w:pPr>
              <w:pStyle w:val="10"/>
            </w:pPr>
            <w:r>
              <w:t>预算年度：2023</w:t>
            </w:r>
          </w:p>
        </w:tc>
        <w:tc>
          <w:tcPr>
            <w:tcW w:w="452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restart"/>
            <w:vAlign w:val="center"/>
          </w:tcPr>
          <w:p>
            <w:pPr>
              <w:pStyle w:val="12"/>
            </w:pPr>
            <w:r>
              <w:t>序号</w:t>
            </w:r>
          </w:p>
        </w:tc>
        <w:tc>
          <w:tcPr>
            <w:tcW w:w="4301" w:type="dxa"/>
            <w:vMerge w:val="restart"/>
            <w:vAlign w:val="center"/>
          </w:tcPr>
          <w:p>
            <w:pPr>
              <w:pStyle w:val="12"/>
            </w:pPr>
            <w:r>
              <w:t>项  目</w:t>
            </w:r>
          </w:p>
        </w:tc>
        <w:tc>
          <w:tcPr>
            <w:tcW w:w="9056"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16" w:type="dxa"/>
            <w:vMerge w:val="continue"/>
          </w:tcPr>
          <w:p/>
        </w:tc>
        <w:tc>
          <w:tcPr>
            <w:tcW w:w="4301" w:type="dxa"/>
            <w:vMerge w:val="continue"/>
          </w:tcPr>
          <w:p/>
        </w:tc>
        <w:tc>
          <w:tcPr>
            <w:tcW w:w="2264" w:type="dxa"/>
            <w:vAlign w:val="center"/>
          </w:tcPr>
          <w:p>
            <w:pPr>
              <w:pStyle w:val="12"/>
            </w:pPr>
            <w:r>
              <w:t>合计</w:t>
            </w:r>
          </w:p>
        </w:tc>
        <w:tc>
          <w:tcPr>
            <w:tcW w:w="2264" w:type="dxa"/>
            <w:vAlign w:val="center"/>
          </w:tcPr>
          <w:p>
            <w:pPr>
              <w:pStyle w:val="12"/>
            </w:pPr>
            <w:r>
              <w:t>一般公共预算              财政拨款</w:t>
            </w:r>
          </w:p>
        </w:tc>
        <w:tc>
          <w:tcPr>
            <w:tcW w:w="2264" w:type="dxa"/>
            <w:vAlign w:val="center"/>
          </w:tcPr>
          <w:p>
            <w:pPr>
              <w:pStyle w:val="12"/>
            </w:pPr>
            <w:r>
              <w:t>政府性基金                  预算拨款</w:t>
            </w:r>
          </w:p>
        </w:tc>
        <w:tc>
          <w:tcPr>
            <w:tcW w:w="2264"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16" w:type="dxa"/>
            <w:vAlign w:val="center"/>
          </w:tcPr>
          <w:p>
            <w:pPr>
              <w:pStyle w:val="12"/>
            </w:pPr>
            <w:r>
              <w:t>栏次</w:t>
            </w:r>
          </w:p>
        </w:tc>
        <w:tc>
          <w:tcPr>
            <w:tcW w:w="4301" w:type="dxa"/>
            <w:vAlign w:val="center"/>
          </w:tcPr>
          <w:p>
            <w:pPr>
              <w:pStyle w:val="12"/>
            </w:pPr>
            <w:r>
              <w:t>1</w:t>
            </w:r>
          </w:p>
        </w:tc>
        <w:tc>
          <w:tcPr>
            <w:tcW w:w="2264" w:type="dxa"/>
            <w:vAlign w:val="center"/>
          </w:tcPr>
          <w:p>
            <w:pPr>
              <w:pStyle w:val="12"/>
            </w:pPr>
            <w:r>
              <w:t>2</w:t>
            </w:r>
          </w:p>
        </w:tc>
        <w:tc>
          <w:tcPr>
            <w:tcW w:w="2264" w:type="dxa"/>
            <w:vAlign w:val="center"/>
          </w:tcPr>
          <w:p>
            <w:pPr>
              <w:pStyle w:val="12"/>
            </w:pPr>
            <w:r>
              <w:t>3</w:t>
            </w:r>
          </w:p>
        </w:tc>
        <w:tc>
          <w:tcPr>
            <w:tcW w:w="2264" w:type="dxa"/>
            <w:vAlign w:val="center"/>
          </w:tcPr>
          <w:p>
            <w:pPr>
              <w:pStyle w:val="12"/>
            </w:pPr>
            <w:r>
              <w:t>4</w:t>
            </w:r>
          </w:p>
        </w:tc>
        <w:tc>
          <w:tcPr>
            <w:tcW w:w="226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jc w:val="center"/>
            </w:pPr>
            <w:r>
              <w:rPr>
                <w:rFonts w:hint="eastAsia"/>
                <w:lang w:val="en-US" w:eastAsia="zh-CN"/>
              </w:rPr>
              <w:t>1</w:t>
            </w:r>
          </w:p>
        </w:tc>
        <w:tc>
          <w:tcPr>
            <w:tcW w:w="4301" w:type="dxa"/>
            <w:vAlign w:val="center"/>
          </w:tcPr>
          <w:p>
            <w:pPr>
              <w:pStyle w:val="15"/>
              <w:jc w:val="left"/>
            </w:pPr>
            <w:r>
              <w:rPr>
                <w:rFonts w:hint="default"/>
                <w:lang w:val="en-US" w:eastAsia="zh-CN"/>
              </w:rPr>
              <w:t>一、因公出国（境）费</w:t>
            </w:r>
          </w:p>
        </w:tc>
        <w:tc>
          <w:tcPr>
            <w:tcW w:w="2264" w:type="dxa"/>
            <w:vAlign w:val="center"/>
          </w:tcPr>
          <w:p>
            <w:pPr>
              <w:pStyle w:val="13"/>
              <w:jc w:val="right"/>
              <w:rPr>
                <w:rFonts w:hint="eastAsia"/>
              </w:rPr>
            </w:pPr>
            <w:r>
              <w:rPr>
                <w:rFonts w:hint="eastAsia"/>
              </w:rPr>
              <w:t>0</w:t>
            </w:r>
          </w:p>
        </w:tc>
        <w:tc>
          <w:tcPr>
            <w:tcW w:w="2264" w:type="dxa"/>
            <w:vAlign w:val="center"/>
          </w:tcPr>
          <w:p>
            <w:pPr>
              <w:pStyle w:val="13"/>
              <w:jc w:val="right"/>
              <w:rPr>
                <w:rFonts w:hint="eastAsia"/>
              </w:rPr>
            </w:pPr>
            <w:r>
              <w:rPr>
                <w:rFonts w:hint="eastAsia"/>
              </w:rPr>
              <w:t>0</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pPr>
            <w:r>
              <w:rPr>
                <w:rFonts w:hint="eastAsia"/>
                <w:lang w:val="en-US" w:eastAsia="zh-CN"/>
              </w:rPr>
              <w:t>2</w:t>
            </w:r>
          </w:p>
        </w:tc>
        <w:tc>
          <w:tcPr>
            <w:tcW w:w="4301" w:type="dxa"/>
            <w:vAlign w:val="center"/>
          </w:tcPr>
          <w:p>
            <w:pPr>
              <w:pStyle w:val="15"/>
              <w:jc w:val="left"/>
            </w:pPr>
            <w:r>
              <w:rPr>
                <w:rFonts w:hint="default"/>
                <w:lang w:val="en-US" w:eastAsia="zh-CN"/>
              </w:rPr>
              <w:t xml:space="preserve">    其中：教学科研人员因公出国（境）费</w:t>
            </w:r>
          </w:p>
        </w:tc>
        <w:tc>
          <w:tcPr>
            <w:tcW w:w="2264" w:type="dxa"/>
            <w:vAlign w:val="center"/>
          </w:tcPr>
          <w:p>
            <w:pPr>
              <w:pStyle w:val="13"/>
              <w:jc w:val="right"/>
              <w:rPr>
                <w:rFonts w:hint="eastAsia"/>
              </w:rPr>
            </w:pPr>
            <w:r>
              <w:rPr>
                <w:rFonts w:hint="eastAsia"/>
              </w:rPr>
              <w:t>0</w:t>
            </w:r>
          </w:p>
        </w:tc>
        <w:tc>
          <w:tcPr>
            <w:tcW w:w="2264" w:type="dxa"/>
            <w:vAlign w:val="center"/>
          </w:tcPr>
          <w:p>
            <w:pPr>
              <w:pStyle w:val="13"/>
              <w:jc w:val="right"/>
              <w:rPr>
                <w:rFonts w:hint="eastAsia"/>
              </w:rPr>
            </w:pPr>
            <w:r>
              <w:rPr>
                <w:rFonts w:hint="eastAsia"/>
              </w:rPr>
              <w:t>0</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pPr>
            <w:r>
              <w:rPr>
                <w:rFonts w:hint="eastAsia"/>
                <w:lang w:val="en-US" w:eastAsia="zh-CN"/>
              </w:rPr>
              <w:t>3</w:t>
            </w:r>
          </w:p>
        </w:tc>
        <w:tc>
          <w:tcPr>
            <w:tcW w:w="4301" w:type="dxa"/>
            <w:vAlign w:val="center"/>
          </w:tcPr>
          <w:p>
            <w:pPr>
              <w:pStyle w:val="15"/>
              <w:jc w:val="left"/>
            </w:pPr>
            <w:r>
              <w:rPr>
                <w:rFonts w:hint="default"/>
                <w:lang w:val="en-US" w:eastAsia="zh-CN"/>
              </w:rPr>
              <w:t xml:space="preserve">          其他因公出国（境）费</w:t>
            </w:r>
          </w:p>
        </w:tc>
        <w:tc>
          <w:tcPr>
            <w:tcW w:w="2264" w:type="dxa"/>
            <w:vAlign w:val="center"/>
          </w:tcPr>
          <w:p>
            <w:pPr>
              <w:pStyle w:val="13"/>
              <w:jc w:val="right"/>
              <w:rPr>
                <w:rFonts w:hint="eastAsia"/>
              </w:rPr>
            </w:pPr>
            <w:r>
              <w:rPr>
                <w:rFonts w:hint="eastAsia"/>
              </w:rPr>
              <w:t>0</w:t>
            </w:r>
          </w:p>
        </w:tc>
        <w:tc>
          <w:tcPr>
            <w:tcW w:w="2264" w:type="dxa"/>
            <w:vAlign w:val="center"/>
          </w:tcPr>
          <w:p>
            <w:pPr>
              <w:pStyle w:val="13"/>
              <w:jc w:val="right"/>
              <w:rPr>
                <w:rFonts w:hint="eastAsia"/>
              </w:rPr>
            </w:pPr>
            <w:r>
              <w:rPr>
                <w:rFonts w:hint="eastAsia"/>
              </w:rPr>
              <w:t>0</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pPr>
            <w:r>
              <w:rPr>
                <w:rFonts w:hint="eastAsia"/>
                <w:lang w:val="en-US" w:eastAsia="zh-CN"/>
              </w:rPr>
              <w:t>4</w:t>
            </w:r>
          </w:p>
        </w:tc>
        <w:tc>
          <w:tcPr>
            <w:tcW w:w="4301" w:type="dxa"/>
            <w:vAlign w:val="center"/>
          </w:tcPr>
          <w:p>
            <w:pPr>
              <w:pStyle w:val="15"/>
              <w:jc w:val="left"/>
            </w:pPr>
            <w:r>
              <w:rPr>
                <w:rFonts w:hint="default"/>
                <w:lang w:val="en-US" w:eastAsia="zh-CN"/>
              </w:rPr>
              <w:t>二、公务用车购置及运维费</w:t>
            </w:r>
          </w:p>
        </w:tc>
        <w:tc>
          <w:tcPr>
            <w:tcW w:w="2264" w:type="dxa"/>
            <w:vAlign w:val="center"/>
          </w:tcPr>
          <w:p>
            <w:pPr>
              <w:pStyle w:val="13"/>
              <w:jc w:val="right"/>
              <w:rPr>
                <w:rFonts w:hint="eastAsia"/>
              </w:rPr>
            </w:pPr>
            <w:r>
              <w:rPr>
                <w:rFonts w:hint="eastAsia"/>
              </w:rPr>
              <w:t>0</w:t>
            </w:r>
          </w:p>
        </w:tc>
        <w:tc>
          <w:tcPr>
            <w:tcW w:w="2264" w:type="dxa"/>
            <w:vAlign w:val="center"/>
          </w:tcPr>
          <w:p>
            <w:pPr>
              <w:pStyle w:val="13"/>
              <w:jc w:val="right"/>
              <w:rPr>
                <w:rFonts w:hint="eastAsia"/>
              </w:rPr>
            </w:pPr>
            <w:r>
              <w:rPr>
                <w:rFonts w:hint="eastAsia"/>
              </w:rPr>
              <w:t>0</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pPr>
            <w:r>
              <w:rPr>
                <w:rFonts w:hint="eastAsia"/>
                <w:lang w:val="en-US" w:eastAsia="zh-CN"/>
              </w:rPr>
              <w:t>5</w:t>
            </w:r>
          </w:p>
        </w:tc>
        <w:tc>
          <w:tcPr>
            <w:tcW w:w="4301" w:type="dxa"/>
            <w:vAlign w:val="center"/>
          </w:tcPr>
          <w:p>
            <w:pPr>
              <w:pStyle w:val="15"/>
              <w:jc w:val="left"/>
            </w:pPr>
            <w:r>
              <w:rPr>
                <w:rFonts w:hint="default"/>
                <w:lang w:val="en-US" w:eastAsia="zh-CN"/>
              </w:rPr>
              <w:t xml:space="preserve">    其中：公务用车购置费</w:t>
            </w:r>
          </w:p>
        </w:tc>
        <w:tc>
          <w:tcPr>
            <w:tcW w:w="2264" w:type="dxa"/>
            <w:vAlign w:val="center"/>
          </w:tcPr>
          <w:p>
            <w:pPr>
              <w:pStyle w:val="13"/>
              <w:jc w:val="right"/>
              <w:rPr>
                <w:rFonts w:hint="eastAsia"/>
              </w:rPr>
            </w:pPr>
            <w:r>
              <w:rPr>
                <w:rFonts w:hint="eastAsia"/>
              </w:rPr>
              <w:t>0</w:t>
            </w:r>
          </w:p>
        </w:tc>
        <w:tc>
          <w:tcPr>
            <w:tcW w:w="2264" w:type="dxa"/>
            <w:vAlign w:val="center"/>
          </w:tcPr>
          <w:p>
            <w:pPr>
              <w:pStyle w:val="13"/>
              <w:jc w:val="right"/>
              <w:rPr>
                <w:rFonts w:hint="eastAsia"/>
              </w:rPr>
            </w:pPr>
            <w:r>
              <w:rPr>
                <w:rFonts w:hint="eastAsia"/>
              </w:rPr>
              <w:t>0</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pPr>
            <w:r>
              <w:rPr>
                <w:rFonts w:hint="eastAsia"/>
                <w:lang w:val="en-US" w:eastAsia="zh-CN"/>
              </w:rPr>
              <w:t>6</w:t>
            </w:r>
          </w:p>
        </w:tc>
        <w:tc>
          <w:tcPr>
            <w:tcW w:w="4301" w:type="dxa"/>
            <w:vAlign w:val="center"/>
          </w:tcPr>
          <w:p>
            <w:pPr>
              <w:pStyle w:val="15"/>
              <w:jc w:val="left"/>
            </w:pPr>
            <w:r>
              <w:rPr>
                <w:rFonts w:hint="default"/>
                <w:lang w:val="en-US" w:eastAsia="zh-CN"/>
              </w:rPr>
              <w:t xml:space="preserve">          公务用车运行维护费</w:t>
            </w:r>
          </w:p>
        </w:tc>
        <w:tc>
          <w:tcPr>
            <w:tcW w:w="2264" w:type="dxa"/>
            <w:vAlign w:val="center"/>
          </w:tcPr>
          <w:p>
            <w:pPr>
              <w:pStyle w:val="13"/>
              <w:jc w:val="right"/>
              <w:rPr>
                <w:rFonts w:hint="eastAsia"/>
              </w:rPr>
            </w:pPr>
            <w:r>
              <w:rPr>
                <w:rFonts w:hint="eastAsia"/>
              </w:rPr>
              <w:t>0</w:t>
            </w:r>
          </w:p>
        </w:tc>
        <w:tc>
          <w:tcPr>
            <w:tcW w:w="2264" w:type="dxa"/>
            <w:vAlign w:val="center"/>
          </w:tcPr>
          <w:p>
            <w:pPr>
              <w:pStyle w:val="13"/>
              <w:jc w:val="right"/>
              <w:rPr>
                <w:rFonts w:hint="eastAsia"/>
              </w:rPr>
            </w:pPr>
            <w:r>
              <w:rPr>
                <w:rFonts w:hint="eastAsia"/>
              </w:rPr>
              <w:t>0</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pPr>
            <w:r>
              <w:rPr>
                <w:rFonts w:hint="eastAsia"/>
                <w:lang w:val="en-US" w:eastAsia="zh-CN"/>
              </w:rPr>
              <w:t>7</w:t>
            </w:r>
          </w:p>
        </w:tc>
        <w:tc>
          <w:tcPr>
            <w:tcW w:w="4301" w:type="dxa"/>
            <w:vAlign w:val="center"/>
          </w:tcPr>
          <w:p>
            <w:pPr>
              <w:pStyle w:val="15"/>
              <w:jc w:val="left"/>
            </w:pPr>
            <w:r>
              <w:rPr>
                <w:rFonts w:hint="default"/>
                <w:lang w:val="en-US" w:eastAsia="zh-CN"/>
              </w:rPr>
              <w:t>三、公务接待费</w:t>
            </w:r>
          </w:p>
        </w:tc>
        <w:tc>
          <w:tcPr>
            <w:tcW w:w="2264" w:type="dxa"/>
            <w:vAlign w:val="center"/>
          </w:tcPr>
          <w:p>
            <w:pPr>
              <w:pStyle w:val="13"/>
              <w:jc w:val="right"/>
              <w:rPr>
                <w:rFonts w:hint="eastAsia"/>
              </w:rPr>
            </w:pPr>
            <w:r>
              <w:rPr>
                <w:rFonts w:hint="eastAsia"/>
              </w:rPr>
              <w:t>0.34</w:t>
            </w:r>
          </w:p>
        </w:tc>
        <w:tc>
          <w:tcPr>
            <w:tcW w:w="2264" w:type="dxa"/>
            <w:vAlign w:val="center"/>
          </w:tcPr>
          <w:p>
            <w:pPr>
              <w:pStyle w:val="13"/>
              <w:jc w:val="right"/>
              <w:rPr>
                <w:rFonts w:hint="eastAsia"/>
              </w:rPr>
            </w:pPr>
            <w:r>
              <w:rPr>
                <w:rFonts w:hint="eastAsia"/>
              </w:rPr>
              <w:t>0.34</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rPr>
                <w:rFonts w:hint="eastAsia"/>
                <w:lang w:val="en-US" w:eastAsia="zh-CN"/>
              </w:rPr>
            </w:pPr>
            <w:r>
              <w:rPr>
                <w:rFonts w:hint="eastAsia"/>
                <w:lang w:val="en-US" w:eastAsia="zh-CN"/>
              </w:rPr>
              <w:t>8</w:t>
            </w:r>
          </w:p>
        </w:tc>
        <w:tc>
          <w:tcPr>
            <w:tcW w:w="4301" w:type="dxa"/>
            <w:vAlign w:val="center"/>
          </w:tcPr>
          <w:p>
            <w:pPr>
              <w:pStyle w:val="15"/>
              <w:ind w:firstLine="0" w:firstLineChars="0"/>
              <w:jc w:val="center"/>
              <w:rPr>
                <w:rFonts w:hint="default"/>
                <w:lang w:val="en-US" w:eastAsia="zh-CN"/>
              </w:rPr>
            </w:pPr>
            <w:r>
              <w:rPr>
                <w:rFonts w:hint="eastAsia"/>
                <w:b/>
                <w:bCs/>
                <w:lang w:val="en-US" w:eastAsia="zh-CN"/>
              </w:rPr>
              <w:t>合计</w:t>
            </w:r>
          </w:p>
        </w:tc>
        <w:tc>
          <w:tcPr>
            <w:tcW w:w="2264" w:type="dxa"/>
            <w:vAlign w:val="center"/>
          </w:tcPr>
          <w:p>
            <w:pPr>
              <w:pStyle w:val="13"/>
              <w:ind w:firstLine="0" w:firstLineChars="0"/>
              <w:jc w:val="right"/>
              <w:rPr>
                <w:rFonts w:hint="eastAsia"/>
                <w:b/>
                <w:bCs/>
              </w:rPr>
            </w:pPr>
            <w:r>
              <w:rPr>
                <w:rFonts w:hint="eastAsia"/>
                <w:b/>
                <w:bCs/>
              </w:rPr>
              <w:t>0.34</w:t>
            </w:r>
          </w:p>
        </w:tc>
        <w:tc>
          <w:tcPr>
            <w:tcW w:w="2264" w:type="dxa"/>
            <w:vAlign w:val="center"/>
          </w:tcPr>
          <w:p>
            <w:pPr>
              <w:pStyle w:val="13"/>
              <w:ind w:firstLine="0" w:firstLineChars="0"/>
              <w:jc w:val="right"/>
              <w:rPr>
                <w:rFonts w:hint="eastAsia"/>
                <w:b/>
                <w:bCs/>
              </w:rPr>
            </w:pPr>
            <w:r>
              <w:rPr>
                <w:rFonts w:hint="eastAsia"/>
                <w:b/>
                <w:bCs/>
              </w:rPr>
              <w:t>0.34</w:t>
            </w:r>
          </w:p>
        </w:tc>
        <w:tc>
          <w:tcPr>
            <w:tcW w:w="2264" w:type="dxa"/>
            <w:vAlign w:val="center"/>
          </w:tcPr>
          <w:p>
            <w:pPr>
              <w:pStyle w:val="15"/>
              <w:ind w:firstLine="0" w:firstLineChars="0"/>
              <w:jc w:val="right"/>
            </w:pPr>
          </w:p>
        </w:tc>
        <w:tc>
          <w:tcPr>
            <w:tcW w:w="2264" w:type="dxa"/>
            <w:vAlign w:val="center"/>
          </w:tcPr>
          <w:p>
            <w:pPr>
              <w:pStyle w:val="15"/>
              <w:jc w:val="right"/>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秦皇岛市海港区社会保险事业所2023年单位预算信息公开情况说明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、《地方预决算公开操作规程》和《关于进一步推进预算公开工作的实施意见》规定，现将秦皇岛市海港区社会保险事业所2023年单位预算公开如下：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ind w:firstLine="560" w:firstLineChars="200"/>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贯彻执行养老保险法律法规；负责全区机关、企事业单位、城镇居民以及灵活就业人员、农民工和农村的社会养老保险、补充养老保险的实施；统筹拟订城乡社会保险及其补充保险办法和标准；编制全区社会保险基金预决算草案，参与制定全区社会保险基金投资办法；负责对全区社会保险基金收缴、支付、管理、运营工作实施行政监督；负责对社会保险经办机构的管理；审查认定有关机构承办补充保险业务的资格。会同有关部门实施全民参保计划并建立全区统一的社会保险公共服务平台。</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67"/>
        <w:gridCol w:w="1940"/>
        <w:gridCol w:w="2238"/>
        <w:gridCol w:w="4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秦皇岛市海港区社会保险事业所</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rPr>
          <w:rFonts w:hint="eastAsia"/>
        </w:rPr>
        <w:t>机关运行经费共计安排27.59万元，主要用于单位日常办公运转所需支出。包括：办公费11.5万元、公务接待费0.34万元、工会经费8.63万元、福利费6.02万元、其他商品和服务支出1.1万元。</w:t>
      </w:r>
    </w:p>
    <w:p>
      <w:pPr>
        <w:pStyle w:val="29"/>
      </w:pP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rPr>
      </w:pPr>
      <w:r>
        <w:rPr>
          <w:rFonts w:hint="eastAsia"/>
        </w:rPr>
        <w:t>2023年，我单位财政拨款“三公”经费预算安排0.34万元，其中：因公出国（境）费0万元；公务用车购置及运维费0万元（其中：公务用车购置费为0万元，公务用车运行费0万元)；公务接待费0.34万元。与2022年相比持平。</w:t>
      </w:r>
    </w:p>
    <w:p>
      <w:pPr>
        <w:pStyle w:val="30"/>
        <w:rPr>
          <w:rFonts w:hint="eastAsia"/>
        </w:rPr>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1、改制企业人员费用绩效目标表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1.保障九家改制单位按时足额发放相关补贴，保障改制单位人员生活质量进而改善民生。</w:t>
            </w:r>
          </w:p>
          <w:p>
            <w:pPr>
              <w:pStyle w:val="14"/>
            </w:pPr>
            <w:r>
              <w:t>2.保障地材处统筹外费用按时足额发放。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2"/>
        <w:gridCol w:w="2115"/>
        <w:gridCol w:w="4011"/>
        <w:gridCol w:w="3999"/>
        <w:gridCol w:w="1710"/>
        <w:gridCol w:w="1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2" w:type="dxa"/>
            <w:vAlign w:val="center"/>
          </w:tcPr>
          <w:p>
            <w:pPr>
              <w:pStyle w:val="12"/>
            </w:pPr>
            <w:r>
              <w:t>一级指标</w:t>
            </w:r>
          </w:p>
        </w:tc>
        <w:tc>
          <w:tcPr>
            <w:tcW w:w="2115" w:type="dxa"/>
            <w:vAlign w:val="center"/>
          </w:tcPr>
          <w:p>
            <w:pPr>
              <w:pStyle w:val="12"/>
            </w:pPr>
            <w:r>
              <w:t>二级指标</w:t>
            </w:r>
          </w:p>
        </w:tc>
        <w:tc>
          <w:tcPr>
            <w:tcW w:w="4011" w:type="dxa"/>
            <w:vAlign w:val="center"/>
          </w:tcPr>
          <w:p>
            <w:pPr>
              <w:pStyle w:val="12"/>
            </w:pPr>
            <w:r>
              <w:t>三级指标</w:t>
            </w:r>
          </w:p>
        </w:tc>
        <w:tc>
          <w:tcPr>
            <w:tcW w:w="3999" w:type="dxa"/>
            <w:vAlign w:val="center"/>
          </w:tcPr>
          <w:p>
            <w:pPr>
              <w:pStyle w:val="12"/>
            </w:pPr>
            <w:r>
              <w:t>绩效指标描述</w:t>
            </w:r>
          </w:p>
        </w:tc>
        <w:tc>
          <w:tcPr>
            <w:tcW w:w="1710" w:type="dxa"/>
            <w:vAlign w:val="center"/>
          </w:tcPr>
          <w:p>
            <w:pPr>
              <w:pStyle w:val="12"/>
            </w:pPr>
            <w:r>
              <w:t>指标值</w:t>
            </w:r>
          </w:p>
        </w:tc>
        <w:tc>
          <w:tcPr>
            <w:tcW w:w="168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restart"/>
            <w:vAlign w:val="center"/>
          </w:tcPr>
          <w:p>
            <w:pPr>
              <w:pStyle w:val="15"/>
            </w:pPr>
            <w:r>
              <w:t>产出指标</w:t>
            </w:r>
          </w:p>
        </w:tc>
        <w:tc>
          <w:tcPr>
            <w:tcW w:w="2115" w:type="dxa"/>
            <w:vAlign w:val="center"/>
          </w:tcPr>
          <w:p>
            <w:pPr>
              <w:pStyle w:val="14"/>
            </w:pPr>
            <w:r>
              <w:t>数量指标</w:t>
            </w:r>
          </w:p>
        </w:tc>
        <w:tc>
          <w:tcPr>
            <w:tcW w:w="4011" w:type="dxa"/>
            <w:vAlign w:val="center"/>
          </w:tcPr>
          <w:p>
            <w:pPr>
              <w:pStyle w:val="14"/>
            </w:pPr>
            <w:r>
              <w:t>改制单位退休人数</w:t>
            </w:r>
          </w:p>
        </w:tc>
        <w:tc>
          <w:tcPr>
            <w:tcW w:w="3999" w:type="dxa"/>
            <w:vAlign w:val="center"/>
          </w:tcPr>
          <w:p>
            <w:pPr>
              <w:pStyle w:val="14"/>
            </w:pPr>
            <w:r>
              <w:t>事业改制、企业改制单位退休人数</w:t>
            </w:r>
          </w:p>
        </w:tc>
        <w:tc>
          <w:tcPr>
            <w:tcW w:w="1710" w:type="dxa"/>
            <w:vAlign w:val="center"/>
          </w:tcPr>
          <w:p>
            <w:pPr>
              <w:pStyle w:val="14"/>
            </w:pPr>
            <w:r>
              <w:t>373人</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15" w:type="dxa"/>
            <w:vAlign w:val="center"/>
          </w:tcPr>
          <w:p>
            <w:pPr>
              <w:pStyle w:val="14"/>
            </w:pPr>
            <w:r>
              <w:t>质量指标</w:t>
            </w:r>
          </w:p>
        </w:tc>
        <w:tc>
          <w:tcPr>
            <w:tcW w:w="4011" w:type="dxa"/>
            <w:vAlign w:val="center"/>
          </w:tcPr>
          <w:p>
            <w:pPr>
              <w:pStyle w:val="14"/>
            </w:pPr>
            <w:r>
              <w:t>相关补贴发放准确率</w:t>
            </w:r>
          </w:p>
        </w:tc>
        <w:tc>
          <w:tcPr>
            <w:tcW w:w="3999" w:type="dxa"/>
            <w:vAlign w:val="center"/>
          </w:tcPr>
          <w:p>
            <w:pPr>
              <w:pStyle w:val="14"/>
            </w:pPr>
            <w:r>
              <w:t>相关补贴发放准确率</w:t>
            </w:r>
          </w:p>
        </w:tc>
        <w:tc>
          <w:tcPr>
            <w:tcW w:w="1710" w:type="dxa"/>
            <w:vAlign w:val="center"/>
          </w:tcPr>
          <w:p>
            <w:pPr>
              <w:pStyle w:val="14"/>
            </w:pPr>
            <w:r>
              <w:t>100%</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15" w:type="dxa"/>
            <w:vAlign w:val="center"/>
          </w:tcPr>
          <w:p>
            <w:pPr>
              <w:pStyle w:val="14"/>
            </w:pPr>
            <w:r>
              <w:t>质量指标</w:t>
            </w:r>
          </w:p>
        </w:tc>
        <w:tc>
          <w:tcPr>
            <w:tcW w:w="4011" w:type="dxa"/>
            <w:vAlign w:val="center"/>
          </w:tcPr>
          <w:p>
            <w:pPr>
              <w:pStyle w:val="14"/>
            </w:pPr>
            <w:r>
              <w:t>相关补贴计算准确率</w:t>
            </w:r>
          </w:p>
        </w:tc>
        <w:tc>
          <w:tcPr>
            <w:tcW w:w="3999" w:type="dxa"/>
            <w:vAlign w:val="center"/>
          </w:tcPr>
          <w:p>
            <w:pPr>
              <w:pStyle w:val="14"/>
            </w:pPr>
            <w:r>
              <w:t>相关补贴计算准确率</w:t>
            </w:r>
          </w:p>
        </w:tc>
        <w:tc>
          <w:tcPr>
            <w:tcW w:w="1710" w:type="dxa"/>
            <w:vAlign w:val="center"/>
          </w:tcPr>
          <w:p>
            <w:pPr>
              <w:pStyle w:val="14"/>
            </w:pPr>
            <w:r>
              <w:t>100%</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15" w:type="dxa"/>
            <w:vAlign w:val="center"/>
          </w:tcPr>
          <w:p>
            <w:pPr>
              <w:pStyle w:val="14"/>
            </w:pPr>
            <w:r>
              <w:t>时效指标</w:t>
            </w:r>
          </w:p>
        </w:tc>
        <w:tc>
          <w:tcPr>
            <w:tcW w:w="4011" w:type="dxa"/>
            <w:vAlign w:val="center"/>
          </w:tcPr>
          <w:p>
            <w:pPr>
              <w:pStyle w:val="14"/>
            </w:pPr>
            <w:r>
              <w:t>相关补贴发放及时率</w:t>
            </w:r>
          </w:p>
        </w:tc>
        <w:tc>
          <w:tcPr>
            <w:tcW w:w="3999" w:type="dxa"/>
            <w:vAlign w:val="center"/>
          </w:tcPr>
          <w:p>
            <w:pPr>
              <w:pStyle w:val="14"/>
            </w:pPr>
            <w:r>
              <w:t>相关补贴发放及时率</w:t>
            </w:r>
          </w:p>
        </w:tc>
        <w:tc>
          <w:tcPr>
            <w:tcW w:w="1710" w:type="dxa"/>
            <w:vAlign w:val="center"/>
          </w:tcPr>
          <w:p>
            <w:pPr>
              <w:pStyle w:val="14"/>
            </w:pPr>
            <w:r>
              <w:t>≥98%</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15" w:type="dxa"/>
            <w:vAlign w:val="center"/>
          </w:tcPr>
          <w:p>
            <w:pPr>
              <w:pStyle w:val="14"/>
            </w:pPr>
            <w:r>
              <w:t>成本指标</w:t>
            </w:r>
          </w:p>
        </w:tc>
        <w:tc>
          <w:tcPr>
            <w:tcW w:w="4011" w:type="dxa"/>
            <w:vAlign w:val="center"/>
          </w:tcPr>
          <w:p>
            <w:pPr>
              <w:pStyle w:val="14"/>
            </w:pPr>
            <w:r>
              <w:t>改制人员费用总额</w:t>
            </w:r>
          </w:p>
        </w:tc>
        <w:tc>
          <w:tcPr>
            <w:tcW w:w="3999" w:type="dxa"/>
            <w:vAlign w:val="center"/>
          </w:tcPr>
          <w:p>
            <w:pPr>
              <w:pStyle w:val="14"/>
            </w:pPr>
            <w:r>
              <w:t>单位支付等发放总额</w:t>
            </w:r>
          </w:p>
        </w:tc>
        <w:tc>
          <w:tcPr>
            <w:tcW w:w="1710" w:type="dxa"/>
            <w:vAlign w:val="center"/>
          </w:tcPr>
          <w:p>
            <w:pPr>
              <w:pStyle w:val="14"/>
            </w:pPr>
            <w:r>
              <w:t>≤1050000元</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restart"/>
            <w:vAlign w:val="center"/>
          </w:tcPr>
          <w:p>
            <w:pPr>
              <w:pStyle w:val="15"/>
            </w:pPr>
            <w:r>
              <w:t>效益指标</w:t>
            </w:r>
          </w:p>
        </w:tc>
        <w:tc>
          <w:tcPr>
            <w:tcW w:w="2115" w:type="dxa"/>
            <w:vAlign w:val="center"/>
          </w:tcPr>
          <w:p>
            <w:pPr>
              <w:pStyle w:val="14"/>
            </w:pPr>
            <w:r>
              <w:t>社会效益指标</w:t>
            </w:r>
          </w:p>
        </w:tc>
        <w:tc>
          <w:tcPr>
            <w:tcW w:w="4011" w:type="dxa"/>
            <w:vAlign w:val="center"/>
          </w:tcPr>
          <w:p>
            <w:pPr>
              <w:pStyle w:val="14"/>
            </w:pPr>
            <w:r>
              <w:t>保障改制单位人员生活质量进而改善民生</w:t>
            </w:r>
          </w:p>
        </w:tc>
        <w:tc>
          <w:tcPr>
            <w:tcW w:w="3999" w:type="dxa"/>
            <w:vAlign w:val="center"/>
          </w:tcPr>
          <w:p>
            <w:pPr>
              <w:pStyle w:val="14"/>
            </w:pPr>
            <w:r>
              <w:t>保障改制单位人员生活质量进而改善民生</w:t>
            </w:r>
          </w:p>
        </w:tc>
        <w:tc>
          <w:tcPr>
            <w:tcW w:w="1710" w:type="dxa"/>
            <w:vAlign w:val="center"/>
          </w:tcPr>
          <w:p>
            <w:pPr>
              <w:pStyle w:val="14"/>
            </w:pPr>
            <w:r>
              <w:t>较上年有所提高</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15" w:type="dxa"/>
            <w:vAlign w:val="center"/>
          </w:tcPr>
          <w:p>
            <w:pPr>
              <w:pStyle w:val="14"/>
            </w:pPr>
            <w:r>
              <w:t>经济效益指标</w:t>
            </w:r>
          </w:p>
        </w:tc>
        <w:tc>
          <w:tcPr>
            <w:tcW w:w="4011" w:type="dxa"/>
            <w:vAlign w:val="center"/>
          </w:tcPr>
          <w:p>
            <w:pPr>
              <w:pStyle w:val="14"/>
            </w:pPr>
            <w:r>
              <w:t>改制单位资金发放覆盖比例</w:t>
            </w:r>
          </w:p>
        </w:tc>
        <w:tc>
          <w:tcPr>
            <w:tcW w:w="3999" w:type="dxa"/>
            <w:vAlign w:val="center"/>
          </w:tcPr>
          <w:p>
            <w:pPr>
              <w:pStyle w:val="14"/>
            </w:pPr>
            <w:r>
              <w:t>改制单位资金发放覆盖比例</w:t>
            </w:r>
          </w:p>
        </w:tc>
        <w:tc>
          <w:tcPr>
            <w:tcW w:w="1710" w:type="dxa"/>
            <w:vAlign w:val="center"/>
          </w:tcPr>
          <w:p>
            <w:pPr>
              <w:pStyle w:val="14"/>
            </w:pPr>
            <w:r>
              <w:t>较上年有所提高</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Align w:val="center"/>
          </w:tcPr>
          <w:p>
            <w:pPr>
              <w:pStyle w:val="15"/>
            </w:pPr>
            <w:r>
              <w:t>满意度指标</w:t>
            </w:r>
          </w:p>
        </w:tc>
        <w:tc>
          <w:tcPr>
            <w:tcW w:w="2115" w:type="dxa"/>
            <w:vAlign w:val="center"/>
          </w:tcPr>
          <w:p>
            <w:pPr>
              <w:pStyle w:val="14"/>
            </w:pPr>
            <w:r>
              <w:t>服务对象满意度指标</w:t>
            </w:r>
          </w:p>
        </w:tc>
        <w:tc>
          <w:tcPr>
            <w:tcW w:w="4011" w:type="dxa"/>
            <w:vAlign w:val="center"/>
          </w:tcPr>
          <w:p>
            <w:pPr>
              <w:pStyle w:val="14"/>
            </w:pPr>
            <w:r>
              <w:t>改制人员满意度</w:t>
            </w:r>
          </w:p>
        </w:tc>
        <w:tc>
          <w:tcPr>
            <w:tcW w:w="3999" w:type="dxa"/>
            <w:vAlign w:val="center"/>
          </w:tcPr>
          <w:p>
            <w:pPr>
              <w:pStyle w:val="14"/>
            </w:pPr>
            <w:r>
              <w:rPr>
                <w:sz w:val="18"/>
                <w:szCs w:val="21"/>
              </w:rPr>
              <w:t>改制人员对单位支付等资金发放工作的满意程度</w:t>
            </w:r>
          </w:p>
        </w:tc>
        <w:tc>
          <w:tcPr>
            <w:tcW w:w="1710" w:type="dxa"/>
            <w:vAlign w:val="center"/>
          </w:tcPr>
          <w:p>
            <w:pPr>
              <w:pStyle w:val="14"/>
            </w:pPr>
            <w:r>
              <w:t>≥98%</w:t>
            </w:r>
          </w:p>
        </w:tc>
        <w:tc>
          <w:tcPr>
            <w:tcW w:w="1689" w:type="dxa"/>
            <w:vAlign w:val="center"/>
          </w:tcPr>
          <w:p>
            <w:pPr>
              <w:pStyle w:val="14"/>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2、企业养老保险社会化管理服务费绩效目标表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1.保障离退休人员社会化管理服务经费</w:t>
            </w:r>
          </w:p>
          <w:p>
            <w:pPr>
              <w:pStyle w:val="14"/>
            </w:pPr>
            <w:r>
              <w:t>2.提升社区服务，改善退休人员生活质量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2"/>
        <w:gridCol w:w="2115"/>
        <w:gridCol w:w="3981"/>
        <w:gridCol w:w="3984"/>
        <w:gridCol w:w="1695"/>
        <w:gridCol w:w="1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2" w:type="dxa"/>
            <w:vAlign w:val="center"/>
          </w:tcPr>
          <w:p>
            <w:pPr>
              <w:pStyle w:val="12"/>
            </w:pPr>
            <w:r>
              <w:t>一级指标</w:t>
            </w:r>
          </w:p>
        </w:tc>
        <w:tc>
          <w:tcPr>
            <w:tcW w:w="2115" w:type="dxa"/>
            <w:vAlign w:val="center"/>
          </w:tcPr>
          <w:p>
            <w:pPr>
              <w:pStyle w:val="12"/>
            </w:pPr>
            <w:r>
              <w:t>二级指标</w:t>
            </w:r>
          </w:p>
        </w:tc>
        <w:tc>
          <w:tcPr>
            <w:tcW w:w="3981" w:type="dxa"/>
            <w:vAlign w:val="center"/>
          </w:tcPr>
          <w:p>
            <w:pPr>
              <w:pStyle w:val="12"/>
            </w:pPr>
            <w:r>
              <w:t>三级指标</w:t>
            </w:r>
          </w:p>
        </w:tc>
        <w:tc>
          <w:tcPr>
            <w:tcW w:w="3984" w:type="dxa"/>
            <w:vAlign w:val="center"/>
          </w:tcPr>
          <w:p>
            <w:pPr>
              <w:pStyle w:val="12"/>
            </w:pPr>
            <w:r>
              <w:t>绩效指标描述</w:t>
            </w:r>
          </w:p>
        </w:tc>
        <w:tc>
          <w:tcPr>
            <w:tcW w:w="1695" w:type="dxa"/>
            <w:vAlign w:val="center"/>
          </w:tcPr>
          <w:p>
            <w:pPr>
              <w:pStyle w:val="12"/>
            </w:pPr>
            <w:r>
              <w:t>指标值</w:t>
            </w:r>
          </w:p>
        </w:tc>
        <w:tc>
          <w:tcPr>
            <w:tcW w:w="171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restart"/>
            <w:vAlign w:val="center"/>
          </w:tcPr>
          <w:p>
            <w:pPr>
              <w:pStyle w:val="15"/>
            </w:pPr>
            <w:r>
              <w:t>产出指标</w:t>
            </w:r>
          </w:p>
        </w:tc>
        <w:tc>
          <w:tcPr>
            <w:tcW w:w="2115" w:type="dxa"/>
            <w:vAlign w:val="center"/>
          </w:tcPr>
          <w:p>
            <w:pPr>
              <w:pStyle w:val="14"/>
            </w:pPr>
            <w:r>
              <w:t>数量指标</w:t>
            </w:r>
          </w:p>
        </w:tc>
        <w:tc>
          <w:tcPr>
            <w:tcW w:w="3981" w:type="dxa"/>
            <w:vAlign w:val="center"/>
          </w:tcPr>
          <w:p>
            <w:pPr>
              <w:pStyle w:val="14"/>
            </w:pPr>
            <w:r>
              <w:t>管理服务对象人数</w:t>
            </w:r>
          </w:p>
        </w:tc>
        <w:tc>
          <w:tcPr>
            <w:tcW w:w="3984" w:type="dxa"/>
            <w:vAlign w:val="center"/>
          </w:tcPr>
          <w:p>
            <w:pPr>
              <w:pStyle w:val="14"/>
            </w:pPr>
            <w:r>
              <w:t>社会化管理服务对象人数</w:t>
            </w:r>
          </w:p>
        </w:tc>
        <w:tc>
          <w:tcPr>
            <w:tcW w:w="1695" w:type="dxa"/>
            <w:vAlign w:val="center"/>
          </w:tcPr>
          <w:p>
            <w:pPr>
              <w:pStyle w:val="14"/>
            </w:pPr>
            <w:r>
              <w:t>≥16000人</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15" w:type="dxa"/>
            <w:vAlign w:val="center"/>
          </w:tcPr>
          <w:p>
            <w:pPr>
              <w:pStyle w:val="14"/>
            </w:pPr>
            <w:r>
              <w:t>质量指标</w:t>
            </w:r>
          </w:p>
        </w:tc>
        <w:tc>
          <w:tcPr>
            <w:tcW w:w="3981" w:type="dxa"/>
            <w:vAlign w:val="center"/>
          </w:tcPr>
          <w:p>
            <w:pPr>
              <w:pStyle w:val="14"/>
            </w:pPr>
            <w:r>
              <w:t>管理服务质量达标率</w:t>
            </w:r>
          </w:p>
        </w:tc>
        <w:tc>
          <w:tcPr>
            <w:tcW w:w="3984" w:type="dxa"/>
            <w:vAlign w:val="center"/>
          </w:tcPr>
          <w:p>
            <w:pPr>
              <w:pStyle w:val="14"/>
            </w:pPr>
            <w:r>
              <w:t>社会化管理服务质量达标情况</w:t>
            </w:r>
          </w:p>
        </w:tc>
        <w:tc>
          <w:tcPr>
            <w:tcW w:w="1695" w:type="dxa"/>
            <w:vAlign w:val="center"/>
          </w:tcPr>
          <w:p>
            <w:pPr>
              <w:pStyle w:val="14"/>
            </w:pPr>
            <w:r>
              <w:t>≥90%</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15" w:type="dxa"/>
            <w:vAlign w:val="center"/>
          </w:tcPr>
          <w:p>
            <w:pPr>
              <w:pStyle w:val="14"/>
            </w:pPr>
            <w:r>
              <w:t>时效指标</w:t>
            </w:r>
          </w:p>
        </w:tc>
        <w:tc>
          <w:tcPr>
            <w:tcW w:w="3981" w:type="dxa"/>
            <w:vAlign w:val="center"/>
          </w:tcPr>
          <w:p>
            <w:pPr>
              <w:pStyle w:val="14"/>
            </w:pPr>
            <w:r>
              <w:t>管理服务及时率</w:t>
            </w:r>
          </w:p>
        </w:tc>
        <w:tc>
          <w:tcPr>
            <w:tcW w:w="3984" w:type="dxa"/>
            <w:vAlign w:val="center"/>
          </w:tcPr>
          <w:p>
            <w:pPr>
              <w:pStyle w:val="14"/>
            </w:pPr>
            <w:r>
              <w:t>社会化管理服务提供的及时情况</w:t>
            </w:r>
          </w:p>
        </w:tc>
        <w:tc>
          <w:tcPr>
            <w:tcW w:w="1695" w:type="dxa"/>
            <w:vAlign w:val="center"/>
          </w:tcPr>
          <w:p>
            <w:pPr>
              <w:pStyle w:val="14"/>
            </w:pPr>
            <w:r>
              <w:t>≥90%</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15" w:type="dxa"/>
            <w:vAlign w:val="center"/>
          </w:tcPr>
          <w:p>
            <w:pPr>
              <w:pStyle w:val="14"/>
            </w:pPr>
            <w:r>
              <w:t>成本指标</w:t>
            </w:r>
          </w:p>
        </w:tc>
        <w:tc>
          <w:tcPr>
            <w:tcW w:w="3981" w:type="dxa"/>
            <w:vAlign w:val="center"/>
          </w:tcPr>
          <w:p>
            <w:pPr>
              <w:pStyle w:val="14"/>
            </w:pPr>
            <w:r>
              <w:t>管理服务费支出控制数</w:t>
            </w:r>
          </w:p>
        </w:tc>
        <w:tc>
          <w:tcPr>
            <w:tcW w:w="3984" w:type="dxa"/>
            <w:vAlign w:val="center"/>
          </w:tcPr>
          <w:p>
            <w:pPr>
              <w:pStyle w:val="14"/>
            </w:pPr>
            <w:r>
              <w:t>社会化管理服务费金额</w:t>
            </w:r>
          </w:p>
        </w:tc>
        <w:tc>
          <w:tcPr>
            <w:tcW w:w="1695" w:type="dxa"/>
            <w:vAlign w:val="center"/>
          </w:tcPr>
          <w:p>
            <w:pPr>
              <w:pStyle w:val="14"/>
            </w:pPr>
            <w:r>
              <w:t>≤800000元</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restart"/>
            <w:vAlign w:val="center"/>
          </w:tcPr>
          <w:p>
            <w:pPr>
              <w:pStyle w:val="15"/>
            </w:pPr>
            <w:r>
              <w:t>效益指标</w:t>
            </w:r>
          </w:p>
        </w:tc>
        <w:tc>
          <w:tcPr>
            <w:tcW w:w="2115" w:type="dxa"/>
            <w:vAlign w:val="center"/>
          </w:tcPr>
          <w:p>
            <w:pPr>
              <w:pStyle w:val="14"/>
            </w:pPr>
            <w:r>
              <w:t>可持续影响指标</w:t>
            </w:r>
          </w:p>
        </w:tc>
        <w:tc>
          <w:tcPr>
            <w:tcW w:w="3981" w:type="dxa"/>
            <w:vAlign w:val="center"/>
          </w:tcPr>
          <w:p>
            <w:pPr>
              <w:pStyle w:val="14"/>
            </w:pPr>
            <w:r>
              <w:t>改善退休人员生活质量</w:t>
            </w:r>
          </w:p>
        </w:tc>
        <w:tc>
          <w:tcPr>
            <w:tcW w:w="3984" w:type="dxa"/>
            <w:vAlign w:val="center"/>
          </w:tcPr>
          <w:p>
            <w:pPr>
              <w:pStyle w:val="14"/>
            </w:pPr>
            <w:r>
              <w:t>改善退休人员生活质量</w:t>
            </w:r>
          </w:p>
        </w:tc>
        <w:tc>
          <w:tcPr>
            <w:tcW w:w="1695" w:type="dxa"/>
            <w:vAlign w:val="center"/>
          </w:tcPr>
          <w:p>
            <w:pPr>
              <w:pStyle w:val="14"/>
            </w:pPr>
            <w:r>
              <w:t>较上年有所提升</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15" w:type="dxa"/>
            <w:vAlign w:val="center"/>
          </w:tcPr>
          <w:p>
            <w:pPr>
              <w:pStyle w:val="14"/>
            </w:pPr>
            <w:r>
              <w:t>社会效益指标</w:t>
            </w:r>
          </w:p>
        </w:tc>
        <w:tc>
          <w:tcPr>
            <w:tcW w:w="3981" w:type="dxa"/>
            <w:vAlign w:val="center"/>
          </w:tcPr>
          <w:p>
            <w:pPr>
              <w:pStyle w:val="14"/>
              <w:rPr>
                <w:sz w:val="18"/>
                <w:szCs w:val="21"/>
              </w:rPr>
            </w:pPr>
            <w:r>
              <w:rPr>
                <w:sz w:val="18"/>
                <w:szCs w:val="21"/>
              </w:rPr>
              <w:t>保障提供企业退休人员所需社会化管理服务</w:t>
            </w:r>
          </w:p>
        </w:tc>
        <w:tc>
          <w:tcPr>
            <w:tcW w:w="3984" w:type="dxa"/>
            <w:vAlign w:val="center"/>
          </w:tcPr>
          <w:p>
            <w:pPr>
              <w:pStyle w:val="14"/>
              <w:rPr>
                <w:sz w:val="18"/>
                <w:szCs w:val="21"/>
              </w:rPr>
            </w:pPr>
            <w:r>
              <w:rPr>
                <w:sz w:val="18"/>
                <w:szCs w:val="21"/>
              </w:rPr>
              <w:t>保障提供企业退休人员所需社会化管理服务</w:t>
            </w:r>
          </w:p>
        </w:tc>
        <w:tc>
          <w:tcPr>
            <w:tcW w:w="1695" w:type="dxa"/>
            <w:vAlign w:val="center"/>
          </w:tcPr>
          <w:p>
            <w:pPr>
              <w:pStyle w:val="14"/>
            </w:pPr>
            <w:r>
              <w:t>较上年有所提升</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15" w:type="dxa"/>
            <w:vAlign w:val="center"/>
          </w:tcPr>
          <w:p>
            <w:pPr>
              <w:pStyle w:val="14"/>
            </w:pPr>
            <w:r>
              <w:t>社会效益指标</w:t>
            </w:r>
          </w:p>
        </w:tc>
        <w:tc>
          <w:tcPr>
            <w:tcW w:w="3981" w:type="dxa"/>
            <w:vAlign w:val="center"/>
          </w:tcPr>
          <w:p>
            <w:pPr>
              <w:pStyle w:val="14"/>
            </w:pPr>
            <w:r>
              <w:t>维护社会的稳定和谐</w:t>
            </w:r>
          </w:p>
        </w:tc>
        <w:tc>
          <w:tcPr>
            <w:tcW w:w="3984" w:type="dxa"/>
            <w:vAlign w:val="center"/>
          </w:tcPr>
          <w:p>
            <w:pPr>
              <w:pStyle w:val="14"/>
            </w:pPr>
            <w:r>
              <w:t>维护社会的稳定和谐</w:t>
            </w:r>
          </w:p>
        </w:tc>
        <w:tc>
          <w:tcPr>
            <w:tcW w:w="1695" w:type="dxa"/>
            <w:vAlign w:val="center"/>
          </w:tcPr>
          <w:p>
            <w:pPr>
              <w:pStyle w:val="14"/>
            </w:pPr>
            <w:r>
              <w:t>较上年有所提升</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Align w:val="center"/>
          </w:tcPr>
          <w:p>
            <w:pPr>
              <w:pStyle w:val="15"/>
            </w:pPr>
            <w:r>
              <w:t>满意度指标</w:t>
            </w:r>
          </w:p>
        </w:tc>
        <w:tc>
          <w:tcPr>
            <w:tcW w:w="2115" w:type="dxa"/>
            <w:vAlign w:val="center"/>
          </w:tcPr>
          <w:p>
            <w:pPr>
              <w:pStyle w:val="14"/>
            </w:pPr>
            <w:r>
              <w:t>服务对象满意度指标</w:t>
            </w:r>
          </w:p>
        </w:tc>
        <w:tc>
          <w:tcPr>
            <w:tcW w:w="3981" w:type="dxa"/>
            <w:vAlign w:val="center"/>
          </w:tcPr>
          <w:p>
            <w:pPr>
              <w:pStyle w:val="14"/>
            </w:pPr>
            <w:r>
              <w:t>离退休人员满意度</w:t>
            </w:r>
          </w:p>
        </w:tc>
        <w:tc>
          <w:tcPr>
            <w:tcW w:w="3984" w:type="dxa"/>
            <w:vAlign w:val="center"/>
          </w:tcPr>
          <w:p>
            <w:pPr>
              <w:pStyle w:val="14"/>
            </w:pPr>
            <w:r>
              <w:t>离退休人员对社会管理服务满意度</w:t>
            </w:r>
          </w:p>
        </w:tc>
        <w:tc>
          <w:tcPr>
            <w:tcW w:w="1695" w:type="dxa"/>
            <w:vAlign w:val="center"/>
          </w:tcPr>
          <w:p>
            <w:pPr>
              <w:pStyle w:val="14"/>
            </w:pPr>
            <w:r>
              <w:t>≥98%</w:t>
            </w:r>
          </w:p>
        </w:tc>
        <w:tc>
          <w:tcPr>
            <w:tcW w:w="1719" w:type="dxa"/>
            <w:vAlign w:val="center"/>
          </w:tcPr>
          <w:p>
            <w:pPr>
              <w:pStyle w:val="14"/>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3、秦财企[2022]692-关于提前下达2023年国有企业退休人员社会化管理中央财政补助资金预算的通知绩效目标表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1.保障离退休人员社会化管理服务经费</w:t>
            </w:r>
          </w:p>
          <w:p>
            <w:pPr>
              <w:pStyle w:val="14"/>
            </w:pPr>
            <w:r>
              <w:t>2.提升社区服务，改善退休人员生活质量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2175"/>
        <w:gridCol w:w="3936"/>
        <w:gridCol w:w="3969"/>
        <w:gridCol w:w="1695"/>
        <w:gridCol w:w="1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7" w:type="dxa"/>
            <w:vAlign w:val="center"/>
          </w:tcPr>
          <w:p>
            <w:pPr>
              <w:pStyle w:val="12"/>
            </w:pPr>
            <w:r>
              <w:t>一级指标</w:t>
            </w:r>
          </w:p>
        </w:tc>
        <w:tc>
          <w:tcPr>
            <w:tcW w:w="2175" w:type="dxa"/>
            <w:vAlign w:val="center"/>
          </w:tcPr>
          <w:p>
            <w:pPr>
              <w:pStyle w:val="12"/>
            </w:pPr>
            <w:r>
              <w:t>二级指标</w:t>
            </w:r>
          </w:p>
        </w:tc>
        <w:tc>
          <w:tcPr>
            <w:tcW w:w="3936" w:type="dxa"/>
            <w:vAlign w:val="center"/>
          </w:tcPr>
          <w:p>
            <w:pPr>
              <w:pStyle w:val="12"/>
            </w:pPr>
            <w:r>
              <w:t>三级指标</w:t>
            </w:r>
          </w:p>
        </w:tc>
        <w:tc>
          <w:tcPr>
            <w:tcW w:w="3969" w:type="dxa"/>
            <w:vAlign w:val="center"/>
          </w:tcPr>
          <w:p>
            <w:pPr>
              <w:pStyle w:val="12"/>
            </w:pPr>
            <w:r>
              <w:t>绩效指标描述</w:t>
            </w:r>
          </w:p>
        </w:tc>
        <w:tc>
          <w:tcPr>
            <w:tcW w:w="1695" w:type="dxa"/>
            <w:vAlign w:val="center"/>
          </w:tcPr>
          <w:p>
            <w:pPr>
              <w:pStyle w:val="12"/>
            </w:pPr>
            <w:r>
              <w:t>指标值</w:t>
            </w:r>
          </w:p>
        </w:tc>
        <w:tc>
          <w:tcPr>
            <w:tcW w:w="173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restart"/>
            <w:vAlign w:val="center"/>
          </w:tcPr>
          <w:p>
            <w:pPr>
              <w:pStyle w:val="15"/>
            </w:pPr>
            <w:r>
              <w:t>产出指标</w:t>
            </w:r>
          </w:p>
        </w:tc>
        <w:tc>
          <w:tcPr>
            <w:tcW w:w="2175" w:type="dxa"/>
            <w:vAlign w:val="center"/>
          </w:tcPr>
          <w:p>
            <w:pPr>
              <w:pStyle w:val="14"/>
            </w:pPr>
            <w:r>
              <w:t>数量指标</w:t>
            </w:r>
          </w:p>
        </w:tc>
        <w:tc>
          <w:tcPr>
            <w:tcW w:w="3936" w:type="dxa"/>
            <w:vAlign w:val="center"/>
          </w:tcPr>
          <w:p>
            <w:pPr>
              <w:pStyle w:val="14"/>
            </w:pPr>
            <w:r>
              <w:t>管理服务对象人数</w:t>
            </w:r>
          </w:p>
        </w:tc>
        <w:tc>
          <w:tcPr>
            <w:tcW w:w="3969" w:type="dxa"/>
            <w:vAlign w:val="center"/>
          </w:tcPr>
          <w:p>
            <w:pPr>
              <w:pStyle w:val="14"/>
            </w:pPr>
            <w:r>
              <w:t>社会化管理服务对象人数</w:t>
            </w:r>
          </w:p>
        </w:tc>
        <w:tc>
          <w:tcPr>
            <w:tcW w:w="1695" w:type="dxa"/>
            <w:vAlign w:val="center"/>
          </w:tcPr>
          <w:p>
            <w:pPr>
              <w:pStyle w:val="14"/>
            </w:pPr>
            <w:r>
              <w:t>≥16000人</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75" w:type="dxa"/>
            <w:vAlign w:val="center"/>
          </w:tcPr>
          <w:p>
            <w:pPr>
              <w:pStyle w:val="14"/>
            </w:pPr>
            <w:r>
              <w:t>质量指标</w:t>
            </w:r>
          </w:p>
        </w:tc>
        <w:tc>
          <w:tcPr>
            <w:tcW w:w="3936" w:type="dxa"/>
            <w:vAlign w:val="center"/>
          </w:tcPr>
          <w:p>
            <w:pPr>
              <w:pStyle w:val="14"/>
            </w:pPr>
            <w:r>
              <w:t>管理服务质量达标率</w:t>
            </w:r>
          </w:p>
        </w:tc>
        <w:tc>
          <w:tcPr>
            <w:tcW w:w="3969" w:type="dxa"/>
            <w:vAlign w:val="center"/>
          </w:tcPr>
          <w:p>
            <w:pPr>
              <w:pStyle w:val="14"/>
            </w:pPr>
            <w:r>
              <w:t>社会化管理服务质量达标情况</w:t>
            </w:r>
          </w:p>
        </w:tc>
        <w:tc>
          <w:tcPr>
            <w:tcW w:w="1695" w:type="dxa"/>
            <w:vAlign w:val="center"/>
          </w:tcPr>
          <w:p>
            <w:pPr>
              <w:pStyle w:val="14"/>
            </w:pPr>
            <w:r>
              <w:t>≥90%</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75" w:type="dxa"/>
            <w:vAlign w:val="center"/>
          </w:tcPr>
          <w:p>
            <w:pPr>
              <w:pStyle w:val="14"/>
            </w:pPr>
            <w:r>
              <w:t>时效指标</w:t>
            </w:r>
          </w:p>
        </w:tc>
        <w:tc>
          <w:tcPr>
            <w:tcW w:w="3936" w:type="dxa"/>
            <w:vAlign w:val="center"/>
          </w:tcPr>
          <w:p>
            <w:pPr>
              <w:pStyle w:val="14"/>
            </w:pPr>
            <w:r>
              <w:t>管理服务及时率</w:t>
            </w:r>
          </w:p>
        </w:tc>
        <w:tc>
          <w:tcPr>
            <w:tcW w:w="3969" w:type="dxa"/>
            <w:vAlign w:val="center"/>
          </w:tcPr>
          <w:p>
            <w:pPr>
              <w:pStyle w:val="14"/>
            </w:pPr>
            <w:r>
              <w:t>社会化管理服务提供的及时情况</w:t>
            </w:r>
          </w:p>
        </w:tc>
        <w:tc>
          <w:tcPr>
            <w:tcW w:w="1695" w:type="dxa"/>
            <w:vAlign w:val="center"/>
          </w:tcPr>
          <w:p>
            <w:pPr>
              <w:pStyle w:val="14"/>
            </w:pPr>
            <w:r>
              <w:t>≥90%</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75" w:type="dxa"/>
            <w:vAlign w:val="center"/>
          </w:tcPr>
          <w:p>
            <w:pPr>
              <w:pStyle w:val="14"/>
            </w:pPr>
            <w:r>
              <w:t>成本指标</w:t>
            </w:r>
          </w:p>
        </w:tc>
        <w:tc>
          <w:tcPr>
            <w:tcW w:w="3936" w:type="dxa"/>
            <w:vAlign w:val="center"/>
          </w:tcPr>
          <w:p>
            <w:pPr>
              <w:pStyle w:val="14"/>
            </w:pPr>
            <w:r>
              <w:t>管理服务费支出控制数</w:t>
            </w:r>
          </w:p>
        </w:tc>
        <w:tc>
          <w:tcPr>
            <w:tcW w:w="3969" w:type="dxa"/>
            <w:vAlign w:val="center"/>
          </w:tcPr>
          <w:p>
            <w:pPr>
              <w:pStyle w:val="14"/>
            </w:pPr>
            <w:r>
              <w:t>社会化管理服务费金额</w:t>
            </w:r>
          </w:p>
        </w:tc>
        <w:tc>
          <w:tcPr>
            <w:tcW w:w="1695" w:type="dxa"/>
            <w:vAlign w:val="center"/>
          </w:tcPr>
          <w:p>
            <w:pPr>
              <w:pStyle w:val="14"/>
            </w:pPr>
            <w:r>
              <w:t>≤648.6万元</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restart"/>
            <w:vAlign w:val="center"/>
          </w:tcPr>
          <w:p>
            <w:pPr>
              <w:pStyle w:val="15"/>
            </w:pPr>
            <w:r>
              <w:t>效益指标</w:t>
            </w:r>
          </w:p>
        </w:tc>
        <w:tc>
          <w:tcPr>
            <w:tcW w:w="2175" w:type="dxa"/>
            <w:vAlign w:val="center"/>
          </w:tcPr>
          <w:p>
            <w:pPr>
              <w:pStyle w:val="14"/>
            </w:pPr>
            <w:r>
              <w:t>可持续影响指标</w:t>
            </w:r>
          </w:p>
        </w:tc>
        <w:tc>
          <w:tcPr>
            <w:tcW w:w="3936" w:type="dxa"/>
            <w:vAlign w:val="center"/>
          </w:tcPr>
          <w:p>
            <w:pPr>
              <w:pStyle w:val="14"/>
            </w:pPr>
            <w:r>
              <w:t>改善退休人员生活质量</w:t>
            </w:r>
          </w:p>
        </w:tc>
        <w:tc>
          <w:tcPr>
            <w:tcW w:w="3969" w:type="dxa"/>
            <w:vAlign w:val="center"/>
          </w:tcPr>
          <w:p>
            <w:pPr>
              <w:pStyle w:val="14"/>
            </w:pPr>
            <w:r>
              <w:t>改善退休人员生活质量</w:t>
            </w:r>
          </w:p>
        </w:tc>
        <w:tc>
          <w:tcPr>
            <w:tcW w:w="1695" w:type="dxa"/>
            <w:vAlign w:val="center"/>
          </w:tcPr>
          <w:p>
            <w:pPr>
              <w:pStyle w:val="14"/>
            </w:pPr>
            <w:r>
              <w:t>较上年有所提升</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75" w:type="dxa"/>
            <w:vAlign w:val="center"/>
          </w:tcPr>
          <w:p>
            <w:pPr>
              <w:pStyle w:val="14"/>
            </w:pPr>
            <w:r>
              <w:t>社会效益指标</w:t>
            </w:r>
          </w:p>
        </w:tc>
        <w:tc>
          <w:tcPr>
            <w:tcW w:w="3936" w:type="dxa"/>
            <w:vAlign w:val="center"/>
          </w:tcPr>
          <w:p>
            <w:pPr>
              <w:pStyle w:val="14"/>
              <w:rPr>
                <w:sz w:val="18"/>
                <w:szCs w:val="21"/>
              </w:rPr>
            </w:pPr>
            <w:r>
              <w:rPr>
                <w:sz w:val="18"/>
                <w:szCs w:val="21"/>
              </w:rPr>
              <w:t>保障提供企业退休人员所需社会化管理服务</w:t>
            </w:r>
          </w:p>
        </w:tc>
        <w:tc>
          <w:tcPr>
            <w:tcW w:w="3969" w:type="dxa"/>
            <w:vAlign w:val="center"/>
          </w:tcPr>
          <w:p>
            <w:pPr>
              <w:pStyle w:val="14"/>
              <w:rPr>
                <w:sz w:val="18"/>
                <w:szCs w:val="21"/>
              </w:rPr>
            </w:pPr>
            <w:r>
              <w:rPr>
                <w:sz w:val="18"/>
                <w:szCs w:val="21"/>
              </w:rPr>
              <w:t>保障提供企业退休人员所需社会化管理服务</w:t>
            </w:r>
          </w:p>
        </w:tc>
        <w:tc>
          <w:tcPr>
            <w:tcW w:w="1695" w:type="dxa"/>
            <w:vAlign w:val="center"/>
          </w:tcPr>
          <w:p>
            <w:pPr>
              <w:pStyle w:val="14"/>
            </w:pPr>
            <w:r>
              <w:t>较上年有所提升</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75" w:type="dxa"/>
            <w:vAlign w:val="center"/>
          </w:tcPr>
          <w:p>
            <w:pPr>
              <w:pStyle w:val="14"/>
            </w:pPr>
            <w:r>
              <w:t>社会效益指标</w:t>
            </w:r>
          </w:p>
        </w:tc>
        <w:tc>
          <w:tcPr>
            <w:tcW w:w="3936" w:type="dxa"/>
            <w:vAlign w:val="center"/>
          </w:tcPr>
          <w:p>
            <w:pPr>
              <w:pStyle w:val="14"/>
            </w:pPr>
            <w:r>
              <w:t>维护社会的稳定和谐</w:t>
            </w:r>
          </w:p>
        </w:tc>
        <w:tc>
          <w:tcPr>
            <w:tcW w:w="3969" w:type="dxa"/>
            <w:vAlign w:val="center"/>
          </w:tcPr>
          <w:p>
            <w:pPr>
              <w:pStyle w:val="14"/>
            </w:pPr>
            <w:r>
              <w:t>维护社会的稳定和谐</w:t>
            </w:r>
          </w:p>
        </w:tc>
        <w:tc>
          <w:tcPr>
            <w:tcW w:w="1695" w:type="dxa"/>
            <w:vAlign w:val="center"/>
          </w:tcPr>
          <w:p>
            <w:pPr>
              <w:pStyle w:val="14"/>
            </w:pPr>
            <w:r>
              <w:t>较上年有所提升</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Align w:val="center"/>
          </w:tcPr>
          <w:p>
            <w:pPr>
              <w:pStyle w:val="15"/>
            </w:pPr>
            <w:r>
              <w:t>满意度指标</w:t>
            </w:r>
          </w:p>
        </w:tc>
        <w:tc>
          <w:tcPr>
            <w:tcW w:w="2175" w:type="dxa"/>
            <w:vAlign w:val="center"/>
          </w:tcPr>
          <w:p>
            <w:pPr>
              <w:pStyle w:val="14"/>
            </w:pPr>
            <w:r>
              <w:t>服务对象满意度指标</w:t>
            </w:r>
          </w:p>
        </w:tc>
        <w:tc>
          <w:tcPr>
            <w:tcW w:w="3936" w:type="dxa"/>
            <w:vAlign w:val="center"/>
          </w:tcPr>
          <w:p>
            <w:pPr>
              <w:pStyle w:val="14"/>
            </w:pPr>
            <w:r>
              <w:t>离退休人员满意度</w:t>
            </w:r>
          </w:p>
        </w:tc>
        <w:tc>
          <w:tcPr>
            <w:tcW w:w="3969" w:type="dxa"/>
            <w:vAlign w:val="center"/>
          </w:tcPr>
          <w:p>
            <w:pPr>
              <w:pStyle w:val="14"/>
            </w:pPr>
            <w:r>
              <w:t>离退休人员对社会管理服务满意度</w:t>
            </w:r>
          </w:p>
        </w:tc>
        <w:tc>
          <w:tcPr>
            <w:tcW w:w="1695" w:type="dxa"/>
            <w:vAlign w:val="center"/>
          </w:tcPr>
          <w:p>
            <w:pPr>
              <w:pStyle w:val="14"/>
            </w:pPr>
            <w:r>
              <w:t>≥98%</w:t>
            </w:r>
          </w:p>
        </w:tc>
        <w:tc>
          <w:tcPr>
            <w:tcW w:w="1734" w:type="dxa"/>
            <w:vAlign w:val="center"/>
          </w:tcPr>
          <w:p>
            <w:pPr>
              <w:pStyle w:val="14"/>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4、秦财企[2022]694-关于提前下达2023年国有企业退休人员社会化管理省级财政补助资金预算的通知绩效目标表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1.保障离退休人员社会化管理服务经费</w:t>
            </w:r>
          </w:p>
          <w:p>
            <w:pPr>
              <w:pStyle w:val="14"/>
            </w:pPr>
            <w:r>
              <w:t>2.提升社区服务，改善退休人员生活质量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2175"/>
        <w:gridCol w:w="3936"/>
        <w:gridCol w:w="3924"/>
        <w:gridCol w:w="1740"/>
        <w:gridCol w:w="1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7" w:type="dxa"/>
            <w:vAlign w:val="center"/>
          </w:tcPr>
          <w:p>
            <w:pPr>
              <w:pStyle w:val="12"/>
            </w:pPr>
            <w:r>
              <w:t>一级指标</w:t>
            </w:r>
          </w:p>
        </w:tc>
        <w:tc>
          <w:tcPr>
            <w:tcW w:w="2175" w:type="dxa"/>
            <w:vAlign w:val="center"/>
          </w:tcPr>
          <w:p>
            <w:pPr>
              <w:pStyle w:val="12"/>
            </w:pPr>
            <w:r>
              <w:t>二级指标</w:t>
            </w:r>
          </w:p>
        </w:tc>
        <w:tc>
          <w:tcPr>
            <w:tcW w:w="3936" w:type="dxa"/>
            <w:vAlign w:val="center"/>
          </w:tcPr>
          <w:p>
            <w:pPr>
              <w:pStyle w:val="12"/>
            </w:pPr>
            <w:r>
              <w:t>三级指标</w:t>
            </w:r>
          </w:p>
        </w:tc>
        <w:tc>
          <w:tcPr>
            <w:tcW w:w="3924" w:type="dxa"/>
            <w:vAlign w:val="center"/>
          </w:tcPr>
          <w:p>
            <w:pPr>
              <w:pStyle w:val="12"/>
            </w:pPr>
            <w:r>
              <w:t>绩效指标描述</w:t>
            </w:r>
          </w:p>
        </w:tc>
        <w:tc>
          <w:tcPr>
            <w:tcW w:w="1740" w:type="dxa"/>
            <w:vAlign w:val="center"/>
          </w:tcPr>
          <w:p>
            <w:pPr>
              <w:pStyle w:val="12"/>
            </w:pPr>
            <w:r>
              <w:t>指标值</w:t>
            </w:r>
          </w:p>
        </w:tc>
        <w:tc>
          <w:tcPr>
            <w:tcW w:w="173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restart"/>
            <w:vAlign w:val="center"/>
          </w:tcPr>
          <w:p>
            <w:pPr>
              <w:pStyle w:val="15"/>
            </w:pPr>
            <w:r>
              <w:t>产出指标</w:t>
            </w:r>
          </w:p>
        </w:tc>
        <w:tc>
          <w:tcPr>
            <w:tcW w:w="2175" w:type="dxa"/>
            <w:vAlign w:val="center"/>
          </w:tcPr>
          <w:p>
            <w:pPr>
              <w:pStyle w:val="14"/>
            </w:pPr>
            <w:r>
              <w:t>数量指标</w:t>
            </w:r>
          </w:p>
        </w:tc>
        <w:tc>
          <w:tcPr>
            <w:tcW w:w="3936" w:type="dxa"/>
            <w:vAlign w:val="center"/>
          </w:tcPr>
          <w:p>
            <w:pPr>
              <w:pStyle w:val="14"/>
            </w:pPr>
            <w:r>
              <w:t>管理服务对象人数</w:t>
            </w:r>
          </w:p>
        </w:tc>
        <w:tc>
          <w:tcPr>
            <w:tcW w:w="3924" w:type="dxa"/>
            <w:vAlign w:val="center"/>
          </w:tcPr>
          <w:p>
            <w:pPr>
              <w:pStyle w:val="14"/>
            </w:pPr>
            <w:r>
              <w:t>社会化管理服务对象人数</w:t>
            </w:r>
          </w:p>
        </w:tc>
        <w:tc>
          <w:tcPr>
            <w:tcW w:w="1740" w:type="dxa"/>
            <w:vAlign w:val="center"/>
          </w:tcPr>
          <w:p>
            <w:pPr>
              <w:pStyle w:val="14"/>
            </w:pPr>
            <w:r>
              <w:t>≥16000人</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75" w:type="dxa"/>
            <w:vAlign w:val="center"/>
          </w:tcPr>
          <w:p>
            <w:pPr>
              <w:pStyle w:val="14"/>
            </w:pPr>
            <w:r>
              <w:t>质量指标</w:t>
            </w:r>
          </w:p>
        </w:tc>
        <w:tc>
          <w:tcPr>
            <w:tcW w:w="3936" w:type="dxa"/>
            <w:vAlign w:val="center"/>
          </w:tcPr>
          <w:p>
            <w:pPr>
              <w:pStyle w:val="14"/>
            </w:pPr>
            <w:r>
              <w:t>管理服务质量达标率</w:t>
            </w:r>
          </w:p>
        </w:tc>
        <w:tc>
          <w:tcPr>
            <w:tcW w:w="3924" w:type="dxa"/>
            <w:vAlign w:val="center"/>
          </w:tcPr>
          <w:p>
            <w:pPr>
              <w:pStyle w:val="14"/>
            </w:pPr>
            <w:r>
              <w:t>社会化管理服务质量达标情况</w:t>
            </w:r>
          </w:p>
        </w:tc>
        <w:tc>
          <w:tcPr>
            <w:tcW w:w="1740" w:type="dxa"/>
            <w:vAlign w:val="center"/>
          </w:tcPr>
          <w:p>
            <w:pPr>
              <w:pStyle w:val="14"/>
            </w:pPr>
            <w:r>
              <w:t>≥90%</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75" w:type="dxa"/>
            <w:vAlign w:val="center"/>
          </w:tcPr>
          <w:p>
            <w:pPr>
              <w:pStyle w:val="14"/>
            </w:pPr>
            <w:r>
              <w:t>时效指标</w:t>
            </w:r>
          </w:p>
        </w:tc>
        <w:tc>
          <w:tcPr>
            <w:tcW w:w="3936" w:type="dxa"/>
            <w:vAlign w:val="center"/>
          </w:tcPr>
          <w:p>
            <w:pPr>
              <w:pStyle w:val="14"/>
            </w:pPr>
            <w:r>
              <w:t>管理服务及时率</w:t>
            </w:r>
          </w:p>
        </w:tc>
        <w:tc>
          <w:tcPr>
            <w:tcW w:w="3924" w:type="dxa"/>
            <w:vAlign w:val="center"/>
          </w:tcPr>
          <w:p>
            <w:pPr>
              <w:pStyle w:val="14"/>
            </w:pPr>
            <w:r>
              <w:t>社会化管理服务提供的及时情况</w:t>
            </w:r>
          </w:p>
        </w:tc>
        <w:tc>
          <w:tcPr>
            <w:tcW w:w="1740" w:type="dxa"/>
            <w:vAlign w:val="center"/>
          </w:tcPr>
          <w:p>
            <w:pPr>
              <w:pStyle w:val="14"/>
            </w:pPr>
            <w:r>
              <w:t>≥90%</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75" w:type="dxa"/>
            <w:vAlign w:val="center"/>
          </w:tcPr>
          <w:p>
            <w:pPr>
              <w:pStyle w:val="14"/>
            </w:pPr>
            <w:r>
              <w:t>成本指标</w:t>
            </w:r>
          </w:p>
        </w:tc>
        <w:tc>
          <w:tcPr>
            <w:tcW w:w="3936" w:type="dxa"/>
            <w:vAlign w:val="center"/>
          </w:tcPr>
          <w:p>
            <w:pPr>
              <w:pStyle w:val="14"/>
            </w:pPr>
            <w:r>
              <w:t>管理服务费支出控制数</w:t>
            </w:r>
          </w:p>
        </w:tc>
        <w:tc>
          <w:tcPr>
            <w:tcW w:w="3924" w:type="dxa"/>
            <w:vAlign w:val="center"/>
          </w:tcPr>
          <w:p>
            <w:pPr>
              <w:pStyle w:val="14"/>
            </w:pPr>
            <w:r>
              <w:t>社会化管理服务费金额</w:t>
            </w:r>
          </w:p>
        </w:tc>
        <w:tc>
          <w:tcPr>
            <w:tcW w:w="1740" w:type="dxa"/>
            <w:vAlign w:val="center"/>
          </w:tcPr>
          <w:p>
            <w:pPr>
              <w:pStyle w:val="14"/>
            </w:pPr>
            <w:r>
              <w:t>≤109.4万元</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restart"/>
            <w:vAlign w:val="center"/>
          </w:tcPr>
          <w:p>
            <w:pPr>
              <w:pStyle w:val="15"/>
            </w:pPr>
            <w:r>
              <w:t>效益指标</w:t>
            </w:r>
          </w:p>
        </w:tc>
        <w:tc>
          <w:tcPr>
            <w:tcW w:w="2175" w:type="dxa"/>
            <w:vAlign w:val="center"/>
          </w:tcPr>
          <w:p>
            <w:pPr>
              <w:pStyle w:val="14"/>
            </w:pPr>
            <w:r>
              <w:t>可持续影响指标</w:t>
            </w:r>
          </w:p>
        </w:tc>
        <w:tc>
          <w:tcPr>
            <w:tcW w:w="3936" w:type="dxa"/>
            <w:vAlign w:val="center"/>
          </w:tcPr>
          <w:p>
            <w:pPr>
              <w:pStyle w:val="14"/>
            </w:pPr>
            <w:r>
              <w:t>改善退休人员生活质量</w:t>
            </w:r>
          </w:p>
        </w:tc>
        <w:tc>
          <w:tcPr>
            <w:tcW w:w="3924" w:type="dxa"/>
            <w:vAlign w:val="center"/>
          </w:tcPr>
          <w:p>
            <w:pPr>
              <w:pStyle w:val="14"/>
            </w:pPr>
            <w:r>
              <w:t>改善退休人员生活质量</w:t>
            </w:r>
          </w:p>
        </w:tc>
        <w:tc>
          <w:tcPr>
            <w:tcW w:w="1740" w:type="dxa"/>
            <w:vAlign w:val="center"/>
          </w:tcPr>
          <w:p>
            <w:pPr>
              <w:pStyle w:val="14"/>
            </w:pPr>
            <w:r>
              <w:t>较上年有所提升</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75" w:type="dxa"/>
            <w:vAlign w:val="center"/>
          </w:tcPr>
          <w:p>
            <w:pPr>
              <w:pStyle w:val="14"/>
            </w:pPr>
            <w:r>
              <w:t>社会效益指标</w:t>
            </w:r>
          </w:p>
        </w:tc>
        <w:tc>
          <w:tcPr>
            <w:tcW w:w="3936" w:type="dxa"/>
            <w:vAlign w:val="center"/>
          </w:tcPr>
          <w:p>
            <w:pPr>
              <w:pStyle w:val="14"/>
              <w:rPr>
                <w:sz w:val="18"/>
                <w:szCs w:val="21"/>
              </w:rPr>
            </w:pPr>
            <w:r>
              <w:rPr>
                <w:sz w:val="18"/>
                <w:szCs w:val="21"/>
              </w:rPr>
              <w:t>保障提供企业退休人员所需社会化管理服务</w:t>
            </w:r>
          </w:p>
        </w:tc>
        <w:tc>
          <w:tcPr>
            <w:tcW w:w="3924" w:type="dxa"/>
            <w:vAlign w:val="center"/>
          </w:tcPr>
          <w:p>
            <w:pPr>
              <w:pStyle w:val="14"/>
              <w:rPr>
                <w:sz w:val="18"/>
                <w:szCs w:val="21"/>
              </w:rPr>
            </w:pPr>
            <w:r>
              <w:rPr>
                <w:sz w:val="18"/>
                <w:szCs w:val="21"/>
              </w:rPr>
              <w:t>保障提供企业退休人员所需社会化管理服务</w:t>
            </w:r>
          </w:p>
        </w:tc>
        <w:tc>
          <w:tcPr>
            <w:tcW w:w="1740" w:type="dxa"/>
            <w:vAlign w:val="center"/>
          </w:tcPr>
          <w:p>
            <w:pPr>
              <w:pStyle w:val="14"/>
            </w:pPr>
            <w:r>
              <w:t>较上年有所提升</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75" w:type="dxa"/>
            <w:vAlign w:val="center"/>
          </w:tcPr>
          <w:p>
            <w:pPr>
              <w:pStyle w:val="14"/>
            </w:pPr>
            <w:r>
              <w:t>社会效益指标</w:t>
            </w:r>
          </w:p>
        </w:tc>
        <w:tc>
          <w:tcPr>
            <w:tcW w:w="3936" w:type="dxa"/>
            <w:vAlign w:val="center"/>
          </w:tcPr>
          <w:p>
            <w:pPr>
              <w:pStyle w:val="14"/>
            </w:pPr>
            <w:r>
              <w:t>维护社会的稳定和谐</w:t>
            </w:r>
          </w:p>
        </w:tc>
        <w:tc>
          <w:tcPr>
            <w:tcW w:w="3924" w:type="dxa"/>
            <w:vAlign w:val="center"/>
          </w:tcPr>
          <w:p>
            <w:pPr>
              <w:pStyle w:val="14"/>
            </w:pPr>
            <w:r>
              <w:t>维护社会的稳定和谐</w:t>
            </w:r>
          </w:p>
        </w:tc>
        <w:tc>
          <w:tcPr>
            <w:tcW w:w="1740" w:type="dxa"/>
            <w:vAlign w:val="center"/>
          </w:tcPr>
          <w:p>
            <w:pPr>
              <w:pStyle w:val="14"/>
            </w:pPr>
            <w:r>
              <w:t>较上年有所提升</w:t>
            </w:r>
          </w:p>
        </w:tc>
        <w:tc>
          <w:tcPr>
            <w:tcW w:w="173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Align w:val="center"/>
          </w:tcPr>
          <w:p>
            <w:pPr>
              <w:pStyle w:val="15"/>
            </w:pPr>
            <w:r>
              <w:t>满意度指标</w:t>
            </w:r>
          </w:p>
        </w:tc>
        <w:tc>
          <w:tcPr>
            <w:tcW w:w="2175" w:type="dxa"/>
            <w:vAlign w:val="center"/>
          </w:tcPr>
          <w:p>
            <w:pPr>
              <w:pStyle w:val="14"/>
            </w:pPr>
            <w:r>
              <w:t>服务对象满意度指标</w:t>
            </w:r>
          </w:p>
        </w:tc>
        <w:tc>
          <w:tcPr>
            <w:tcW w:w="3936" w:type="dxa"/>
            <w:vAlign w:val="center"/>
          </w:tcPr>
          <w:p>
            <w:pPr>
              <w:pStyle w:val="14"/>
            </w:pPr>
            <w:r>
              <w:t>离退休人员满意度</w:t>
            </w:r>
          </w:p>
        </w:tc>
        <w:tc>
          <w:tcPr>
            <w:tcW w:w="3924" w:type="dxa"/>
            <w:vAlign w:val="center"/>
          </w:tcPr>
          <w:p>
            <w:pPr>
              <w:pStyle w:val="14"/>
            </w:pPr>
            <w:r>
              <w:t>离退休人员对社会管理服务满意度</w:t>
            </w:r>
          </w:p>
        </w:tc>
        <w:tc>
          <w:tcPr>
            <w:tcW w:w="1740" w:type="dxa"/>
            <w:vAlign w:val="center"/>
          </w:tcPr>
          <w:p>
            <w:pPr>
              <w:pStyle w:val="14"/>
            </w:pPr>
            <w:r>
              <w:t>≥98%</w:t>
            </w:r>
          </w:p>
        </w:tc>
        <w:tc>
          <w:tcPr>
            <w:tcW w:w="1734" w:type="dxa"/>
            <w:vAlign w:val="center"/>
          </w:tcPr>
          <w:p>
            <w:pPr>
              <w:pStyle w:val="14"/>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5、秦财社[2022]753-提前下达2023年省级城乡居民社会保险代办员补助资金绩效目标表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943"/>
        <w:gridCol w:w="78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943" w:type="dxa"/>
            <w:tcBorders>
              <w:bottom w:val="single" w:color="FFFFFF" w:sz="6" w:space="0"/>
            </w:tcBorders>
            <w:vAlign w:val="center"/>
          </w:tcPr>
          <w:p>
            <w:pPr>
              <w:pStyle w:val="12"/>
            </w:pPr>
            <w:r>
              <w:t>绩效目标</w:t>
            </w:r>
          </w:p>
        </w:tc>
        <w:tc>
          <w:tcPr>
            <w:tcW w:w="7855" w:type="dxa"/>
            <w:tcBorders>
              <w:bottom w:val="single" w:color="FFFFFF" w:sz="6" w:space="0"/>
            </w:tcBorders>
            <w:vAlign w:val="center"/>
          </w:tcPr>
          <w:p>
            <w:pPr>
              <w:pStyle w:val="14"/>
            </w:pPr>
            <w:r>
              <w:t>1.完成基层城乡居民养老保险公共服务工作</w:t>
            </w:r>
          </w:p>
          <w:p>
            <w:pPr>
              <w:pStyle w:val="14"/>
            </w:pPr>
            <w:r>
              <w:t>2.确保参保登记、基金征缴等各项工作的落实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2"/>
        <w:gridCol w:w="2145"/>
        <w:gridCol w:w="3465"/>
        <w:gridCol w:w="4455"/>
        <w:gridCol w:w="1710"/>
        <w:gridCol w:w="1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2" w:type="dxa"/>
            <w:vAlign w:val="center"/>
          </w:tcPr>
          <w:p>
            <w:pPr>
              <w:pStyle w:val="12"/>
            </w:pPr>
            <w:r>
              <w:t>一级指标</w:t>
            </w:r>
          </w:p>
        </w:tc>
        <w:tc>
          <w:tcPr>
            <w:tcW w:w="2145" w:type="dxa"/>
            <w:vAlign w:val="center"/>
          </w:tcPr>
          <w:p>
            <w:pPr>
              <w:pStyle w:val="12"/>
            </w:pPr>
            <w:r>
              <w:t>二级指标</w:t>
            </w:r>
          </w:p>
        </w:tc>
        <w:tc>
          <w:tcPr>
            <w:tcW w:w="3465" w:type="dxa"/>
            <w:vAlign w:val="center"/>
          </w:tcPr>
          <w:p>
            <w:pPr>
              <w:pStyle w:val="12"/>
            </w:pPr>
            <w:r>
              <w:t>三级指标</w:t>
            </w:r>
          </w:p>
        </w:tc>
        <w:tc>
          <w:tcPr>
            <w:tcW w:w="4455" w:type="dxa"/>
            <w:vAlign w:val="center"/>
          </w:tcPr>
          <w:p>
            <w:pPr>
              <w:pStyle w:val="12"/>
            </w:pPr>
            <w:r>
              <w:t>绩效指标描述</w:t>
            </w:r>
          </w:p>
        </w:tc>
        <w:tc>
          <w:tcPr>
            <w:tcW w:w="1710" w:type="dxa"/>
            <w:vAlign w:val="center"/>
          </w:tcPr>
          <w:p>
            <w:pPr>
              <w:pStyle w:val="12"/>
            </w:pPr>
            <w:r>
              <w:t>指标值</w:t>
            </w:r>
          </w:p>
        </w:tc>
        <w:tc>
          <w:tcPr>
            <w:tcW w:w="168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restart"/>
            <w:vAlign w:val="center"/>
          </w:tcPr>
          <w:p>
            <w:pPr>
              <w:pStyle w:val="15"/>
            </w:pPr>
            <w:r>
              <w:t>产出指标</w:t>
            </w:r>
          </w:p>
        </w:tc>
        <w:tc>
          <w:tcPr>
            <w:tcW w:w="2145" w:type="dxa"/>
            <w:vAlign w:val="center"/>
          </w:tcPr>
          <w:p>
            <w:pPr>
              <w:pStyle w:val="14"/>
            </w:pPr>
            <w:r>
              <w:t>数量指标</w:t>
            </w:r>
          </w:p>
        </w:tc>
        <w:tc>
          <w:tcPr>
            <w:tcW w:w="3465" w:type="dxa"/>
            <w:vAlign w:val="center"/>
          </w:tcPr>
          <w:p>
            <w:pPr>
              <w:pStyle w:val="14"/>
            </w:pPr>
            <w:r>
              <w:t>补助覆盖率</w:t>
            </w:r>
          </w:p>
        </w:tc>
        <w:tc>
          <w:tcPr>
            <w:tcW w:w="4455" w:type="dxa"/>
            <w:vAlign w:val="center"/>
          </w:tcPr>
          <w:p>
            <w:pPr>
              <w:pStyle w:val="14"/>
            </w:pPr>
            <w:r>
              <w:t>村级代办员补助覆盖率</w:t>
            </w:r>
          </w:p>
        </w:tc>
        <w:tc>
          <w:tcPr>
            <w:tcW w:w="1710" w:type="dxa"/>
            <w:vAlign w:val="center"/>
          </w:tcPr>
          <w:p>
            <w:pPr>
              <w:pStyle w:val="14"/>
            </w:pPr>
            <w:r>
              <w:t>≥98%</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continue"/>
            <w:vAlign w:val="center"/>
          </w:tcPr>
          <w:p/>
        </w:tc>
        <w:tc>
          <w:tcPr>
            <w:tcW w:w="2145" w:type="dxa"/>
            <w:vAlign w:val="center"/>
          </w:tcPr>
          <w:p>
            <w:pPr>
              <w:pStyle w:val="14"/>
            </w:pPr>
            <w:r>
              <w:t>质量指标</w:t>
            </w:r>
          </w:p>
        </w:tc>
        <w:tc>
          <w:tcPr>
            <w:tcW w:w="3465" w:type="dxa"/>
            <w:vAlign w:val="center"/>
          </w:tcPr>
          <w:p>
            <w:pPr>
              <w:pStyle w:val="14"/>
            </w:pPr>
            <w:r>
              <w:t>补助发放准确率</w:t>
            </w:r>
          </w:p>
        </w:tc>
        <w:tc>
          <w:tcPr>
            <w:tcW w:w="4455" w:type="dxa"/>
            <w:vAlign w:val="center"/>
          </w:tcPr>
          <w:p>
            <w:pPr>
              <w:pStyle w:val="14"/>
            </w:pPr>
            <w:r>
              <w:t>村级代办员补助发放金额的准确率</w:t>
            </w:r>
          </w:p>
        </w:tc>
        <w:tc>
          <w:tcPr>
            <w:tcW w:w="1710" w:type="dxa"/>
            <w:vAlign w:val="center"/>
          </w:tcPr>
          <w:p>
            <w:pPr>
              <w:pStyle w:val="14"/>
            </w:pPr>
            <w:r>
              <w:t>100%</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continue"/>
            <w:vAlign w:val="center"/>
          </w:tcPr>
          <w:p/>
        </w:tc>
        <w:tc>
          <w:tcPr>
            <w:tcW w:w="2145" w:type="dxa"/>
            <w:vAlign w:val="center"/>
          </w:tcPr>
          <w:p>
            <w:pPr>
              <w:pStyle w:val="14"/>
            </w:pPr>
            <w:r>
              <w:t>时效指标</w:t>
            </w:r>
          </w:p>
        </w:tc>
        <w:tc>
          <w:tcPr>
            <w:tcW w:w="3465" w:type="dxa"/>
            <w:vAlign w:val="center"/>
          </w:tcPr>
          <w:p>
            <w:pPr>
              <w:pStyle w:val="14"/>
            </w:pPr>
            <w:r>
              <w:t>补助发放及时率</w:t>
            </w:r>
          </w:p>
        </w:tc>
        <w:tc>
          <w:tcPr>
            <w:tcW w:w="4455" w:type="dxa"/>
            <w:vAlign w:val="center"/>
          </w:tcPr>
          <w:p>
            <w:pPr>
              <w:pStyle w:val="14"/>
            </w:pPr>
            <w:r>
              <w:t>村级代办员补助发放的及时率</w:t>
            </w:r>
          </w:p>
        </w:tc>
        <w:tc>
          <w:tcPr>
            <w:tcW w:w="1710" w:type="dxa"/>
            <w:vAlign w:val="center"/>
          </w:tcPr>
          <w:p>
            <w:pPr>
              <w:pStyle w:val="14"/>
            </w:pPr>
            <w:r>
              <w:t>≥95%</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continue"/>
            <w:vAlign w:val="center"/>
          </w:tcPr>
          <w:p/>
        </w:tc>
        <w:tc>
          <w:tcPr>
            <w:tcW w:w="2145" w:type="dxa"/>
            <w:vAlign w:val="center"/>
          </w:tcPr>
          <w:p>
            <w:pPr>
              <w:pStyle w:val="14"/>
            </w:pPr>
            <w:r>
              <w:t>成本指标</w:t>
            </w:r>
          </w:p>
        </w:tc>
        <w:tc>
          <w:tcPr>
            <w:tcW w:w="3465" w:type="dxa"/>
            <w:vAlign w:val="center"/>
          </w:tcPr>
          <w:p>
            <w:pPr>
              <w:pStyle w:val="14"/>
            </w:pPr>
            <w:r>
              <w:t>补助总额</w:t>
            </w:r>
          </w:p>
        </w:tc>
        <w:tc>
          <w:tcPr>
            <w:tcW w:w="4455" w:type="dxa"/>
            <w:vAlign w:val="center"/>
          </w:tcPr>
          <w:p>
            <w:pPr>
              <w:pStyle w:val="14"/>
            </w:pPr>
            <w:r>
              <w:t>村级代办员补助发放总额</w:t>
            </w:r>
          </w:p>
        </w:tc>
        <w:tc>
          <w:tcPr>
            <w:tcW w:w="1710" w:type="dxa"/>
            <w:vAlign w:val="center"/>
          </w:tcPr>
          <w:p>
            <w:pPr>
              <w:pStyle w:val="14"/>
            </w:pPr>
            <w:r>
              <w:t>≤5万元</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restart"/>
            <w:vAlign w:val="center"/>
          </w:tcPr>
          <w:p>
            <w:pPr>
              <w:pStyle w:val="15"/>
            </w:pPr>
            <w:r>
              <w:t>效益指标</w:t>
            </w:r>
          </w:p>
        </w:tc>
        <w:tc>
          <w:tcPr>
            <w:tcW w:w="2145" w:type="dxa"/>
            <w:vAlign w:val="center"/>
          </w:tcPr>
          <w:p>
            <w:pPr>
              <w:pStyle w:val="14"/>
            </w:pPr>
            <w:r>
              <w:t>社会效益指标</w:t>
            </w:r>
          </w:p>
        </w:tc>
        <w:tc>
          <w:tcPr>
            <w:tcW w:w="3465" w:type="dxa"/>
            <w:vAlign w:val="center"/>
          </w:tcPr>
          <w:p>
            <w:pPr>
              <w:pStyle w:val="14"/>
            </w:pPr>
            <w:r>
              <w:t>确保基层养老工作落实</w:t>
            </w:r>
          </w:p>
        </w:tc>
        <w:tc>
          <w:tcPr>
            <w:tcW w:w="4455" w:type="dxa"/>
            <w:vAlign w:val="center"/>
          </w:tcPr>
          <w:p>
            <w:pPr>
              <w:pStyle w:val="14"/>
            </w:pPr>
            <w:r>
              <w:t>确保村级代办员工作积极性，进而落实工作</w:t>
            </w:r>
          </w:p>
        </w:tc>
        <w:tc>
          <w:tcPr>
            <w:tcW w:w="1710" w:type="dxa"/>
            <w:vAlign w:val="center"/>
          </w:tcPr>
          <w:p>
            <w:pPr>
              <w:pStyle w:val="14"/>
            </w:pPr>
            <w:r>
              <w:t>较上年有所提高</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continue"/>
            <w:vAlign w:val="center"/>
          </w:tcPr>
          <w:p/>
        </w:tc>
        <w:tc>
          <w:tcPr>
            <w:tcW w:w="2145" w:type="dxa"/>
            <w:vAlign w:val="center"/>
          </w:tcPr>
          <w:p>
            <w:pPr>
              <w:pStyle w:val="14"/>
            </w:pPr>
            <w:r>
              <w:t>经济效益指标</w:t>
            </w:r>
          </w:p>
        </w:tc>
        <w:tc>
          <w:tcPr>
            <w:tcW w:w="3465" w:type="dxa"/>
            <w:vAlign w:val="center"/>
          </w:tcPr>
          <w:p>
            <w:pPr>
              <w:pStyle w:val="14"/>
            </w:pPr>
            <w:r>
              <w:t>保障基层工作稳定</w:t>
            </w:r>
          </w:p>
        </w:tc>
        <w:tc>
          <w:tcPr>
            <w:tcW w:w="4455" w:type="dxa"/>
            <w:vAlign w:val="center"/>
          </w:tcPr>
          <w:p>
            <w:pPr>
              <w:pStyle w:val="14"/>
            </w:pPr>
            <w:r>
              <w:t>保障村级代办员工作积极性，促进基层稳定</w:t>
            </w:r>
          </w:p>
        </w:tc>
        <w:tc>
          <w:tcPr>
            <w:tcW w:w="1710" w:type="dxa"/>
            <w:vAlign w:val="center"/>
          </w:tcPr>
          <w:p>
            <w:pPr>
              <w:pStyle w:val="14"/>
            </w:pPr>
            <w:r>
              <w:t>较上年有所提高</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Align w:val="center"/>
          </w:tcPr>
          <w:p>
            <w:pPr>
              <w:pStyle w:val="15"/>
            </w:pPr>
            <w:r>
              <w:t>满意度指标</w:t>
            </w:r>
          </w:p>
        </w:tc>
        <w:tc>
          <w:tcPr>
            <w:tcW w:w="2145" w:type="dxa"/>
            <w:vAlign w:val="center"/>
          </w:tcPr>
          <w:p>
            <w:pPr>
              <w:pStyle w:val="14"/>
            </w:pPr>
            <w:r>
              <w:t>服务对象满意度指标</w:t>
            </w:r>
          </w:p>
        </w:tc>
        <w:tc>
          <w:tcPr>
            <w:tcW w:w="3465" w:type="dxa"/>
            <w:vAlign w:val="center"/>
          </w:tcPr>
          <w:p>
            <w:pPr>
              <w:pStyle w:val="14"/>
            </w:pPr>
            <w:r>
              <w:t>基层人员满意度</w:t>
            </w:r>
          </w:p>
        </w:tc>
        <w:tc>
          <w:tcPr>
            <w:tcW w:w="4455" w:type="dxa"/>
            <w:vAlign w:val="center"/>
          </w:tcPr>
          <w:p>
            <w:pPr>
              <w:pStyle w:val="14"/>
            </w:pPr>
            <w:r>
              <w:t>村级代办员对补助工作的满意程度</w:t>
            </w:r>
          </w:p>
        </w:tc>
        <w:tc>
          <w:tcPr>
            <w:tcW w:w="1710" w:type="dxa"/>
            <w:vAlign w:val="center"/>
          </w:tcPr>
          <w:p>
            <w:pPr>
              <w:pStyle w:val="14"/>
            </w:pPr>
            <w:r>
              <w:t>≥95%</w:t>
            </w:r>
          </w:p>
        </w:tc>
        <w:tc>
          <w:tcPr>
            <w:tcW w:w="1689" w:type="dxa"/>
            <w:vAlign w:val="center"/>
          </w:tcPr>
          <w:p>
            <w:pPr>
              <w:pStyle w:val="14"/>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6、区直机关事业单位离休人员养老金绩效目标表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823"/>
        <w:gridCol w:w="797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823" w:type="dxa"/>
            <w:tcBorders>
              <w:bottom w:val="single" w:color="FFFFFF" w:sz="6" w:space="0"/>
            </w:tcBorders>
            <w:vAlign w:val="center"/>
          </w:tcPr>
          <w:p>
            <w:pPr>
              <w:pStyle w:val="12"/>
            </w:pPr>
            <w:r>
              <w:t>绩效目标</w:t>
            </w:r>
          </w:p>
        </w:tc>
        <w:tc>
          <w:tcPr>
            <w:tcW w:w="7975" w:type="dxa"/>
            <w:tcBorders>
              <w:bottom w:val="single" w:color="FFFFFF" w:sz="6" w:space="0"/>
            </w:tcBorders>
            <w:vAlign w:val="center"/>
          </w:tcPr>
          <w:p>
            <w:pPr>
              <w:pStyle w:val="14"/>
            </w:pPr>
            <w:r>
              <w:t>1.保障离休人员养老金按时发放。</w:t>
            </w:r>
          </w:p>
          <w:p>
            <w:pPr>
              <w:pStyle w:val="14"/>
            </w:pPr>
            <w:r>
              <w:t>2.保障离休人员正常生活，提高生活幸福感。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2"/>
        <w:gridCol w:w="2130"/>
        <w:gridCol w:w="3225"/>
        <w:gridCol w:w="4725"/>
        <w:gridCol w:w="1485"/>
        <w:gridCol w:w="1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82" w:type="dxa"/>
            <w:vAlign w:val="center"/>
          </w:tcPr>
          <w:p>
            <w:pPr>
              <w:pStyle w:val="12"/>
            </w:pPr>
            <w:r>
              <w:t>一级指标</w:t>
            </w:r>
          </w:p>
        </w:tc>
        <w:tc>
          <w:tcPr>
            <w:tcW w:w="2130" w:type="dxa"/>
            <w:vAlign w:val="center"/>
          </w:tcPr>
          <w:p>
            <w:pPr>
              <w:pStyle w:val="12"/>
            </w:pPr>
            <w:r>
              <w:t>二级指标</w:t>
            </w:r>
          </w:p>
        </w:tc>
        <w:tc>
          <w:tcPr>
            <w:tcW w:w="3225" w:type="dxa"/>
            <w:vAlign w:val="center"/>
          </w:tcPr>
          <w:p>
            <w:pPr>
              <w:pStyle w:val="12"/>
            </w:pPr>
            <w:r>
              <w:t>三级指标</w:t>
            </w:r>
          </w:p>
        </w:tc>
        <w:tc>
          <w:tcPr>
            <w:tcW w:w="4725" w:type="dxa"/>
            <w:vAlign w:val="center"/>
          </w:tcPr>
          <w:p>
            <w:pPr>
              <w:pStyle w:val="12"/>
            </w:pPr>
            <w:r>
              <w:t>绩效指标描述</w:t>
            </w:r>
          </w:p>
        </w:tc>
        <w:tc>
          <w:tcPr>
            <w:tcW w:w="1485" w:type="dxa"/>
            <w:vAlign w:val="center"/>
          </w:tcPr>
          <w:p>
            <w:pPr>
              <w:pStyle w:val="12"/>
            </w:pPr>
            <w:r>
              <w:t>指标值</w:t>
            </w:r>
          </w:p>
        </w:tc>
        <w:tc>
          <w:tcPr>
            <w:tcW w:w="174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2" w:type="dxa"/>
            <w:vMerge w:val="restart"/>
            <w:vAlign w:val="center"/>
          </w:tcPr>
          <w:p>
            <w:pPr>
              <w:pStyle w:val="15"/>
            </w:pPr>
            <w:r>
              <w:t>产出指标</w:t>
            </w:r>
          </w:p>
        </w:tc>
        <w:tc>
          <w:tcPr>
            <w:tcW w:w="2130" w:type="dxa"/>
            <w:vAlign w:val="center"/>
          </w:tcPr>
          <w:p>
            <w:pPr>
              <w:pStyle w:val="14"/>
            </w:pPr>
            <w:r>
              <w:t>数量指标</w:t>
            </w:r>
          </w:p>
        </w:tc>
        <w:tc>
          <w:tcPr>
            <w:tcW w:w="3225" w:type="dxa"/>
            <w:vAlign w:val="center"/>
          </w:tcPr>
          <w:p>
            <w:pPr>
              <w:pStyle w:val="14"/>
            </w:pPr>
            <w:r>
              <w:t>区直机关事业单位离休人数</w:t>
            </w:r>
          </w:p>
        </w:tc>
        <w:tc>
          <w:tcPr>
            <w:tcW w:w="4725" w:type="dxa"/>
            <w:vAlign w:val="center"/>
          </w:tcPr>
          <w:p>
            <w:pPr>
              <w:pStyle w:val="14"/>
            </w:pPr>
            <w:r>
              <w:t>区直机关事业单位离休人数</w:t>
            </w:r>
          </w:p>
        </w:tc>
        <w:tc>
          <w:tcPr>
            <w:tcW w:w="1485" w:type="dxa"/>
            <w:vAlign w:val="center"/>
          </w:tcPr>
          <w:p>
            <w:pPr>
              <w:pStyle w:val="14"/>
            </w:pPr>
            <w:r>
              <w:t>35人</w:t>
            </w:r>
          </w:p>
        </w:tc>
        <w:tc>
          <w:tcPr>
            <w:tcW w:w="174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2" w:type="dxa"/>
            <w:vMerge w:val="continue"/>
            <w:vAlign w:val="center"/>
          </w:tcPr>
          <w:p/>
        </w:tc>
        <w:tc>
          <w:tcPr>
            <w:tcW w:w="2130" w:type="dxa"/>
            <w:vAlign w:val="center"/>
          </w:tcPr>
          <w:p>
            <w:pPr>
              <w:pStyle w:val="14"/>
            </w:pPr>
            <w:r>
              <w:t>质量指标</w:t>
            </w:r>
          </w:p>
        </w:tc>
        <w:tc>
          <w:tcPr>
            <w:tcW w:w="3225" w:type="dxa"/>
            <w:vAlign w:val="center"/>
          </w:tcPr>
          <w:p>
            <w:pPr>
              <w:pStyle w:val="14"/>
            </w:pPr>
            <w:r>
              <w:t>养老金等发放准确率</w:t>
            </w:r>
          </w:p>
        </w:tc>
        <w:tc>
          <w:tcPr>
            <w:tcW w:w="4725" w:type="dxa"/>
            <w:vAlign w:val="center"/>
          </w:tcPr>
          <w:p>
            <w:pPr>
              <w:pStyle w:val="14"/>
            </w:pPr>
            <w:r>
              <w:t>发放人员范围的精准性和发放数据的准确性</w:t>
            </w:r>
          </w:p>
        </w:tc>
        <w:tc>
          <w:tcPr>
            <w:tcW w:w="1485" w:type="dxa"/>
            <w:vAlign w:val="center"/>
          </w:tcPr>
          <w:p>
            <w:pPr>
              <w:pStyle w:val="14"/>
            </w:pPr>
            <w:r>
              <w:t>100%</w:t>
            </w:r>
          </w:p>
        </w:tc>
        <w:tc>
          <w:tcPr>
            <w:tcW w:w="174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2" w:type="dxa"/>
            <w:vMerge w:val="continue"/>
            <w:vAlign w:val="center"/>
          </w:tcPr>
          <w:p/>
        </w:tc>
        <w:tc>
          <w:tcPr>
            <w:tcW w:w="2130" w:type="dxa"/>
            <w:vAlign w:val="center"/>
          </w:tcPr>
          <w:p>
            <w:pPr>
              <w:pStyle w:val="14"/>
            </w:pPr>
            <w:r>
              <w:t>质量指标</w:t>
            </w:r>
          </w:p>
        </w:tc>
        <w:tc>
          <w:tcPr>
            <w:tcW w:w="3225" w:type="dxa"/>
            <w:vAlign w:val="center"/>
          </w:tcPr>
          <w:p>
            <w:pPr>
              <w:pStyle w:val="14"/>
            </w:pPr>
            <w:r>
              <w:t>养老金等计算准确率</w:t>
            </w:r>
          </w:p>
        </w:tc>
        <w:tc>
          <w:tcPr>
            <w:tcW w:w="4725" w:type="dxa"/>
            <w:vAlign w:val="center"/>
          </w:tcPr>
          <w:p>
            <w:pPr>
              <w:pStyle w:val="14"/>
            </w:pPr>
            <w:r>
              <w:t>养老金等计算准确率</w:t>
            </w:r>
          </w:p>
        </w:tc>
        <w:tc>
          <w:tcPr>
            <w:tcW w:w="1485" w:type="dxa"/>
            <w:vAlign w:val="center"/>
          </w:tcPr>
          <w:p>
            <w:pPr>
              <w:pStyle w:val="14"/>
            </w:pPr>
            <w:r>
              <w:t>100%</w:t>
            </w:r>
          </w:p>
        </w:tc>
        <w:tc>
          <w:tcPr>
            <w:tcW w:w="174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2" w:type="dxa"/>
            <w:vMerge w:val="continue"/>
            <w:vAlign w:val="center"/>
          </w:tcPr>
          <w:p/>
        </w:tc>
        <w:tc>
          <w:tcPr>
            <w:tcW w:w="2130" w:type="dxa"/>
            <w:vAlign w:val="center"/>
          </w:tcPr>
          <w:p>
            <w:pPr>
              <w:pStyle w:val="14"/>
            </w:pPr>
            <w:r>
              <w:t>时效指标</w:t>
            </w:r>
          </w:p>
        </w:tc>
        <w:tc>
          <w:tcPr>
            <w:tcW w:w="3225" w:type="dxa"/>
            <w:vAlign w:val="center"/>
          </w:tcPr>
          <w:p>
            <w:pPr>
              <w:pStyle w:val="14"/>
            </w:pPr>
            <w:r>
              <w:t>养老金等发放及时率</w:t>
            </w:r>
          </w:p>
        </w:tc>
        <w:tc>
          <w:tcPr>
            <w:tcW w:w="4725" w:type="dxa"/>
            <w:vAlign w:val="center"/>
          </w:tcPr>
          <w:p>
            <w:pPr>
              <w:pStyle w:val="14"/>
            </w:pPr>
            <w:r>
              <w:t>养老金等发放及时率</w:t>
            </w:r>
          </w:p>
        </w:tc>
        <w:tc>
          <w:tcPr>
            <w:tcW w:w="1485" w:type="dxa"/>
            <w:vAlign w:val="center"/>
          </w:tcPr>
          <w:p>
            <w:pPr>
              <w:pStyle w:val="14"/>
            </w:pPr>
            <w:r>
              <w:t>≥98%</w:t>
            </w:r>
          </w:p>
        </w:tc>
        <w:tc>
          <w:tcPr>
            <w:tcW w:w="174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2" w:type="dxa"/>
            <w:vMerge w:val="continue"/>
            <w:vAlign w:val="center"/>
          </w:tcPr>
          <w:p/>
        </w:tc>
        <w:tc>
          <w:tcPr>
            <w:tcW w:w="2130" w:type="dxa"/>
            <w:vAlign w:val="center"/>
          </w:tcPr>
          <w:p>
            <w:pPr>
              <w:pStyle w:val="14"/>
            </w:pPr>
            <w:r>
              <w:t>成本指标</w:t>
            </w:r>
          </w:p>
        </w:tc>
        <w:tc>
          <w:tcPr>
            <w:tcW w:w="3225" w:type="dxa"/>
            <w:vAlign w:val="center"/>
          </w:tcPr>
          <w:p>
            <w:pPr>
              <w:pStyle w:val="14"/>
            </w:pPr>
            <w:r>
              <w:t>离休人员养老金总额</w:t>
            </w:r>
          </w:p>
        </w:tc>
        <w:tc>
          <w:tcPr>
            <w:tcW w:w="4725" w:type="dxa"/>
            <w:vAlign w:val="center"/>
          </w:tcPr>
          <w:p>
            <w:pPr>
              <w:pStyle w:val="14"/>
            </w:pPr>
            <w:r>
              <w:t>离休人员养老金发放总额</w:t>
            </w:r>
          </w:p>
        </w:tc>
        <w:tc>
          <w:tcPr>
            <w:tcW w:w="1485" w:type="dxa"/>
            <w:vAlign w:val="center"/>
          </w:tcPr>
          <w:p>
            <w:pPr>
              <w:pStyle w:val="14"/>
            </w:pPr>
            <w:r>
              <w:t>≤4600000元</w:t>
            </w:r>
          </w:p>
        </w:tc>
        <w:tc>
          <w:tcPr>
            <w:tcW w:w="174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2" w:type="dxa"/>
            <w:vMerge w:val="restart"/>
            <w:vAlign w:val="center"/>
          </w:tcPr>
          <w:p>
            <w:pPr>
              <w:pStyle w:val="15"/>
            </w:pPr>
            <w:r>
              <w:t>效益指标</w:t>
            </w:r>
          </w:p>
        </w:tc>
        <w:tc>
          <w:tcPr>
            <w:tcW w:w="2130" w:type="dxa"/>
            <w:vAlign w:val="center"/>
          </w:tcPr>
          <w:p>
            <w:pPr>
              <w:pStyle w:val="14"/>
            </w:pPr>
            <w:r>
              <w:t>可持续影响指标</w:t>
            </w:r>
          </w:p>
        </w:tc>
        <w:tc>
          <w:tcPr>
            <w:tcW w:w="3225" w:type="dxa"/>
            <w:vAlign w:val="center"/>
          </w:tcPr>
          <w:p>
            <w:pPr>
              <w:pStyle w:val="14"/>
            </w:pPr>
            <w:r>
              <w:t>保障离休人员合法权益</w:t>
            </w:r>
          </w:p>
        </w:tc>
        <w:tc>
          <w:tcPr>
            <w:tcW w:w="4725" w:type="dxa"/>
            <w:vAlign w:val="center"/>
          </w:tcPr>
          <w:p>
            <w:pPr>
              <w:pStyle w:val="14"/>
            </w:pPr>
            <w:r>
              <w:t>保障离休人员合法权益</w:t>
            </w:r>
          </w:p>
        </w:tc>
        <w:tc>
          <w:tcPr>
            <w:tcW w:w="1485" w:type="dxa"/>
            <w:vAlign w:val="center"/>
          </w:tcPr>
          <w:p>
            <w:pPr>
              <w:pStyle w:val="14"/>
            </w:pPr>
            <w:r>
              <w:t>比上年提升</w:t>
            </w:r>
          </w:p>
        </w:tc>
        <w:tc>
          <w:tcPr>
            <w:tcW w:w="174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2" w:type="dxa"/>
            <w:vMerge w:val="continue"/>
            <w:vAlign w:val="center"/>
          </w:tcPr>
          <w:p/>
        </w:tc>
        <w:tc>
          <w:tcPr>
            <w:tcW w:w="2130" w:type="dxa"/>
            <w:vAlign w:val="center"/>
          </w:tcPr>
          <w:p>
            <w:pPr>
              <w:pStyle w:val="14"/>
            </w:pPr>
            <w:r>
              <w:t>社会效益指标</w:t>
            </w:r>
          </w:p>
        </w:tc>
        <w:tc>
          <w:tcPr>
            <w:tcW w:w="3225" w:type="dxa"/>
            <w:vAlign w:val="center"/>
          </w:tcPr>
          <w:p>
            <w:pPr>
              <w:pStyle w:val="14"/>
            </w:pPr>
            <w:r>
              <w:t>保障离休人员生活稳定</w:t>
            </w:r>
          </w:p>
        </w:tc>
        <w:tc>
          <w:tcPr>
            <w:tcW w:w="4725" w:type="dxa"/>
            <w:vAlign w:val="center"/>
          </w:tcPr>
          <w:p>
            <w:pPr>
              <w:pStyle w:val="14"/>
            </w:pPr>
            <w:r>
              <w:rPr>
                <w:sz w:val="18"/>
                <w:szCs w:val="21"/>
              </w:rPr>
              <w:t>通过全额发放养老金等人员经费，保障离休人员生活稳定</w:t>
            </w:r>
          </w:p>
        </w:tc>
        <w:tc>
          <w:tcPr>
            <w:tcW w:w="1485" w:type="dxa"/>
            <w:vAlign w:val="center"/>
          </w:tcPr>
          <w:p>
            <w:pPr>
              <w:pStyle w:val="14"/>
            </w:pPr>
            <w:r>
              <w:t>比上年提升</w:t>
            </w:r>
          </w:p>
        </w:tc>
        <w:tc>
          <w:tcPr>
            <w:tcW w:w="174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2" w:type="dxa"/>
            <w:vMerge w:val="continue"/>
            <w:vAlign w:val="center"/>
          </w:tcPr>
          <w:p/>
        </w:tc>
        <w:tc>
          <w:tcPr>
            <w:tcW w:w="2130" w:type="dxa"/>
            <w:vAlign w:val="center"/>
          </w:tcPr>
          <w:p>
            <w:pPr>
              <w:pStyle w:val="14"/>
            </w:pPr>
            <w:r>
              <w:t>社会效益指标</w:t>
            </w:r>
          </w:p>
        </w:tc>
        <w:tc>
          <w:tcPr>
            <w:tcW w:w="3225" w:type="dxa"/>
            <w:vAlign w:val="center"/>
          </w:tcPr>
          <w:p>
            <w:pPr>
              <w:pStyle w:val="14"/>
            </w:pPr>
            <w:r>
              <w:rPr>
                <w:sz w:val="18"/>
                <w:szCs w:val="21"/>
              </w:rPr>
              <w:t>提高生活幸福感，维护社会稳定和谐</w:t>
            </w:r>
          </w:p>
        </w:tc>
        <w:tc>
          <w:tcPr>
            <w:tcW w:w="4725" w:type="dxa"/>
            <w:vAlign w:val="center"/>
          </w:tcPr>
          <w:p>
            <w:pPr>
              <w:pStyle w:val="14"/>
            </w:pPr>
            <w:r>
              <w:t>提高离休人员生活幸福感，维护社会稳定和谐</w:t>
            </w:r>
          </w:p>
        </w:tc>
        <w:tc>
          <w:tcPr>
            <w:tcW w:w="1485" w:type="dxa"/>
            <w:vAlign w:val="center"/>
          </w:tcPr>
          <w:p>
            <w:pPr>
              <w:pStyle w:val="14"/>
            </w:pPr>
            <w:r>
              <w:t>比上年提升</w:t>
            </w:r>
          </w:p>
        </w:tc>
        <w:tc>
          <w:tcPr>
            <w:tcW w:w="174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2" w:type="dxa"/>
            <w:vAlign w:val="center"/>
          </w:tcPr>
          <w:p>
            <w:pPr>
              <w:pStyle w:val="15"/>
            </w:pPr>
            <w:r>
              <w:t>满意度指标</w:t>
            </w:r>
          </w:p>
        </w:tc>
        <w:tc>
          <w:tcPr>
            <w:tcW w:w="2130" w:type="dxa"/>
            <w:vAlign w:val="center"/>
          </w:tcPr>
          <w:p>
            <w:pPr>
              <w:pStyle w:val="14"/>
            </w:pPr>
            <w:r>
              <w:t>服务对象满意度指标</w:t>
            </w:r>
          </w:p>
        </w:tc>
        <w:tc>
          <w:tcPr>
            <w:tcW w:w="3225" w:type="dxa"/>
            <w:vAlign w:val="center"/>
          </w:tcPr>
          <w:p>
            <w:pPr>
              <w:pStyle w:val="14"/>
            </w:pPr>
            <w:r>
              <w:t>离休人员满意度</w:t>
            </w:r>
          </w:p>
        </w:tc>
        <w:tc>
          <w:tcPr>
            <w:tcW w:w="4725" w:type="dxa"/>
            <w:vAlign w:val="center"/>
          </w:tcPr>
          <w:p>
            <w:pPr>
              <w:pStyle w:val="14"/>
            </w:pPr>
            <w:r>
              <w:t>离休人员对工资等发放工作的满意程度</w:t>
            </w:r>
          </w:p>
        </w:tc>
        <w:tc>
          <w:tcPr>
            <w:tcW w:w="1485" w:type="dxa"/>
            <w:vAlign w:val="center"/>
          </w:tcPr>
          <w:p>
            <w:pPr>
              <w:pStyle w:val="14"/>
            </w:pPr>
            <w:r>
              <w:t>≥98%</w:t>
            </w:r>
          </w:p>
        </w:tc>
        <w:tc>
          <w:tcPr>
            <w:tcW w:w="1749" w:type="dxa"/>
            <w:vAlign w:val="center"/>
          </w:tcPr>
          <w:p>
            <w:pPr>
              <w:pStyle w:val="14"/>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7、养老保险各险种经办业务费绩效目标表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148"/>
        <w:gridCol w:w="865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148" w:type="dxa"/>
            <w:tcBorders>
              <w:bottom w:val="single" w:color="FFFFFF" w:sz="6" w:space="0"/>
            </w:tcBorders>
            <w:vAlign w:val="center"/>
          </w:tcPr>
          <w:p>
            <w:pPr>
              <w:pStyle w:val="12"/>
            </w:pPr>
            <w:r>
              <w:t>绩效目标</w:t>
            </w:r>
          </w:p>
        </w:tc>
        <w:tc>
          <w:tcPr>
            <w:tcW w:w="8650" w:type="dxa"/>
            <w:tcBorders>
              <w:bottom w:val="single" w:color="FFFFFF" w:sz="6" w:space="0"/>
            </w:tcBorders>
            <w:vAlign w:val="center"/>
          </w:tcPr>
          <w:p>
            <w:pPr>
              <w:pStyle w:val="14"/>
            </w:pPr>
            <w:r>
              <w:t>1.确保养老保险各险种业务经办合理有序进行</w:t>
            </w:r>
          </w:p>
          <w:p>
            <w:pPr>
              <w:pStyle w:val="14"/>
            </w:pPr>
            <w:r>
              <w:t>2.保障转移接续业务和居民、企业、机关养老保险征缴及待遇发放业务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7"/>
        <w:gridCol w:w="2130"/>
        <w:gridCol w:w="2685"/>
        <w:gridCol w:w="5280"/>
        <w:gridCol w:w="1695"/>
        <w:gridCol w:w="1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7" w:type="dxa"/>
            <w:vAlign w:val="center"/>
          </w:tcPr>
          <w:p>
            <w:pPr>
              <w:pStyle w:val="12"/>
            </w:pPr>
            <w:r>
              <w:t>一级指标</w:t>
            </w:r>
          </w:p>
        </w:tc>
        <w:tc>
          <w:tcPr>
            <w:tcW w:w="2130" w:type="dxa"/>
            <w:vAlign w:val="center"/>
          </w:tcPr>
          <w:p>
            <w:pPr>
              <w:pStyle w:val="12"/>
            </w:pPr>
            <w:r>
              <w:t>二级指标</w:t>
            </w:r>
          </w:p>
        </w:tc>
        <w:tc>
          <w:tcPr>
            <w:tcW w:w="2685" w:type="dxa"/>
            <w:vAlign w:val="center"/>
          </w:tcPr>
          <w:p>
            <w:pPr>
              <w:pStyle w:val="12"/>
            </w:pPr>
            <w:r>
              <w:t>三级指标</w:t>
            </w:r>
          </w:p>
        </w:tc>
        <w:tc>
          <w:tcPr>
            <w:tcW w:w="5280" w:type="dxa"/>
            <w:vAlign w:val="center"/>
          </w:tcPr>
          <w:p>
            <w:pPr>
              <w:pStyle w:val="12"/>
            </w:pPr>
            <w:r>
              <w:t>绩效指标描述</w:t>
            </w:r>
          </w:p>
        </w:tc>
        <w:tc>
          <w:tcPr>
            <w:tcW w:w="1695" w:type="dxa"/>
            <w:vAlign w:val="center"/>
          </w:tcPr>
          <w:p>
            <w:pPr>
              <w:pStyle w:val="12"/>
            </w:pPr>
            <w:r>
              <w:t>指标值</w:t>
            </w:r>
          </w:p>
        </w:tc>
        <w:tc>
          <w:tcPr>
            <w:tcW w:w="168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restart"/>
            <w:vAlign w:val="center"/>
          </w:tcPr>
          <w:p>
            <w:pPr>
              <w:pStyle w:val="15"/>
            </w:pPr>
            <w:r>
              <w:t>产出指标</w:t>
            </w:r>
          </w:p>
        </w:tc>
        <w:tc>
          <w:tcPr>
            <w:tcW w:w="2130" w:type="dxa"/>
            <w:vAlign w:val="center"/>
          </w:tcPr>
          <w:p>
            <w:pPr>
              <w:pStyle w:val="14"/>
            </w:pPr>
            <w:r>
              <w:t>数量指标</w:t>
            </w:r>
          </w:p>
        </w:tc>
        <w:tc>
          <w:tcPr>
            <w:tcW w:w="2685" w:type="dxa"/>
            <w:vAlign w:val="center"/>
          </w:tcPr>
          <w:p>
            <w:pPr>
              <w:pStyle w:val="14"/>
            </w:pPr>
            <w:r>
              <w:t>全区参保人员数量</w:t>
            </w:r>
          </w:p>
        </w:tc>
        <w:tc>
          <w:tcPr>
            <w:tcW w:w="5280" w:type="dxa"/>
            <w:vAlign w:val="center"/>
          </w:tcPr>
          <w:p>
            <w:pPr>
              <w:pStyle w:val="14"/>
            </w:pPr>
            <w:r>
              <w:t>全区企业及事业参保人员数量</w:t>
            </w:r>
          </w:p>
        </w:tc>
        <w:tc>
          <w:tcPr>
            <w:tcW w:w="1695" w:type="dxa"/>
            <w:vAlign w:val="center"/>
          </w:tcPr>
          <w:p>
            <w:pPr>
              <w:pStyle w:val="14"/>
            </w:pPr>
            <w:r>
              <w:t>≥117300人</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30" w:type="dxa"/>
            <w:vAlign w:val="center"/>
          </w:tcPr>
          <w:p>
            <w:pPr>
              <w:pStyle w:val="14"/>
            </w:pPr>
            <w:r>
              <w:t>质量指标</w:t>
            </w:r>
          </w:p>
        </w:tc>
        <w:tc>
          <w:tcPr>
            <w:tcW w:w="2685" w:type="dxa"/>
            <w:vAlign w:val="center"/>
          </w:tcPr>
          <w:p>
            <w:pPr>
              <w:pStyle w:val="14"/>
            </w:pPr>
            <w:r>
              <w:t>经办业务工作达标率</w:t>
            </w:r>
          </w:p>
        </w:tc>
        <w:tc>
          <w:tcPr>
            <w:tcW w:w="5280" w:type="dxa"/>
            <w:vAlign w:val="center"/>
          </w:tcPr>
          <w:p>
            <w:pPr>
              <w:pStyle w:val="14"/>
            </w:pPr>
            <w:r>
              <w:t>养老保险各项业务工作完成达标率</w:t>
            </w:r>
          </w:p>
        </w:tc>
        <w:tc>
          <w:tcPr>
            <w:tcW w:w="1695" w:type="dxa"/>
            <w:vAlign w:val="center"/>
          </w:tcPr>
          <w:p>
            <w:pPr>
              <w:pStyle w:val="14"/>
            </w:pPr>
            <w:r>
              <w:t>100%</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30" w:type="dxa"/>
            <w:vAlign w:val="center"/>
          </w:tcPr>
          <w:p>
            <w:pPr>
              <w:pStyle w:val="14"/>
            </w:pPr>
            <w:r>
              <w:t>时效指标</w:t>
            </w:r>
          </w:p>
        </w:tc>
        <w:tc>
          <w:tcPr>
            <w:tcW w:w="2685" w:type="dxa"/>
            <w:vAlign w:val="center"/>
          </w:tcPr>
          <w:p>
            <w:pPr>
              <w:pStyle w:val="14"/>
            </w:pPr>
            <w:r>
              <w:t>经办业务工作及时率</w:t>
            </w:r>
          </w:p>
        </w:tc>
        <w:tc>
          <w:tcPr>
            <w:tcW w:w="5280" w:type="dxa"/>
            <w:vAlign w:val="center"/>
          </w:tcPr>
          <w:p>
            <w:pPr>
              <w:pStyle w:val="14"/>
            </w:pPr>
            <w:r>
              <w:rPr>
                <w:sz w:val="18"/>
                <w:szCs w:val="21"/>
              </w:rPr>
              <w:t>确保养老保险各险种征缴、调基数、待遇、清算等工作按时完成</w:t>
            </w:r>
          </w:p>
        </w:tc>
        <w:tc>
          <w:tcPr>
            <w:tcW w:w="1695" w:type="dxa"/>
            <w:vAlign w:val="center"/>
          </w:tcPr>
          <w:p>
            <w:pPr>
              <w:pStyle w:val="14"/>
            </w:pPr>
            <w:r>
              <w:t>≥90%</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30" w:type="dxa"/>
            <w:vAlign w:val="center"/>
          </w:tcPr>
          <w:p>
            <w:pPr>
              <w:pStyle w:val="14"/>
            </w:pPr>
            <w:r>
              <w:t>成本指标</w:t>
            </w:r>
          </w:p>
        </w:tc>
        <w:tc>
          <w:tcPr>
            <w:tcW w:w="2685" w:type="dxa"/>
            <w:vAlign w:val="center"/>
          </w:tcPr>
          <w:p>
            <w:pPr>
              <w:pStyle w:val="14"/>
            </w:pPr>
            <w:r>
              <w:t>业务费用控制数</w:t>
            </w:r>
          </w:p>
        </w:tc>
        <w:tc>
          <w:tcPr>
            <w:tcW w:w="5280" w:type="dxa"/>
            <w:vAlign w:val="center"/>
          </w:tcPr>
          <w:p>
            <w:pPr>
              <w:pStyle w:val="14"/>
            </w:pPr>
            <w:r>
              <w:t>养老保险各险种经办业务费用</w:t>
            </w:r>
          </w:p>
        </w:tc>
        <w:tc>
          <w:tcPr>
            <w:tcW w:w="1695" w:type="dxa"/>
            <w:vAlign w:val="center"/>
          </w:tcPr>
          <w:p>
            <w:pPr>
              <w:pStyle w:val="14"/>
            </w:pPr>
            <w:r>
              <w:t>≤50000元</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restart"/>
            <w:vAlign w:val="center"/>
          </w:tcPr>
          <w:p>
            <w:pPr>
              <w:pStyle w:val="15"/>
            </w:pPr>
            <w:r>
              <w:t>效益指标</w:t>
            </w:r>
          </w:p>
        </w:tc>
        <w:tc>
          <w:tcPr>
            <w:tcW w:w="2130" w:type="dxa"/>
            <w:vAlign w:val="center"/>
          </w:tcPr>
          <w:p>
            <w:pPr>
              <w:pStyle w:val="14"/>
            </w:pPr>
            <w:r>
              <w:t>可持续影响指标</w:t>
            </w:r>
          </w:p>
        </w:tc>
        <w:tc>
          <w:tcPr>
            <w:tcW w:w="2685" w:type="dxa"/>
            <w:vAlign w:val="center"/>
          </w:tcPr>
          <w:p>
            <w:pPr>
              <w:pStyle w:val="14"/>
            </w:pPr>
            <w:r>
              <w:rPr>
                <w:sz w:val="20"/>
                <w:szCs w:val="22"/>
              </w:rPr>
              <w:t>确保业务经办合理有序进行</w:t>
            </w:r>
          </w:p>
        </w:tc>
        <w:tc>
          <w:tcPr>
            <w:tcW w:w="5280" w:type="dxa"/>
            <w:vAlign w:val="center"/>
          </w:tcPr>
          <w:p>
            <w:pPr>
              <w:pStyle w:val="14"/>
            </w:pPr>
            <w:r>
              <w:t>确保养老保险各险种业务经办合理有序进行</w:t>
            </w:r>
          </w:p>
        </w:tc>
        <w:tc>
          <w:tcPr>
            <w:tcW w:w="1695" w:type="dxa"/>
            <w:vAlign w:val="center"/>
          </w:tcPr>
          <w:p>
            <w:pPr>
              <w:pStyle w:val="14"/>
            </w:pPr>
            <w:r>
              <w:t>较上年有所提高</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30" w:type="dxa"/>
            <w:vAlign w:val="center"/>
          </w:tcPr>
          <w:p>
            <w:pPr>
              <w:pStyle w:val="14"/>
            </w:pPr>
            <w:r>
              <w:t>社会效益指标</w:t>
            </w:r>
          </w:p>
        </w:tc>
        <w:tc>
          <w:tcPr>
            <w:tcW w:w="2685" w:type="dxa"/>
            <w:vAlign w:val="center"/>
          </w:tcPr>
          <w:p>
            <w:pPr>
              <w:pStyle w:val="14"/>
            </w:pPr>
            <w:r>
              <w:t>促进社会和谐稳定</w:t>
            </w:r>
          </w:p>
        </w:tc>
        <w:tc>
          <w:tcPr>
            <w:tcW w:w="5280" w:type="dxa"/>
            <w:vAlign w:val="center"/>
          </w:tcPr>
          <w:p>
            <w:pPr>
              <w:pStyle w:val="14"/>
            </w:pPr>
            <w:r>
              <w:t>通过实施各项养老保险政策促进社会稳定水平逐步提高</w:t>
            </w:r>
          </w:p>
        </w:tc>
        <w:tc>
          <w:tcPr>
            <w:tcW w:w="1695" w:type="dxa"/>
            <w:vAlign w:val="center"/>
          </w:tcPr>
          <w:p>
            <w:pPr>
              <w:pStyle w:val="14"/>
            </w:pPr>
            <w:r>
              <w:t>较上年有所提高</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30" w:type="dxa"/>
            <w:vAlign w:val="center"/>
          </w:tcPr>
          <w:p>
            <w:pPr>
              <w:pStyle w:val="14"/>
            </w:pPr>
            <w:r>
              <w:t>社会效益指标</w:t>
            </w:r>
          </w:p>
        </w:tc>
        <w:tc>
          <w:tcPr>
            <w:tcW w:w="2685" w:type="dxa"/>
            <w:vAlign w:val="center"/>
          </w:tcPr>
          <w:p>
            <w:pPr>
              <w:pStyle w:val="14"/>
            </w:pPr>
            <w:r>
              <w:t>保障相关人员的合法权益</w:t>
            </w:r>
          </w:p>
        </w:tc>
        <w:tc>
          <w:tcPr>
            <w:tcW w:w="5280" w:type="dxa"/>
            <w:vAlign w:val="center"/>
          </w:tcPr>
          <w:p>
            <w:pPr>
              <w:pStyle w:val="14"/>
            </w:pPr>
            <w:r>
              <w:t>保障相关人员的合法权益</w:t>
            </w:r>
          </w:p>
        </w:tc>
        <w:tc>
          <w:tcPr>
            <w:tcW w:w="1695" w:type="dxa"/>
            <w:vAlign w:val="center"/>
          </w:tcPr>
          <w:p>
            <w:pPr>
              <w:pStyle w:val="14"/>
            </w:pPr>
            <w:r>
              <w:t>较上年有所提高</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Align w:val="center"/>
          </w:tcPr>
          <w:p>
            <w:pPr>
              <w:pStyle w:val="15"/>
            </w:pPr>
            <w:r>
              <w:t>满意度指标</w:t>
            </w:r>
          </w:p>
        </w:tc>
        <w:tc>
          <w:tcPr>
            <w:tcW w:w="2130" w:type="dxa"/>
            <w:vAlign w:val="center"/>
          </w:tcPr>
          <w:p>
            <w:pPr>
              <w:pStyle w:val="14"/>
            </w:pPr>
            <w:r>
              <w:t>服务对象满意度指标</w:t>
            </w:r>
          </w:p>
        </w:tc>
        <w:tc>
          <w:tcPr>
            <w:tcW w:w="2685" w:type="dxa"/>
            <w:vAlign w:val="center"/>
          </w:tcPr>
          <w:p>
            <w:pPr>
              <w:pStyle w:val="14"/>
            </w:pPr>
            <w:r>
              <w:t>参保人员满意度</w:t>
            </w:r>
          </w:p>
        </w:tc>
        <w:tc>
          <w:tcPr>
            <w:tcW w:w="5280" w:type="dxa"/>
            <w:vAlign w:val="center"/>
          </w:tcPr>
          <w:p>
            <w:pPr>
              <w:pStyle w:val="14"/>
            </w:pPr>
            <w:r>
              <w:t>参保单位及人员满意度</w:t>
            </w:r>
          </w:p>
        </w:tc>
        <w:tc>
          <w:tcPr>
            <w:tcW w:w="1695" w:type="dxa"/>
            <w:vAlign w:val="center"/>
          </w:tcPr>
          <w:p>
            <w:pPr>
              <w:pStyle w:val="14"/>
            </w:pPr>
            <w:r>
              <w:t>≥95%</w:t>
            </w:r>
          </w:p>
        </w:tc>
        <w:tc>
          <w:tcPr>
            <w:tcW w:w="1689" w:type="dxa"/>
            <w:vAlign w:val="center"/>
          </w:tcPr>
          <w:p>
            <w:pPr>
              <w:pStyle w:val="14"/>
            </w:pPr>
            <w:r>
              <w:t>满意度调查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2023年，秦皇岛市海港区社会保险事业所安排政府采购预算95.00万元。具体内容见下表。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6"/>
        <w:gridCol w:w="795"/>
        <w:gridCol w:w="1800"/>
        <w:gridCol w:w="1335"/>
        <w:gridCol w:w="465"/>
        <w:gridCol w:w="614"/>
        <w:gridCol w:w="765"/>
        <w:gridCol w:w="765"/>
        <w:gridCol w:w="765"/>
        <w:gridCol w:w="638"/>
        <w:gridCol w:w="765"/>
        <w:gridCol w:w="638"/>
        <w:gridCol w:w="638"/>
        <w:gridCol w:w="765"/>
        <w:gridCol w:w="765"/>
        <w:gridCol w:w="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370" w:type="dxa"/>
            <w:gridSpan w:val="7"/>
            <w:tcBorders>
              <w:top w:val="single" w:color="FFFFFF" w:sz="6" w:space="0"/>
              <w:left w:val="single" w:color="FFFFFF" w:sz="6" w:space="0"/>
              <w:right w:val="single" w:color="FFFFFF" w:sz="6" w:space="0"/>
            </w:tcBorders>
            <w:vAlign w:val="center"/>
          </w:tcPr>
          <w:p>
            <w:pPr>
              <w:pStyle w:val="11"/>
            </w:pPr>
            <w:r>
              <w:t>323003秦皇岛市海港区社会保险事业所</w:t>
            </w:r>
          </w:p>
        </w:tc>
        <w:tc>
          <w:tcPr>
            <w:tcW w:w="650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391" w:type="dxa"/>
            <w:gridSpan w:val="2"/>
            <w:vAlign w:val="center"/>
          </w:tcPr>
          <w:p>
            <w:pPr>
              <w:pStyle w:val="12"/>
            </w:pPr>
            <w:r>
              <w:t>政府采购项目来源</w:t>
            </w:r>
          </w:p>
        </w:tc>
        <w:tc>
          <w:tcPr>
            <w:tcW w:w="1800" w:type="dxa"/>
            <w:vMerge w:val="restart"/>
            <w:vAlign w:val="center"/>
          </w:tcPr>
          <w:p>
            <w:pPr>
              <w:pStyle w:val="12"/>
            </w:pPr>
            <w:r>
              <w:t>采购物品名称</w:t>
            </w:r>
          </w:p>
        </w:tc>
        <w:tc>
          <w:tcPr>
            <w:tcW w:w="1335" w:type="dxa"/>
            <w:vMerge w:val="restart"/>
            <w:vAlign w:val="center"/>
          </w:tcPr>
          <w:p>
            <w:pPr>
              <w:pStyle w:val="12"/>
            </w:pPr>
            <w:r>
              <w:t>政府采购目录序号</w:t>
            </w:r>
          </w:p>
        </w:tc>
        <w:tc>
          <w:tcPr>
            <w:tcW w:w="465" w:type="dxa"/>
            <w:vMerge w:val="restart"/>
            <w:vAlign w:val="center"/>
          </w:tcPr>
          <w:p>
            <w:pPr>
              <w:pStyle w:val="12"/>
            </w:pPr>
            <w:r>
              <w:t>计量  单位</w:t>
            </w:r>
          </w:p>
        </w:tc>
        <w:tc>
          <w:tcPr>
            <w:tcW w:w="614" w:type="dxa"/>
            <w:vMerge w:val="restart"/>
            <w:vAlign w:val="center"/>
          </w:tcPr>
          <w:p>
            <w:pPr>
              <w:pStyle w:val="12"/>
            </w:pPr>
            <w:r>
              <w:t>数量</w:t>
            </w:r>
          </w:p>
        </w:tc>
        <w:tc>
          <w:tcPr>
            <w:tcW w:w="765" w:type="dxa"/>
            <w:vMerge w:val="restart"/>
            <w:vAlign w:val="center"/>
          </w:tcPr>
          <w:p>
            <w:pPr>
              <w:pStyle w:val="12"/>
            </w:pPr>
            <w:r>
              <w:t>单价</w:t>
            </w:r>
          </w:p>
        </w:tc>
        <w:tc>
          <w:tcPr>
            <w:tcW w:w="5739" w:type="dxa"/>
            <w:gridSpan w:val="8"/>
            <w:vAlign w:val="center"/>
          </w:tcPr>
          <w:p>
            <w:pPr>
              <w:pStyle w:val="12"/>
            </w:pPr>
            <w:r>
              <w:t>政府采购金额（当年部门预算安排资金）</w:t>
            </w:r>
          </w:p>
        </w:tc>
        <w:tc>
          <w:tcPr>
            <w:tcW w:w="765"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96" w:type="dxa"/>
            <w:vAlign w:val="center"/>
          </w:tcPr>
          <w:p>
            <w:pPr>
              <w:pStyle w:val="12"/>
            </w:pPr>
            <w:r>
              <w:t>项目名称</w:t>
            </w:r>
          </w:p>
        </w:tc>
        <w:tc>
          <w:tcPr>
            <w:tcW w:w="795" w:type="dxa"/>
            <w:vAlign w:val="center"/>
          </w:tcPr>
          <w:p>
            <w:pPr>
              <w:pStyle w:val="12"/>
            </w:pPr>
            <w:r>
              <w:t>预算    资金</w:t>
            </w:r>
          </w:p>
        </w:tc>
        <w:tc>
          <w:tcPr>
            <w:tcW w:w="1800" w:type="dxa"/>
            <w:vMerge w:val="continue"/>
          </w:tcPr>
          <w:p/>
        </w:tc>
        <w:tc>
          <w:tcPr>
            <w:tcW w:w="1335" w:type="dxa"/>
            <w:vMerge w:val="continue"/>
          </w:tcPr>
          <w:p/>
        </w:tc>
        <w:tc>
          <w:tcPr>
            <w:tcW w:w="465" w:type="dxa"/>
            <w:vMerge w:val="continue"/>
          </w:tcPr>
          <w:p/>
        </w:tc>
        <w:tc>
          <w:tcPr>
            <w:tcW w:w="614" w:type="dxa"/>
            <w:vMerge w:val="continue"/>
          </w:tcPr>
          <w:p/>
        </w:tc>
        <w:tc>
          <w:tcPr>
            <w:tcW w:w="765" w:type="dxa"/>
            <w:vMerge w:val="continue"/>
          </w:tcPr>
          <w:p/>
        </w:tc>
        <w:tc>
          <w:tcPr>
            <w:tcW w:w="765" w:type="dxa"/>
            <w:vAlign w:val="center"/>
          </w:tcPr>
          <w:p>
            <w:pPr>
              <w:pStyle w:val="12"/>
            </w:pPr>
            <w:r>
              <w:t>合计</w:t>
            </w:r>
          </w:p>
        </w:tc>
        <w:tc>
          <w:tcPr>
            <w:tcW w:w="765" w:type="dxa"/>
            <w:vAlign w:val="center"/>
          </w:tcPr>
          <w:p>
            <w:pPr>
              <w:pStyle w:val="12"/>
            </w:pPr>
            <w:r>
              <w:t>一般公共预算拨款</w:t>
            </w:r>
          </w:p>
        </w:tc>
        <w:tc>
          <w:tcPr>
            <w:tcW w:w="638" w:type="dxa"/>
            <w:vAlign w:val="center"/>
          </w:tcPr>
          <w:p>
            <w:pPr>
              <w:pStyle w:val="12"/>
            </w:pPr>
            <w:r>
              <w:t>基金预算拨款</w:t>
            </w:r>
          </w:p>
        </w:tc>
        <w:tc>
          <w:tcPr>
            <w:tcW w:w="765" w:type="dxa"/>
            <w:vAlign w:val="center"/>
          </w:tcPr>
          <w:p>
            <w:pPr>
              <w:pStyle w:val="12"/>
            </w:pPr>
            <w:r>
              <w:t>国有资本经营预算拨款</w:t>
            </w:r>
          </w:p>
        </w:tc>
        <w:tc>
          <w:tcPr>
            <w:tcW w:w="638" w:type="dxa"/>
            <w:vAlign w:val="center"/>
          </w:tcPr>
          <w:p>
            <w:pPr>
              <w:pStyle w:val="12"/>
            </w:pPr>
            <w:r>
              <w:t>财政专户核拨</w:t>
            </w:r>
          </w:p>
        </w:tc>
        <w:tc>
          <w:tcPr>
            <w:tcW w:w="638" w:type="dxa"/>
            <w:vAlign w:val="center"/>
          </w:tcPr>
          <w:p>
            <w:pPr>
              <w:pStyle w:val="12"/>
            </w:pPr>
            <w:r>
              <w:t>单位    资金</w:t>
            </w:r>
          </w:p>
        </w:tc>
        <w:tc>
          <w:tcPr>
            <w:tcW w:w="765" w:type="dxa"/>
            <w:vAlign w:val="center"/>
          </w:tcPr>
          <w:p>
            <w:pPr>
              <w:pStyle w:val="12"/>
            </w:pPr>
            <w:r>
              <w:t>财政拨    款结转</w:t>
            </w:r>
          </w:p>
        </w:tc>
        <w:tc>
          <w:tcPr>
            <w:tcW w:w="765" w:type="dxa"/>
            <w:vAlign w:val="center"/>
          </w:tcPr>
          <w:p>
            <w:pPr>
              <w:pStyle w:val="12"/>
            </w:pPr>
            <w:r>
              <w:t>非财政    拨款结    转结余</w:t>
            </w:r>
          </w:p>
        </w:tc>
        <w:tc>
          <w:tcPr>
            <w:tcW w:w="7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6" w:type="dxa"/>
            <w:vAlign w:val="center"/>
          </w:tcPr>
          <w:p>
            <w:pPr>
              <w:pStyle w:val="16"/>
            </w:pPr>
            <w:r>
              <w:t>合  计</w:t>
            </w:r>
          </w:p>
        </w:tc>
        <w:tc>
          <w:tcPr>
            <w:tcW w:w="795" w:type="dxa"/>
            <w:vAlign w:val="center"/>
          </w:tcPr>
          <w:p>
            <w:pPr>
              <w:pStyle w:val="17"/>
            </w:pPr>
          </w:p>
        </w:tc>
        <w:tc>
          <w:tcPr>
            <w:tcW w:w="1800" w:type="dxa"/>
            <w:vAlign w:val="center"/>
          </w:tcPr>
          <w:p>
            <w:pPr>
              <w:pStyle w:val="18"/>
            </w:pPr>
          </w:p>
        </w:tc>
        <w:tc>
          <w:tcPr>
            <w:tcW w:w="1335" w:type="dxa"/>
            <w:vAlign w:val="center"/>
          </w:tcPr>
          <w:p>
            <w:pPr>
              <w:pStyle w:val="18"/>
            </w:pPr>
          </w:p>
        </w:tc>
        <w:tc>
          <w:tcPr>
            <w:tcW w:w="465" w:type="dxa"/>
            <w:vAlign w:val="center"/>
          </w:tcPr>
          <w:p>
            <w:pPr>
              <w:pStyle w:val="16"/>
            </w:pPr>
          </w:p>
        </w:tc>
        <w:tc>
          <w:tcPr>
            <w:tcW w:w="614" w:type="dxa"/>
            <w:vAlign w:val="center"/>
          </w:tcPr>
          <w:p>
            <w:pPr>
              <w:pStyle w:val="17"/>
            </w:pPr>
          </w:p>
        </w:tc>
        <w:tc>
          <w:tcPr>
            <w:tcW w:w="765" w:type="dxa"/>
            <w:vAlign w:val="center"/>
          </w:tcPr>
          <w:p>
            <w:pPr>
              <w:pStyle w:val="17"/>
            </w:pPr>
          </w:p>
        </w:tc>
        <w:tc>
          <w:tcPr>
            <w:tcW w:w="765" w:type="dxa"/>
            <w:vAlign w:val="center"/>
          </w:tcPr>
          <w:p>
            <w:pPr>
              <w:pStyle w:val="17"/>
            </w:pPr>
            <w:r>
              <w:t>95.00</w:t>
            </w:r>
          </w:p>
        </w:tc>
        <w:tc>
          <w:tcPr>
            <w:tcW w:w="765" w:type="dxa"/>
            <w:vAlign w:val="center"/>
          </w:tcPr>
          <w:p>
            <w:pPr>
              <w:pStyle w:val="17"/>
            </w:pPr>
            <w:r>
              <w:t>95.00</w:t>
            </w:r>
          </w:p>
        </w:tc>
        <w:tc>
          <w:tcPr>
            <w:tcW w:w="638" w:type="dxa"/>
            <w:vAlign w:val="center"/>
          </w:tcPr>
          <w:p>
            <w:pPr>
              <w:pStyle w:val="17"/>
            </w:pPr>
          </w:p>
        </w:tc>
        <w:tc>
          <w:tcPr>
            <w:tcW w:w="765" w:type="dxa"/>
            <w:vAlign w:val="center"/>
          </w:tcPr>
          <w:p>
            <w:pPr>
              <w:pStyle w:val="17"/>
            </w:pPr>
          </w:p>
        </w:tc>
        <w:tc>
          <w:tcPr>
            <w:tcW w:w="638" w:type="dxa"/>
            <w:vAlign w:val="center"/>
          </w:tcPr>
          <w:p>
            <w:pPr>
              <w:pStyle w:val="17"/>
            </w:pPr>
          </w:p>
        </w:tc>
        <w:tc>
          <w:tcPr>
            <w:tcW w:w="638" w:type="dxa"/>
            <w:vAlign w:val="center"/>
          </w:tcPr>
          <w:p>
            <w:pPr>
              <w:pStyle w:val="17"/>
            </w:pPr>
          </w:p>
        </w:tc>
        <w:tc>
          <w:tcPr>
            <w:tcW w:w="765" w:type="dxa"/>
            <w:vAlign w:val="center"/>
          </w:tcPr>
          <w:p>
            <w:pPr>
              <w:pStyle w:val="17"/>
            </w:pPr>
          </w:p>
        </w:tc>
        <w:tc>
          <w:tcPr>
            <w:tcW w:w="765" w:type="dxa"/>
            <w:vAlign w:val="center"/>
          </w:tcPr>
          <w:p>
            <w:pPr>
              <w:pStyle w:val="17"/>
            </w:pPr>
          </w:p>
        </w:tc>
        <w:tc>
          <w:tcPr>
            <w:tcW w:w="765" w:type="dxa"/>
            <w:vAlign w:val="center"/>
          </w:tcPr>
          <w:p>
            <w:pPr>
              <w:pStyle w:val="17"/>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6" w:type="dxa"/>
            <w:vAlign w:val="center"/>
          </w:tcPr>
          <w:p>
            <w:pPr>
              <w:pStyle w:val="16"/>
            </w:pPr>
            <w:r>
              <w:t>秦皇岛市海港区社会保险事业所小计</w:t>
            </w:r>
          </w:p>
        </w:tc>
        <w:tc>
          <w:tcPr>
            <w:tcW w:w="795" w:type="dxa"/>
            <w:vAlign w:val="center"/>
          </w:tcPr>
          <w:p>
            <w:pPr>
              <w:pStyle w:val="17"/>
            </w:pPr>
          </w:p>
        </w:tc>
        <w:tc>
          <w:tcPr>
            <w:tcW w:w="1800" w:type="dxa"/>
            <w:vAlign w:val="center"/>
          </w:tcPr>
          <w:p>
            <w:pPr>
              <w:pStyle w:val="18"/>
            </w:pPr>
          </w:p>
        </w:tc>
        <w:tc>
          <w:tcPr>
            <w:tcW w:w="1335" w:type="dxa"/>
            <w:vAlign w:val="center"/>
          </w:tcPr>
          <w:p>
            <w:pPr>
              <w:pStyle w:val="18"/>
            </w:pPr>
          </w:p>
        </w:tc>
        <w:tc>
          <w:tcPr>
            <w:tcW w:w="465" w:type="dxa"/>
            <w:vAlign w:val="center"/>
          </w:tcPr>
          <w:p>
            <w:pPr>
              <w:pStyle w:val="16"/>
            </w:pPr>
          </w:p>
        </w:tc>
        <w:tc>
          <w:tcPr>
            <w:tcW w:w="614" w:type="dxa"/>
            <w:vAlign w:val="center"/>
          </w:tcPr>
          <w:p>
            <w:pPr>
              <w:pStyle w:val="17"/>
            </w:pPr>
          </w:p>
        </w:tc>
        <w:tc>
          <w:tcPr>
            <w:tcW w:w="765" w:type="dxa"/>
            <w:vAlign w:val="center"/>
          </w:tcPr>
          <w:p>
            <w:pPr>
              <w:pStyle w:val="17"/>
            </w:pPr>
          </w:p>
        </w:tc>
        <w:tc>
          <w:tcPr>
            <w:tcW w:w="765" w:type="dxa"/>
            <w:vAlign w:val="center"/>
          </w:tcPr>
          <w:p>
            <w:pPr>
              <w:pStyle w:val="17"/>
            </w:pPr>
            <w:r>
              <w:t>95.00</w:t>
            </w:r>
          </w:p>
        </w:tc>
        <w:tc>
          <w:tcPr>
            <w:tcW w:w="765" w:type="dxa"/>
            <w:vAlign w:val="center"/>
          </w:tcPr>
          <w:p>
            <w:pPr>
              <w:pStyle w:val="17"/>
            </w:pPr>
            <w:r>
              <w:t>95.00</w:t>
            </w:r>
          </w:p>
        </w:tc>
        <w:tc>
          <w:tcPr>
            <w:tcW w:w="638" w:type="dxa"/>
            <w:vAlign w:val="center"/>
          </w:tcPr>
          <w:p>
            <w:pPr>
              <w:pStyle w:val="17"/>
            </w:pPr>
          </w:p>
        </w:tc>
        <w:tc>
          <w:tcPr>
            <w:tcW w:w="765" w:type="dxa"/>
            <w:vAlign w:val="center"/>
          </w:tcPr>
          <w:p>
            <w:pPr>
              <w:pStyle w:val="17"/>
            </w:pPr>
          </w:p>
        </w:tc>
        <w:tc>
          <w:tcPr>
            <w:tcW w:w="638" w:type="dxa"/>
            <w:vAlign w:val="center"/>
          </w:tcPr>
          <w:p>
            <w:pPr>
              <w:pStyle w:val="17"/>
            </w:pPr>
          </w:p>
        </w:tc>
        <w:tc>
          <w:tcPr>
            <w:tcW w:w="638" w:type="dxa"/>
            <w:vAlign w:val="center"/>
          </w:tcPr>
          <w:p>
            <w:pPr>
              <w:pStyle w:val="17"/>
            </w:pPr>
          </w:p>
        </w:tc>
        <w:tc>
          <w:tcPr>
            <w:tcW w:w="765" w:type="dxa"/>
            <w:vAlign w:val="center"/>
          </w:tcPr>
          <w:p>
            <w:pPr>
              <w:pStyle w:val="17"/>
            </w:pPr>
          </w:p>
        </w:tc>
        <w:tc>
          <w:tcPr>
            <w:tcW w:w="765" w:type="dxa"/>
            <w:vAlign w:val="center"/>
          </w:tcPr>
          <w:p>
            <w:pPr>
              <w:pStyle w:val="17"/>
            </w:pPr>
          </w:p>
        </w:tc>
        <w:tc>
          <w:tcPr>
            <w:tcW w:w="765" w:type="dxa"/>
            <w:vAlign w:val="center"/>
          </w:tcPr>
          <w:p>
            <w:pPr>
              <w:pStyle w:val="17"/>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6" w:type="dxa"/>
            <w:vAlign w:val="center"/>
          </w:tcPr>
          <w:p>
            <w:pPr>
              <w:pStyle w:val="14"/>
            </w:pPr>
            <w:r>
              <w:t>2023年日常公用经费预算（三保）</w:t>
            </w:r>
          </w:p>
        </w:tc>
        <w:tc>
          <w:tcPr>
            <w:tcW w:w="795" w:type="dxa"/>
            <w:vAlign w:val="center"/>
          </w:tcPr>
          <w:p>
            <w:pPr>
              <w:pStyle w:val="13"/>
            </w:pPr>
            <w:r>
              <w:t>27.59</w:t>
            </w:r>
          </w:p>
        </w:tc>
        <w:tc>
          <w:tcPr>
            <w:tcW w:w="1800" w:type="dxa"/>
            <w:vAlign w:val="center"/>
          </w:tcPr>
          <w:p>
            <w:pPr>
              <w:pStyle w:val="14"/>
            </w:pPr>
            <w:r>
              <w:t>复印纸</w:t>
            </w:r>
          </w:p>
        </w:tc>
        <w:tc>
          <w:tcPr>
            <w:tcW w:w="1335" w:type="dxa"/>
            <w:vAlign w:val="center"/>
          </w:tcPr>
          <w:p>
            <w:pPr>
              <w:pStyle w:val="14"/>
            </w:pPr>
            <w:r>
              <w:t>A05040101</w:t>
            </w:r>
          </w:p>
        </w:tc>
        <w:tc>
          <w:tcPr>
            <w:tcW w:w="465" w:type="dxa"/>
            <w:vAlign w:val="center"/>
          </w:tcPr>
          <w:p>
            <w:pPr>
              <w:pStyle w:val="15"/>
            </w:pPr>
            <w:r>
              <w:t>箱</w:t>
            </w:r>
          </w:p>
        </w:tc>
        <w:tc>
          <w:tcPr>
            <w:tcW w:w="614" w:type="dxa"/>
            <w:vAlign w:val="center"/>
          </w:tcPr>
          <w:p>
            <w:pPr>
              <w:pStyle w:val="13"/>
            </w:pPr>
            <w:r>
              <w:t>200</w:t>
            </w:r>
          </w:p>
        </w:tc>
        <w:tc>
          <w:tcPr>
            <w:tcW w:w="765" w:type="dxa"/>
            <w:vAlign w:val="center"/>
          </w:tcPr>
          <w:p>
            <w:pPr>
              <w:pStyle w:val="13"/>
            </w:pPr>
            <w:r>
              <w:t>0.01</w:t>
            </w:r>
          </w:p>
        </w:tc>
        <w:tc>
          <w:tcPr>
            <w:tcW w:w="765" w:type="dxa"/>
            <w:vAlign w:val="center"/>
          </w:tcPr>
          <w:p>
            <w:pPr>
              <w:pStyle w:val="13"/>
            </w:pPr>
            <w:r>
              <w:t>2.00</w:t>
            </w:r>
          </w:p>
        </w:tc>
        <w:tc>
          <w:tcPr>
            <w:tcW w:w="765" w:type="dxa"/>
            <w:vAlign w:val="center"/>
          </w:tcPr>
          <w:p>
            <w:pPr>
              <w:pStyle w:val="13"/>
            </w:pPr>
            <w:r>
              <w:t>2.00</w:t>
            </w:r>
          </w:p>
        </w:tc>
        <w:tc>
          <w:tcPr>
            <w:tcW w:w="638" w:type="dxa"/>
            <w:vAlign w:val="center"/>
          </w:tcPr>
          <w:p>
            <w:pPr>
              <w:pStyle w:val="13"/>
            </w:pPr>
          </w:p>
        </w:tc>
        <w:tc>
          <w:tcPr>
            <w:tcW w:w="765" w:type="dxa"/>
            <w:vAlign w:val="center"/>
          </w:tcPr>
          <w:p>
            <w:pPr>
              <w:pStyle w:val="13"/>
            </w:pPr>
          </w:p>
        </w:tc>
        <w:tc>
          <w:tcPr>
            <w:tcW w:w="638" w:type="dxa"/>
            <w:vAlign w:val="center"/>
          </w:tcPr>
          <w:p>
            <w:pPr>
              <w:pStyle w:val="13"/>
            </w:pPr>
          </w:p>
        </w:tc>
        <w:tc>
          <w:tcPr>
            <w:tcW w:w="638" w:type="dxa"/>
            <w:vAlign w:val="center"/>
          </w:tcPr>
          <w:p>
            <w:pPr>
              <w:pStyle w:val="13"/>
            </w:pPr>
          </w:p>
        </w:tc>
        <w:tc>
          <w:tcPr>
            <w:tcW w:w="765" w:type="dxa"/>
            <w:vAlign w:val="center"/>
          </w:tcPr>
          <w:p>
            <w:pPr>
              <w:pStyle w:val="13"/>
            </w:pPr>
          </w:p>
        </w:tc>
        <w:tc>
          <w:tcPr>
            <w:tcW w:w="765" w:type="dxa"/>
            <w:vAlign w:val="center"/>
          </w:tcPr>
          <w:p>
            <w:pPr>
              <w:pStyle w:val="13"/>
            </w:pPr>
          </w:p>
        </w:tc>
        <w:tc>
          <w:tcPr>
            <w:tcW w:w="765"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6" w:type="dxa"/>
            <w:vAlign w:val="center"/>
          </w:tcPr>
          <w:p>
            <w:pPr>
              <w:pStyle w:val="14"/>
            </w:pPr>
            <w:r>
              <w:t>2023年日常公用经费预算（三保）</w:t>
            </w:r>
          </w:p>
        </w:tc>
        <w:tc>
          <w:tcPr>
            <w:tcW w:w="795" w:type="dxa"/>
            <w:vAlign w:val="center"/>
          </w:tcPr>
          <w:p>
            <w:pPr>
              <w:pStyle w:val="13"/>
            </w:pPr>
            <w:r>
              <w:t>27.59</w:t>
            </w:r>
          </w:p>
        </w:tc>
        <w:tc>
          <w:tcPr>
            <w:tcW w:w="1800" w:type="dxa"/>
            <w:vAlign w:val="center"/>
          </w:tcPr>
          <w:p>
            <w:pPr>
              <w:pStyle w:val="14"/>
            </w:pPr>
            <w:r>
              <w:t>其他硒鼓、粉盒</w:t>
            </w:r>
          </w:p>
        </w:tc>
        <w:tc>
          <w:tcPr>
            <w:tcW w:w="1335" w:type="dxa"/>
            <w:vAlign w:val="center"/>
          </w:tcPr>
          <w:p>
            <w:pPr>
              <w:pStyle w:val="14"/>
            </w:pPr>
            <w:r>
              <w:t>A05040299</w:t>
            </w:r>
          </w:p>
        </w:tc>
        <w:tc>
          <w:tcPr>
            <w:tcW w:w="465" w:type="dxa"/>
            <w:vAlign w:val="center"/>
          </w:tcPr>
          <w:p>
            <w:pPr>
              <w:pStyle w:val="15"/>
            </w:pPr>
            <w:r>
              <w:t>个</w:t>
            </w:r>
          </w:p>
        </w:tc>
        <w:tc>
          <w:tcPr>
            <w:tcW w:w="614" w:type="dxa"/>
            <w:vAlign w:val="center"/>
          </w:tcPr>
          <w:p>
            <w:pPr>
              <w:pStyle w:val="13"/>
            </w:pPr>
            <w:r>
              <w:t>200</w:t>
            </w:r>
          </w:p>
        </w:tc>
        <w:tc>
          <w:tcPr>
            <w:tcW w:w="765" w:type="dxa"/>
            <w:vAlign w:val="center"/>
          </w:tcPr>
          <w:p>
            <w:pPr>
              <w:pStyle w:val="13"/>
            </w:pPr>
            <w:r>
              <w:t>0.02</w:t>
            </w:r>
          </w:p>
        </w:tc>
        <w:tc>
          <w:tcPr>
            <w:tcW w:w="765" w:type="dxa"/>
            <w:vAlign w:val="center"/>
          </w:tcPr>
          <w:p>
            <w:pPr>
              <w:pStyle w:val="13"/>
            </w:pPr>
            <w:r>
              <w:t>4.00</w:t>
            </w:r>
          </w:p>
        </w:tc>
        <w:tc>
          <w:tcPr>
            <w:tcW w:w="765" w:type="dxa"/>
            <w:vAlign w:val="center"/>
          </w:tcPr>
          <w:p>
            <w:pPr>
              <w:pStyle w:val="13"/>
            </w:pPr>
            <w:r>
              <w:t>4.00</w:t>
            </w:r>
          </w:p>
        </w:tc>
        <w:tc>
          <w:tcPr>
            <w:tcW w:w="638" w:type="dxa"/>
            <w:vAlign w:val="center"/>
          </w:tcPr>
          <w:p>
            <w:pPr>
              <w:pStyle w:val="13"/>
            </w:pPr>
          </w:p>
        </w:tc>
        <w:tc>
          <w:tcPr>
            <w:tcW w:w="765" w:type="dxa"/>
            <w:vAlign w:val="center"/>
          </w:tcPr>
          <w:p>
            <w:pPr>
              <w:pStyle w:val="13"/>
            </w:pPr>
          </w:p>
        </w:tc>
        <w:tc>
          <w:tcPr>
            <w:tcW w:w="638" w:type="dxa"/>
            <w:vAlign w:val="center"/>
          </w:tcPr>
          <w:p>
            <w:pPr>
              <w:pStyle w:val="13"/>
            </w:pPr>
          </w:p>
        </w:tc>
        <w:tc>
          <w:tcPr>
            <w:tcW w:w="638" w:type="dxa"/>
            <w:vAlign w:val="center"/>
          </w:tcPr>
          <w:p>
            <w:pPr>
              <w:pStyle w:val="13"/>
            </w:pPr>
          </w:p>
        </w:tc>
        <w:tc>
          <w:tcPr>
            <w:tcW w:w="765" w:type="dxa"/>
            <w:vAlign w:val="center"/>
          </w:tcPr>
          <w:p>
            <w:pPr>
              <w:pStyle w:val="13"/>
            </w:pPr>
          </w:p>
        </w:tc>
        <w:tc>
          <w:tcPr>
            <w:tcW w:w="765" w:type="dxa"/>
            <w:vAlign w:val="center"/>
          </w:tcPr>
          <w:p>
            <w:pPr>
              <w:pStyle w:val="13"/>
            </w:pPr>
          </w:p>
        </w:tc>
        <w:tc>
          <w:tcPr>
            <w:tcW w:w="765"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6" w:type="dxa"/>
            <w:vAlign w:val="center"/>
          </w:tcPr>
          <w:p>
            <w:pPr>
              <w:pStyle w:val="14"/>
            </w:pPr>
            <w:r>
              <w:t>2023年日常公用经费预算（三保）</w:t>
            </w:r>
          </w:p>
        </w:tc>
        <w:tc>
          <w:tcPr>
            <w:tcW w:w="795" w:type="dxa"/>
            <w:vAlign w:val="center"/>
          </w:tcPr>
          <w:p>
            <w:pPr>
              <w:pStyle w:val="13"/>
            </w:pPr>
            <w:r>
              <w:t>27.59</w:t>
            </w:r>
          </w:p>
        </w:tc>
        <w:tc>
          <w:tcPr>
            <w:tcW w:w="1800" w:type="dxa"/>
            <w:vAlign w:val="center"/>
          </w:tcPr>
          <w:p>
            <w:pPr>
              <w:pStyle w:val="14"/>
            </w:pPr>
            <w:r>
              <w:t>其他印刷服务</w:t>
            </w:r>
          </w:p>
        </w:tc>
        <w:tc>
          <w:tcPr>
            <w:tcW w:w="1335" w:type="dxa"/>
            <w:vAlign w:val="center"/>
          </w:tcPr>
          <w:p>
            <w:pPr>
              <w:pStyle w:val="14"/>
            </w:pPr>
            <w:r>
              <w:t>C23090199</w:t>
            </w:r>
          </w:p>
        </w:tc>
        <w:tc>
          <w:tcPr>
            <w:tcW w:w="465" w:type="dxa"/>
            <w:vAlign w:val="center"/>
          </w:tcPr>
          <w:p>
            <w:pPr>
              <w:pStyle w:val="15"/>
            </w:pPr>
            <w:r>
              <w:t>份</w:t>
            </w:r>
          </w:p>
        </w:tc>
        <w:tc>
          <w:tcPr>
            <w:tcW w:w="614" w:type="dxa"/>
            <w:vAlign w:val="center"/>
          </w:tcPr>
          <w:p>
            <w:pPr>
              <w:pStyle w:val="13"/>
            </w:pPr>
            <w:r>
              <w:t>400</w:t>
            </w:r>
          </w:p>
        </w:tc>
        <w:tc>
          <w:tcPr>
            <w:tcW w:w="765" w:type="dxa"/>
            <w:vAlign w:val="center"/>
          </w:tcPr>
          <w:p>
            <w:pPr>
              <w:pStyle w:val="13"/>
            </w:pPr>
            <w:r>
              <w:t>0.01</w:t>
            </w:r>
          </w:p>
        </w:tc>
        <w:tc>
          <w:tcPr>
            <w:tcW w:w="765" w:type="dxa"/>
            <w:vAlign w:val="center"/>
          </w:tcPr>
          <w:p>
            <w:pPr>
              <w:pStyle w:val="13"/>
            </w:pPr>
            <w:r>
              <w:t>4.00</w:t>
            </w:r>
          </w:p>
        </w:tc>
        <w:tc>
          <w:tcPr>
            <w:tcW w:w="765" w:type="dxa"/>
            <w:vAlign w:val="center"/>
          </w:tcPr>
          <w:p>
            <w:pPr>
              <w:pStyle w:val="13"/>
            </w:pPr>
            <w:r>
              <w:t>4.00</w:t>
            </w:r>
          </w:p>
        </w:tc>
        <w:tc>
          <w:tcPr>
            <w:tcW w:w="638" w:type="dxa"/>
            <w:vAlign w:val="center"/>
          </w:tcPr>
          <w:p>
            <w:pPr>
              <w:pStyle w:val="13"/>
            </w:pPr>
          </w:p>
        </w:tc>
        <w:tc>
          <w:tcPr>
            <w:tcW w:w="765" w:type="dxa"/>
            <w:vAlign w:val="center"/>
          </w:tcPr>
          <w:p>
            <w:pPr>
              <w:pStyle w:val="13"/>
            </w:pPr>
          </w:p>
        </w:tc>
        <w:tc>
          <w:tcPr>
            <w:tcW w:w="638" w:type="dxa"/>
            <w:vAlign w:val="center"/>
          </w:tcPr>
          <w:p>
            <w:pPr>
              <w:pStyle w:val="13"/>
            </w:pPr>
          </w:p>
        </w:tc>
        <w:tc>
          <w:tcPr>
            <w:tcW w:w="638" w:type="dxa"/>
            <w:vAlign w:val="center"/>
          </w:tcPr>
          <w:p>
            <w:pPr>
              <w:pStyle w:val="13"/>
            </w:pPr>
          </w:p>
        </w:tc>
        <w:tc>
          <w:tcPr>
            <w:tcW w:w="765" w:type="dxa"/>
            <w:vAlign w:val="center"/>
          </w:tcPr>
          <w:p>
            <w:pPr>
              <w:pStyle w:val="13"/>
            </w:pPr>
          </w:p>
        </w:tc>
        <w:tc>
          <w:tcPr>
            <w:tcW w:w="765" w:type="dxa"/>
            <w:vAlign w:val="center"/>
          </w:tcPr>
          <w:p>
            <w:pPr>
              <w:pStyle w:val="13"/>
            </w:pPr>
          </w:p>
        </w:tc>
        <w:tc>
          <w:tcPr>
            <w:tcW w:w="765"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6" w:type="dxa"/>
            <w:vAlign w:val="center"/>
          </w:tcPr>
          <w:p>
            <w:pPr>
              <w:pStyle w:val="14"/>
            </w:pPr>
            <w:r>
              <w:t>企业养老保险社会化管理服务费</w:t>
            </w:r>
          </w:p>
        </w:tc>
        <w:tc>
          <w:tcPr>
            <w:tcW w:w="795" w:type="dxa"/>
            <w:vAlign w:val="center"/>
          </w:tcPr>
          <w:p>
            <w:pPr>
              <w:pStyle w:val="13"/>
            </w:pPr>
            <w:r>
              <w:t>80.00</w:t>
            </w:r>
          </w:p>
        </w:tc>
        <w:tc>
          <w:tcPr>
            <w:tcW w:w="1800" w:type="dxa"/>
            <w:vAlign w:val="center"/>
          </w:tcPr>
          <w:p>
            <w:pPr>
              <w:pStyle w:val="14"/>
            </w:pPr>
            <w:r>
              <w:t>其他办公用品</w:t>
            </w:r>
          </w:p>
        </w:tc>
        <w:tc>
          <w:tcPr>
            <w:tcW w:w="1335" w:type="dxa"/>
            <w:vAlign w:val="center"/>
          </w:tcPr>
          <w:p>
            <w:pPr>
              <w:pStyle w:val="14"/>
            </w:pPr>
            <w:r>
              <w:t>A05049900</w:t>
            </w:r>
          </w:p>
        </w:tc>
        <w:tc>
          <w:tcPr>
            <w:tcW w:w="465" w:type="dxa"/>
            <w:vAlign w:val="center"/>
          </w:tcPr>
          <w:p>
            <w:pPr>
              <w:pStyle w:val="15"/>
            </w:pPr>
            <w:r>
              <w:t>份</w:t>
            </w:r>
          </w:p>
        </w:tc>
        <w:tc>
          <w:tcPr>
            <w:tcW w:w="614" w:type="dxa"/>
            <w:vAlign w:val="center"/>
          </w:tcPr>
          <w:p>
            <w:pPr>
              <w:pStyle w:val="13"/>
            </w:pPr>
            <w:r>
              <w:t>40</w:t>
            </w:r>
          </w:p>
        </w:tc>
        <w:tc>
          <w:tcPr>
            <w:tcW w:w="765" w:type="dxa"/>
            <w:vAlign w:val="center"/>
          </w:tcPr>
          <w:p>
            <w:pPr>
              <w:pStyle w:val="13"/>
            </w:pPr>
            <w:r>
              <w:t>2.00</w:t>
            </w:r>
          </w:p>
        </w:tc>
        <w:tc>
          <w:tcPr>
            <w:tcW w:w="765" w:type="dxa"/>
            <w:vAlign w:val="center"/>
          </w:tcPr>
          <w:p>
            <w:pPr>
              <w:pStyle w:val="13"/>
            </w:pPr>
            <w:r>
              <w:t>80.00</w:t>
            </w:r>
          </w:p>
        </w:tc>
        <w:tc>
          <w:tcPr>
            <w:tcW w:w="765" w:type="dxa"/>
            <w:vAlign w:val="center"/>
          </w:tcPr>
          <w:p>
            <w:pPr>
              <w:pStyle w:val="13"/>
            </w:pPr>
            <w:r>
              <w:t>80.00</w:t>
            </w:r>
          </w:p>
        </w:tc>
        <w:tc>
          <w:tcPr>
            <w:tcW w:w="638" w:type="dxa"/>
            <w:vAlign w:val="center"/>
          </w:tcPr>
          <w:p>
            <w:pPr>
              <w:pStyle w:val="13"/>
            </w:pPr>
          </w:p>
        </w:tc>
        <w:tc>
          <w:tcPr>
            <w:tcW w:w="765" w:type="dxa"/>
            <w:vAlign w:val="center"/>
          </w:tcPr>
          <w:p>
            <w:pPr>
              <w:pStyle w:val="13"/>
            </w:pPr>
          </w:p>
        </w:tc>
        <w:tc>
          <w:tcPr>
            <w:tcW w:w="638" w:type="dxa"/>
            <w:vAlign w:val="center"/>
          </w:tcPr>
          <w:p>
            <w:pPr>
              <w:pStyle w:val="13"/>
            </w:pPr>
          </w:p>
        </w:tc>
        <w:tc>
          <w:tcPr>
            <w:tcW w:w="638" w:type="dxa"/>
            <w:vAlign w:val="center"/>
          </w:tcPr>
          <w:p>
            <w:pPr>
              <w:pStyle w:val="13"/>
            </w:pPr>
          </w:p>
        </w:tc>
        <w:tc>
          <w:tcPr>
            <w:tcW w:w="765" w:type="dxa"/>
            <w:vAlign w:val="center"/>
          </w:tcPr>
          <w:p>
            <w:pPr>
              <w:pStyle w:val="13"/>
            </w:pPr>
          </w:p>
        </w:tc>
        <w:tc>
          <w:tcPr>
            <w:tcW w:w="765" w:type="dxa"/>
            <w:vAlign w:val="center"/>
          </w:tcPr>
          <w:p>
            <w:pPr>
              <w:pStyle w:val="13"/>
            </w:pPr>
          </w:p>
        </w:tc>
        <w:tc>
          <w:tcPr>
            <w:tcW w:w="765"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6" w:type="dxa"/>
            <w:vAlign w:val="center"/>
          </w:tcPr>
          <w:p>
            <w:pPr>
              <w:pStyle w:val="14"/>
            </w:pPr>
            <w:r>
              <w:t>养老保险各险种经办业务费</w:t>
            </w:r>
          </w:p>
        </w:tc>
        <w:tc>
          <w:tcPr>
            <w:tcW w:w="795" w:type="dxa"/>
            <w:vAlign w:val="center"/>
          </w:tcPr>
          <w:p>
            <w:pPr>
              <w:pStyle w:val="13"/>
            </w:pPr>
            <w:r>
              <w:t>5.00</w:t>
            </w:r>
          </w:p>
        </w:tc>
        <w:tc>
          <w:tcPr>
            <w:tcW w:w="1800" w:type="dxa"/>
            <w:vAlign w:val="center"/>
          </w:tcPr>
          <w:p>
            <w:pPr>
              <w:pStyle w:val="14"/>
            </w:pPr>
            <w:r>
              <w:t>其他办公用品</w:t>
            </w:r>
          </w:p>
        </w:tc>
        <w:tc>
          <w:tcPr>
            <w:tcW w:w="1335" w:type="dxa"/>
            <w:vAlign w:val="center"/>
          </w:tcPr>
          <w:p>
            <w:pPr>
              <w:pStyle w:val="14"/>
            </w:pPr>
            <w:r>
              <w:t>A05049900</w:t>
            </w:r>
          </w:p>
        </w:tc>
        <w:tc>
          <w:tcPr>
            <w:tcW w:w="465" w:type="dxa"/>
            <w:vAlign w:val="center"/>
          </w:tcPr>
          <w:p>
            <w:pPr>
              <w:pStyle w:val="15"/>
            </w:pPr>
            <w:r>
              <w:t>份</w:t>
            </w:r>
          </w:p>
        </w:tc>
        <w:tc>
          <w:tcPr>
            <w:tcW w:w="614" w:type="dxa"/>
            <w:vAlign w:val="center"/>
          </w:tcPr>
          <w:p>
            <w:pPr>
              <w:pStyle w:val="13"/>
            </w:pPr>
            <w:r>
              <w:t>5</w:t>
            </w:r>
          </w:p>
        </w:tc>
        <w:tc>
          <w:tcPr>
            <w:tcW w:w="765" w:type="dxa"/>
            <w:vAlign w:val="center"/>
          </w:tcPr>
          <w:p>
            <w:pPr>
              <w:pStyle w:val="13"/>
            </w:pPr>
            <w:r>
              <w:t>1.00</w:t>
            </w:r>
          </w:p>
        </w:tc>
        <w:tc>
          <w:tcPr>
            <w:tcW w:w="765" w:type="dxa"/>
            <w:vAlign w:val="center"/>
          </w:tcPr>
          <w:p>
            <w:pPr>
              <w:pStyle w:val="13"/>
            </w:pPr>
            <w:r>
              <w:t>5.00</w:t>
            </w:r>
          </w:p>
        </w:tc>
        <w:tc>
          <w:tcPr>
            <w:tcW w:w="765" w:type="dxa"/>
            <w:vAlign w:val="center"/>
          </w:tcPr>
          <w:p>
            <w:pPr>
              <w:pStyle w:val="13"/>
            </w:pPr>
            <w:r>
              <w:t>5.00</w:t>
            </w:r>
          </w:p>
        </w:tc>
        <w:tc>
          <w:tcPr>
            <w:tcW w:w="638" w:type="dxa"/>
            <w:vAlign w:val="center"/>
          </w:tcPr>
          <w:p>
            <w:pPr>
              <w:pStyle w:val="13"/>
            </w:pPr>
          </w:p>
        </w:tc>
        <w:tc>
          <w:tcPr>
            <w:tcW w:w="765" w:type="dxa"/>
            <w:vAlign w:val="center"/>
          </w:tcPr>
          <w:p>
            <w:pPr>
              <w:pStyle w:val="13"/>
            </w:pPr>
          </w:p>
        </w:tc>
        <w:tc>
          <w:tcPr>
            <w:tcW w:w="638" w:type="dxa"/>
            <w:vAlign w:val="center"/>
          </w:tcPr>
          <w:p>
            <w:pPr>
              <w:pStyle w:val="13"/>
            </w:pPr>
          </w:p>
        </w:tc>
        <w:tc>
          <w:tcPr>
            <w:tcW w:w="638" w:type="dxa"/>
            <w:vAlign w:val="center"/>
          </w:tcPr>
          <w:p>
            <w:pPr>
              <w:pStyle w:val="13"/>
            </w:pPr>
          </w:p>
        </w:tc>
        <w:tc>
          <w:tcPr>
            <w:tcW w:w="765" w:type="dxa"/>
            <w:vAlign w:val="center"/>
          </w:tcPr>
          <w:p>
            <w:pPr>
              <w:pStyle w:val="13"/>
            </w:pPr>
          </w:p>
        </w:tc>
        <w:tc>
          <w:tcPr>
            <w:tcW w:w="765" w:type="dxa"/>
            <w:vAlign w:val="center"/>
          </w:tcPr>
          <w:p>
            <w:pPr>
              <w:pStyle w:val="13"/>
            </w:pPr>
          </w:p>
        </w:tc>
        <w:tc>
          <w:tcPr>
            <w:tcW w:w="765" w:type="dxa"/>
            <w:vAlign w:val="center"/>
          </w:tcPr>
          <w:p>
            <w:pPr>
              <w:pStyle w:val="13"/>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秦皇岛市海港区社会保险事业所上年末固定资产金额为</w:t>
      </w:r>
      <w:r>
        <w:rPr>
          <w:rFonts w:hint="eastAsia" w:eastAsia="方正仿宋_GBK" w:cs="Times New Roman"/>
          <w:b w:val="0"/>
          <w:color w:val="000000"/>
          <w:sz w:val="28"/>
          <w:lang w:val="en-US" w:eastAsia="zh-CN"/>
        </w:rPr>
        <w:t>92.84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323003秦皇岛市海港区社会保险事业所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资产总额</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default"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92.84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1、房屋（平方米）</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其中：办公用房（平方米）</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2、车辆（台、辆）</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3、单价在50万元以上的设备</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4、其他固定资产</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default"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2370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default"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92.84</w:t>
            </w:r>
          </w:p>
        </w:tc>
      </w:tr>
    </w:tbl>
    <w:p>
      <w:pPr>
        <w:spacing w:before="0" w:after="0"/>
        <w:ind w:firstLine="640"/>
        <w:jc w:val="left"/>
        <w:outlineLvl w:val="9"/>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767"/>
    <w:rsid w:val="0054534E"/>
    <w:rsid w:val="00CD6DA0"/>
    <w:rsid w:val="02590609"/>
    <w:rsid w:val="04A65860"/>
    <w:rsid w:val="04AC3D59"/>
    <w:rsid w:val="04DD796A"/>
    <w:rsid w:val="06BD53FA"/>
    <w:rsid w:val="07130ABA"/>
    <w:rsid w:val="07BD5FAC"/>
    <w:rsid w:val="08592A39"/>
    <w:rsid w:val="08EC00E2"/>
    <w:rsid w:val="0B9B020F"/>
    <w:rsid w:val="0BA50C80"/>
    <w:rsid w:val="0C9E4AA2"/>
    <w:rsid w:val="0E955252"/>
    <w:rsid w:val="0E9B68A8"/>
    <w:rsid w:val="10B81D30"/>
    <w:rsid w:val="12414D06"/>
    <w:rsid w:val="14A55D33"/>
    <w:rsid w:val="15E441A1"/>
    <w:rsid w:val="18416C56"/>
    <w:rsid w:val="1A156223"/>
    <w:rsid w:val="1B4155C7"/>
    <w:rsid w:val="1B8A7772"/>
    <w:rsid w:val="1B984287"/>
    <w:rsid w:val="1C8C0B6F"/>
    <w:rsid w:val="1CAA1D04"/>
    <w:rsid w:val="211B1B4A"/>
    <w:rsid w:val="219240F9"/>
    <w:rsid w:val="23A27D2F"/>
    <w:rsid w:val="23ED3C75"/>
    <w:rsid w:val="2480673F"/>
    <w:rsid w:val="25FB3CA6"/>
    <w:rsid w:val="2607629E"/>
    <w:rsid w:val="26676711"/>
    <w:rsid w:val="26E41204"/>
    <w:rsid w:val="27641FEF"/>
    <w:rsid w:val="28C92BB5"/>
    <w:rsid w:val="2BF60EE4"/>
    <w:rsid w:val="2C637B62"/>
    <w:rsid w:val="2CD667B5"/>
    <w:rsid w:val="30772AF8"/>
    <w:rsid w:val="30B13179"/>
    <w:rsid w:val="33097D82"/>
    <w:rsid w:val="334522AC"/>
    <w:rsid w:val="33476B5E"/>
    <w:rsid w:val="348F2B2A"/>
    <w:rsid w:val="366F1D45"/>
    <w:rsid w:val="37AE048C"/>
    <w:rsid w:val="382F3D64"/>
    <w:rsid w:val="39256742"/>
    <w:rsid w:val="3B356D72"/>
    <w:rsid w:val="3D0522A5"/>
    <w:rsid w:val="3F1C61A5"/>
    <w:rsid w:val="3F7E46AB"/>
    <w:rsid w:val="404661A5"/>
    <w:rsid w:val="409007DA"/>
    <w:rsid w:val="460A0CA6"/>
    <w:rsid w:val="47992AAC"/>
    <w:rsid w:val="490E77EA"/>
    <w:rsid w:val="4A9B2952"/>
    <w:rsid w:val="4B2120B0"/>
    <w:rsid w:val="4BA23C5C"/>
    <w:rsid w:val="4C1C4CAE"/>
    <w:rsid w:val="4CF55B4B"/>
    <w:rsid w:val="4EEE6EF4"/>
    <w:rsid w:val="4EF66FF6"/>
    <w:rsid w:val="4FCF06B5"/>
    <w:rsid w:val="4FEE3001"/>
    <w:rsid w:val="508013EB"/>
    <w:rsid w:val="517048DC"/>
    <w:rsid w:val="524C55BA"/>
    <w:rsid w:val="55424442"/>
    <w:rsid w:val="55B573EE"/>
    <w:rsid w:val="57BD60C3"/>
    <w:rsid w:val="586D4358"/>
    <w:rsid w:val="5A051248"/>
    <w:rsid w:val="5A2551CE"/>
    <w:rsid w:val="5A4D1D8B"/>
    <w:rsid w:val="5CFA3076"/>
    <w:rsid w:val="5DF15A7E"/>
    <w:rsid w:val="5F45271D"/>
    <w:rsid w:val="5F877ACF"/>
    <w:rsid w:val="5FED6BE4"/>
    <w:rsid w:val="62603A6D"/>
    <w:rsid w:val="64D208C6"/>
    <w:rsid w:val="666A24A7"/>
    <w:rsid w:val="6883566D"/>
    <w:rsid w:val="68B96261"/>
    <w:rsid w:val="68CF6E90"/>
    <w:rsid w:val="69334EBA"/>
    <w:rsid w:val="6A63023F"/>
    <w:rsid w:val="6B8001F0"/>
    <w:rsid w:val="6DF66195"/>
    <w:rsid w:val="6F6C53EA"/>
    <w:rsid w:val="6F822449"/>
    <w:rsid w:val="6F9A5B59"/>
    <w:rsid w:val="6FC65688"/>
    <w:rsid w:val="72CC505E"/>
    <w:rsid w:val="763643BF"/>
    <w:rsid w:val="76893A58"/>
    <w:rsid w:val="76A16A12"/>
    <w:rsid w:val="7A046F07"/>
    <w:rsid w:val="7B574D3E"/>
    <w:rsid w:val="7B6C57BB"/>
    <w:rsid w:val="7B8A4E13"/>
    <w:rsid w:val="7C052B68"/>
    <w:rsid w:val="7DA315C6"/>
    <w:rsid w:val="7F7773E5"/>
    <w:rsid w:val="7FE22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3" Type="http://schemas.openxmlformats.org/officeDocument/2006/relationships/fontTable" Target="fontTable.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2023-03-29T10:43:29Z</dcterms:created>
  <dcterms:modified xsi:type="dcterms:W3CDTF">2023-03-29T02:43:29Z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2023-03-29T10:43:47Z</dcterms:created>
  <dcterms:modified xsi:type="dcterms:W3CDTF">2023-03-29T02:43:47Z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2023-03-29T10:43:35Z</dcterms:created>
  <dcterms:modified xsi:type="dcterms:W3CDTF">2023-03-29T02:43:35Z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2023-03-29T10:43:37Z</dcterms:created>
  <dcterms:modified xsi:type="dcterms:W3CDTF">2023-03-29T02:43:37Z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2023-03-29T10:43:40Z</dcterms:created>
  <dcterms:modified xsi:type="dcterms:W3CDTF">2023-03-29T02:43:40Z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2023-03-29T10:43:40Z</dcterms:created>
  <dcterms:modified xsi:type="dcterms:W3CDTF">2023-03-29T02:43:40Z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2023-03-29T10:43:42Z</dcterms:created>
  <dcterms:modified xsi:type="dcterms:W3CDTF">2023-03-29T02:43:42Z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2023-03-29T10:43:43Z</dcterms:created>
  <dcterms:modified xsi:type="dcterms:W3CDTF">2023-03-29T02:43:43Z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570b74b-8f55-455c-9531-c0408433e930}">
  <ds:schemaRefs/>
</ds:datastoreItem>
</file>

<file path=customXml/itemProps100.xml><?xml version="1.0" encoding="utf-8"?>
<ds:datastoreItem xmlns:ds="http://schemas.openxmlformats.org/officeDocument/2006/customXml" ds:itemID="{11ade15a-944b-4911-bd76-66876ba6dc82}">
  <ds:schemaRefs/>
</ds:datastoreItem>
</file>

<file path=customXml/itemProps101.xml><?xml version="1.0" encoding="utf-8"?>
<ds:datastoreItem xmlns:ds="http://schemas.openxmlformats.org/officeDocument/2006/customXml" ds:itemID="{df17184d-a16b-4e87-8b17-b80c75542406}">
  <ds:schemaRefs/>
</ds:datastoreItem>
</file>

<file path=customXml/itemProps102.xml><?xml version="1.0" encoding="utf-8"?>
<ds:datastoreItem xmlns:ds="http://schemas.openxmlformats.org/officeDocument/2006/customXml" ds:itemID="{187d00b7-889d-41a4-bede-2422fb2b461e}">
  <ds:schemaRefs/>
</ds:datastoreItem>
</file>

<file path=customXml/itemProps103.xml><?xml version="1.0" encoding="utf-8"?>
<ds:datastoreItem xmlns:ds="http://schemas.openxmlformats.org/officeDocument/2006/customXml" ds:itemID="{1e950493-7151-42b8-92c2-e09a8a083159}">
  <ds:schemaRefs/>
</ds:datastoreItem>
</file>

<file path=customXml/itemProps104.xml><?xml version="1.0" encoding="utf-8"?>
<ds:datastoreItem xmlns:ds="http://schemas.openxmlformats.org/officeDocument/2006/customXml" ds:itemID="{a575df82-64bf-454a-8916-030fa0e8a112}">
  <ds:schemaRefs/>
</ds:datastoreItem>
</file>

<file path=customXml/itemProps105.xml><?xml version="1.0" encoding="utf-8"?>
<ds:datastoreItem xmlns:ds="http://schemas.openxmlformats.org/officeDocument/2006/customXml" ds:itemID="{bd6a82cb-b7bf-4b46-9b6b-c828487ddcba}">
  <ds:schemaRefs/>
</ds:datastoreItem>
</file>

<file path=customXml/itemProps106.xml><?xml version="1.0" encoding="utf-8"?>
<ds:datastoreItem xmlns:ds="http://schemas.openxmlformats.org/officeDocument/2006/customXml" ds:itemID="{a0e9598b-87d1-486c-bae0-86aa68f09f3f}">
  <ds:schemaRefs/>
</ds:datastoreItem>
</file>

<file path=customXml/itemProps107.xml><?xml version="1.0" encoding="utf-8"?>
<ds:datastoreItem xmlns:ds="http://schemas.openxmlformats.org/officeDocument/2006/customXml" ds:itemID="{f7fee5de-7e35-4fec-bd4a-66dcf2a4e306}">
  <ds:schemaRefs/>
</ds:datastoreItem>
</file>

<file path=customXml/itemProps11.xml><?xml version="1.0" encoding="utf-8"?>
<ds:datastoreItem xmlns:ds="http://schemas.openxmlformats.org/officeDocument/2006/customXml" ds:itemID="{e516ccc3-ef36-4267-9a5b-296d48ff5dcf}">
  <ds:schemaRefs/>
</ds:datastoreItem>
</file>

<file path=customXml/itemProps12.xml><?xml version="1.0" encoding="utf-8"?>
<ds:datastoreItem xmlns:ds="http://schemas.openxmlformats.org/officeDocument/2006/customXml" ds:itemID="{cdda0767-f081-4c7a-bb2d-4900d76849d8}">
  <ds:schemaRefs/>
</ds:datastoreItem>
</file>

<file path=customXml/itemProps13.xml><?xml version="1.0" encoding="utf-8"?>
<ds:datastoreItem xmlns:ds="http://schemas.openxmlformats.org/officeDocument/2006/customXml" ds:itemID="{24b36488-3134-4bbd-a58f-0710a7b4ab59}">
  <ds:schemaRefs/>
</ds:datastoreItem>
</file>

<file path=customXml/itemProps14.xml><?xml version="1.0" encoding="utf-8"?>
<ds:datastoreItem xmlns:ds="http://schemas.openxmlformats.org/officeDocument/2006/customXml" ds:itemID="{0e1447bb-8ded-438a-b7b0-047e1c41df86}">
  <ds:schemaRefs/>
</ds:datastoreItem>
</file>

<file path=customXml/itemProps15.xml><?xml version="1.0" encoding="utf-8"?>
<ds:datastoreItem xmlns:ds="http://schemas.openxmlformats.org/officeDocument/2006/customXml" ds:itemID="{675943e8-a628-4c39-a7be-548b9e1f3608}">
  <ds:schemaRefs/>
</ds:datastoreItem>
</file>

<file path=customXml/itemProps16.xml><?xml version="1.0" encoding="utf-8"?>
<ds:datastoreItem xmlns:ds="http://schemas.openxmlformats.org/officeDocument/2006/customXml" ds:itemID="{0c80d214-7157-4bf8-a553-391ea7542fea}">
  <ds:schemaRefs/>
</ds:datastoreItem>
</file>

<file path=customXml/itemProps17.xml><?xml version="1.0" encoding="utf-8"?>
<ds:datastoreItem xmlns:ds="http://schemas.openxmlformats.org/officeDocument/2006/customXml" ds:itemID="{cf4d8b04-d764-4ced-9b99-38b6a1abb0c1}">
  <ds:schemaRefs/>
</ds:datastoreItem>
</file>

<file path=customXml/itemProps18.xml><?xml version="1.0" encoding="utf-8"?>
<ds:datastoreItem xmlns:ds="http://schemas.openxmlformats.org/officeDocument/2006/customXml" ds:itemID="{03fafd81-00de-4bc0-ad1e-853569d13734}">
  <ds:schemaRefs/>
</ds:datastoreItem>
</file>

<file path=customXml/itemProps19.xml><?xml version="1.0" encoding="utf-8"?>
<ds:datastoreItem xmlns:ds="http://schemas.openxmlformats.org/officeDocument/2006/customXml" ds:itemID="{f3791143-953b-465e-b8fb-7a4d6996e539}">
  <ds:schemaRefs/>
</ds:datastoreItem>
</file>

<file path=customXml/itemProps2.xml><?xml version="1.0" encoding="utf-8"?>
<ds:datastoreItem xmlns:ds="http://schemas.openxmlformats.org/officeDocument/2006/customXml" ds:itemID="{5df8327a-6d81-42cd-afe5-48172f050f8e}">
  <ds:schemaRefs/>
</ds:datastoreItem>
</file>

<file path=customXml/itemProps20.xml><?xml version="1.0" encoding="utf-8"?>
<ds:datastoreItem xmlns:ds="http://schemas.openxmlformats.org/officeDocument/2006/customXml" ds:itemID="{41ae8623-9617-43f4-9cf8-04668cc07ee7}">
  <ds:schemaRefs/>
</ds:datastoreItem>
</file>

<file path=customXml/itemProps21.xml><?xml version="1.0" encoding="utf-8"?>
<ds:datastoreItem xmlns:ds="http://schemas.openxmlformats.org/officeDocument/2006/customXml" ds:itemID="{0d5dbff5-7786-4b0f-8167-d02b04bc1b7f}">
  <ds:schemaRefs/>
</ds:datastoreItem>
</file>

<file path=customXml/itemProps22.xml><?xml version="1.0" encoding="utf-8"?>
<ds:datastoreItem xmlns:ds="http://schemas.openxmlformats.org/officeDocument/2006/customXml" ds:itemID="{7ae087a9-5f8c-4f6a-9025-babbfe1e6302}">
  <ds:schemaRefs/>
</ds:datastoreItem>
</file>

<file path=customXml/itemProps23.xml><?xml version="1.0" encoding="utf-8"?>
<ds:datastoreItem xmlns:ds="http://schemas.openxmlformats.org/officeDocument/2006/customXml" ds:itemID="{8c671151-c897-4973-9ea9-d1d5d337d47e}">
  <ds:schemaRefs/>
</ds:datastoreItem>
</file>

<file path=customXml/itemProps24.xml><?xml version="1.0" encoding="utf-8"?>
<ds:datastoreItem xmlns:ds="http://schemas.openxmlformats.org/officeDocument/2006/customXml" ds:itemID="{055a8ab5-3cc5-4683-a72c-a75cbbaaef0b}">
  <ds:schemaRefs/>
</ds:datastoreItem>
</file>

<file path=customXml/itemProps25.xml><?xml version="1.0" encoding="utf-8"?>
<ds:datastoreItem xmlns:ds="http://schemas.openxmlformats.org/officeDocument/2006/customXml" ds:itemID="{40c09baa-5cce-4eae-86fe-bcc0eb4bfa30}">
  <ds:schemaRefs/>
</ds:datastoreItem>
</file>

<file path=customXml/itemProps26.xml><?xml version="1.0" encoding="utf-8"?>
<ds:datastoreItem xmlns:ds="http://schemas.openxmlformats.org/officeDocument/2006/customXml" ds:itemID="{be9eb1ae-78e6-4955-8bc8-79ae5908ea25}">
  <ds:schemaRefs/>
</ds:datastoreItem>
</file>

<file path=customXml/itemProps27.xml><?xml version="1.0" encoding="utf-8"?>
<ds:datastoreItem xmlns:ds="http://schemas.openxmlformats.org/officeDocument/2006/customXml" ds:itemID="{bf76e70c-dd83-4bb0-baf2-439fa6eece33}">
  <ds:schemaRefs/>
</ds:datastoreItem>
</file>

<file path=customXml/itemProps28.xml><?xml version="1.0" encoding="utf-8"?>
<ds:datastoreItem xmlns:ds="http://schemas.openxmlformats.org/officeDocument/2006/customXml" ds:itemID="{0dd65335-0bfb-47fa-a9c2-893c210fda08}">
  <ds:schemaRefs/>
</ds:datastoreItem>
</file>

<file path=customXml/itemProps29.xml><?xml version="1.0" encoding="utf-8"?>
<ds:datastoreItem xmlns:ds="http://schemas.openxmlformats.org/officeDocument/2006/customXml" ds:itemID="{aa3e5796-a758-4d79-8bfc-dd0e8f42309a}">
  <ds:schemaRefs/>
</ds:datastoreItem>
</file>

<file path=customXml/itemProps3.xml><?xml version="1.0" encoding="utf-8"?>
<ds:datastoreItem xmlns:ds="http://schemas.openxmlformats.org/officeDocument/2006/customXml" ds:itemID="{9ae27ec2-f4f0-445a-8abb-8325a6cadaf9}">
  <ds:schemaRefs/>
</ds:datastoreItem>
</file>

<file path=customXml/itemProps30.xml><?xml version="1.0" encoding="utf-8"?>
<ds:datastoreItem xmlns:ds="http://schemas.openxmlformats.org/officeDocument/2006/customXml" ds:itemID="{07bacb31-07d9-47f4-a022-fbf521430979}">
  <ds:schemaRefs/>
</ds:datastoreItem>
</file>

<file path=customXml/itemProps31.xml><?xml version="1.0" encoding="utf-8"?>
<ds:datastoreItem xmlns:ds="http://schemas.openxmlformats.org/officeDocument/2006/customXml" ds:itemID="{056608aa-2215-4473-9ef9-dd24a3d663c7}">
  <ds:schemaRefs/>
</ds:datastoreItem>
</file>

<file path=customXml/itemProps32.xml><?xml version="1.0" encoding="utf-8"?>
<ds:datastoreItem xmlns:ds="http://schemas.openxmlformats.org/officeDocument/2006/customXml" ds:itemID="{8cf1c8ee-26c2-433d-a76f-0b49788dcc50}">
  <ds:schemaRefs/>
</ds:datastoreItem>
</file>

<file path=customXml/itemProps33.xml><?xml version="1.0" encoding="utf-8"?>
<ds:datastoreItem xmlns:ds="http://schemas.openxmlformats.org/officeDocument/2006/customXml" ds:itemID="{b9c4d2a6-cb70-4dae-8bac-5546f89e881f}">
  <ds:schemaRefs/>
</ds:datastoreItem>
</file>

<file path=customXml/itemProps34.xml><?xml version="1.0" encoding="utf-8"?>
<ds:datastoreItem xmlns:ds="http://schemas.openxmlformats.org/officeDocument/2006/customXml" ds:itemID="{6431ae0f-8c58-4de7-a374-79e70c67ff6f}">
  <ds:schemaRefs/>
</ds:datastoreItem>
</file>

<file path=customXml/itemProps35.xml><?xml version="1.0" encoding="utf-8"?>
<ds:datastoreItem xmlns:ds="http://schemas.openxmlformats.org/officeDocument/2006/customXml" ds:itemID="{1bd38915-3a74-4be0-8ef0-907920303a69}">
  <ds:schemaRefs/>
</ds:datastoreItem>
</file>

<file path=customXml/itemProps36.xml><?xml version="1.0" encoding="utf-8"?>
<ds:datastoreItem xmlns:ds="http://schemas.openxmlformats.org/officeDocument/2006/customXml" ds:itemID="{397d77c0-7f9b-4d9c-aab4-7c8251d0c74a}">
  <ds:schemaRefs/>
</ds:datastoreItem>
</file>

<file path=customXml/itemProps37.xml><?xml version="1.0" encoding="utf-8"?>
<ds:datastoreItem xmlns:ds="http://schemas.openxmlformats.org/officeDocument/2006/customXml" ds:itemID="{6d4f3212-09bb-4ee2-9e8b-60f2fb875fc8}">
  <ds:schemaRefs/>
</ds:datastoreItem>
</file>

<file path=customXml/itemProps38.xml><?xml version="1.0" encoding="utf-8"?>
<ds:datastoreItem xmlns:ds="http://schemas.openxmlformats.org/officeDocument/2006/customXml" ds:itemID="{ca37e0e7-e3af-48f5-a9d6-5336e2f7915f}">
  <ds:schemaRefs/>
</ds:datastoreItem>
</file>

<file path=customXml/itemProps39.xml><?xml version="1.0" encoding="utf-8"?>
<ds:datastoreItem xmlns:ds="http://schemas.openxmlformats.org/officeDocument/2006/customXml" ds:itemID="{8d4fb204-98f0-4ce4-9aaf-635acd484380}">
  <ds:schemaRefs/>
</ds:datastoreItem>
</file>

<file path=customXml/itemProps4.xml><?xml version="1.0" encoding="utf-8"?>
<ds:datastoreItem xmlns:ds="http://schemas.openxmlformats.org/officeDocument/2006/customXml" ds:itemID="{f7ad1080-57fd-4968-91ed-8434cdee27b5}">
  <ds:schemaRefs/>
</ds:datastoreItem>
</file>

<file path=customXml/itemProps40.xml><?xml version="1.0" encoding="utf-8"?>
<ds:datastoreItem xmlns:ds="http://schemas.openxmlformats.org/officeDocument/2006/customXml" ds:itemID="{e4ff00f3-2f84-4b1a-bfe0-e6b41fcf9591}">
  <ds:schemaRefs/>
</ds:datastoreItem>
</file>

<file path=customXml/itemProps41.xml><?xml version="1.0" encoding="utf-8"?>
<ds:datastoreItem xmlns:ds="http://schemas.openxmlformats.org/officeDocument/2006/customXml" ds:itemID="{b0401da5-2e5d-45ae-99c5-216497317eed}">
  <ds:schemaRefs/>
</ds:datastoreItem>
</file>

<file path=customXml/itemProps42.xml><?xml version="1.0" encoding="utf-8"?>
<ds:datastoreItem xmlns:ds="http://schemas.openxmlformats.org/officeDocument/2006/customXml" ds:itemID="{70113918-cd3d-453b-a982-719b9f9f9729}">
  <ds:schemaRefs/>
</ds:datastoreItem>
</file>

<file path=customXml/itemProps43.xml><?xml version="1.0" encoding="utf-8"?>
<ds:datastoreItem xmlns:ds="http://schemas.openxmlformats.org/officeDocument/2006/customXml" ds:itemID="{b7e46bea-a51e-4c6a-868b-cdec9d1d12e3}">
  <ds:schemaRefs/>
</ds:datastoreItem>
</file>

<file path=customXml/itemProps44.xml><?xml version="1.0" encoding="utf-8"?>
<ds:datastoreItem xmlns:ds="http://schemas.openxmlformats.org/officeDocument/2006/customXml" ds:itemID="{73827238-aa81-4c91-9325-5318228ad587}">
  <ds:schemaRefs/>
</ds:datastoreItem>
</file>

<file path=customXml/itemProps45.xml><?xml version="1.0" encoding="utf-8"?>
<ds:datastoreItem xmlns:ds="http://schemas.openxmlformats.org/officeDocument/2006/customXml" ds:itemID="{817fbc7d-97b6-467a-b133-dfee96d9c041}">
  <ds:schemaRefs/>
</ds:datastoreItem>
</file>

<file path=customXml/itemProps46.xml><?xml version="1.0" encoding="utf-8"?>
<ds:datastoreItem xmlns:ds="http://schemas.openxmlformats.org/officeDocument/2006/customXml" ds:itemID="{e0709a5e-509e-44cf-a053-ece0a3b330e0}">
  <ds:schemaRefs/>
</ds:datastoreItem>
</file>

<file path=customXml/itemProps47.xml><?xml version="1.0" encoding="utf-8"?>
<ds:datastoreItem xmlns:ds="http://schemas.openxmlformats.org/officeDocument/2006/customXml" ds:itemID="{d4a280c9-7ca1-46f8-9d6b-78efc1e5d8ab}">
  <ds:schemaRefs/>
</ds:datastoreItem>
</file>

<file path=customXml/itemProps48.xml><?xml version="1.0" encoding="utf-8"?>
<ds:datastoreItem xmlns:ds="http://schemas.openxmlformats.org/officeDocument/2006/customXml" ds:itemID="{9c396eba-cc7c-4a2f-9807-9abfa081b23a}">
  <ds:schemaRefs/>
</ds:datastoreItem>
</file>

<file path=customXml/itemProps49.xml><?xml version="1.0" encoding="utf-8"?>
<ds:datastoreItem xmlns:ds="http://schemas.openxmlformats.org/officeDocument/2006/customXml" ds:itemID="{60557f96-45a7-4e61-99b2-cd69e6e6ddd6}">
  <ds:schemaRefs/>
</ds:datastoreItem>
</file>

<file path=customXml/itemProps5.xml><?xml version="1.0" encoding="utf-8"?>
<ds:datastoreItem xmlns:ds="http://schemas.openxmlformats.org/officeDocument/2006/customXml" ds:itemID="{b5cfc763-adf3-48bf-89a5-b9ef3d63db89}">
  <ds:schemaRefs/>
</ds:datastoreItem>
</file>

<file path=customXml/itemProps50.xml><?xml version="1.0" encoding="utf-8"?>
<ds:datastoreItem xmlns:ds="http://schemas.openxmlformats.org/officeDocument/2006/customXml" ds:itemID="{24ff84e7-ef18-4279-82e9-602b824ca631}">
  <ds:schemaRefs/>
</ds:datastoreItem>
</file>

<file path=customXml/itemProps51.xml><?xml version="1.0" encoding="utf-8"?>
<ds:datastoreItem xmlns:ds="http://schemas.openxmlformats.org/officeDocument/2006/customXml" ds:itemID="{faf7c8c7-40b0-4734-adc5-a60344e39a0c}">
  <ds:schemaRefs/>
</ds:datastoreItem>
</file>

<file path=customXml/itemProps52.xml><?xml version="1.0" encoding="utf-8"?>
<ds:datastoreItem xmlns:ds="http://schemas.openxmlformats.org/officeDocument/2006/customXml" ds:itemID="{62ad5b25-f1f3-4c51-8f3d-6abc67428c31}">
  <ds:schemaRefs/>
</ds:datastoreItem>
</file>

<file path=customXml/itemProps53.xml><?xml version="1.0" encoding="utf-8"?>
<ds:datastoreItem xmlns:ds="http://schemas.openxmlformats.org/officeDocument/2006/customXml" ds:itemID="{f0ea273a-8680-4e3e-8ad7-2637a13f6676}">
  <ds:schemaRefs/>
</ds:datastoreItem>
</file>

<file path=customXml/itemProps54.xml><?xml version="1.0" encoding="utf-8"?>
<ds:datastoreItem xmlns:ds="http://schemas.openxmlformats.org/officeDocument/2006/customXml" ds:itemID="{d1e7309d-c4ce-4494-ac8f-ead8319ed4da}">
  <ds:schemaRefs/>
</ds:datastoreItem>
</file>

<file path=customXml/itemProps55.xml><?xml version="1.0" encoding="utf-8"?>
<ds:datastoreItem xmlns:ds="http://schemas.openxmlformats.org/officeDocument/2006/customXml" ds:itemID="{14cdd8a1-4e7b-466c-8e5f-de470589da5d}">
  <ds:schemaRefs/>
</ds:datastoreItem>
</file>

<file path=customXml/itemProps56.xml><?xml version="1.0" encoding="utf-8"?>
<ds:datastoreItem xmlns:ds="http://schemas.openxmlformats.org/officeDocument/2006/customXml" ds:itemID="{87740fa9-7efd-4630-9182-97d4adda2229}">
  <ds:schemaRefs/>
</ds:datastoreItem>
</file>

<file path=customXml/itemProps57.xml><?xml version="1.0" encoding="utf-8"?>
<ds:datastoreItem xmlns:ds="http://schemas.openxmlformats.org/officeDocument/2006/customXml" ds:itemID="{bb7faead-c963-4f55-847c-a36cd00c0c2d}">
  <ds:schemaRefs/>
</ds:datastoreItem>
</file>

<file path=customXml/itemProps58.xml><?xml version="1.0" encoding="utf-8"?>
<ds:datastoreItem xmlns:ds="http://schemas.openxmlformats.org/officeDocument/2006/customXml" ds:itemID="{16e2008a-91b3-469e-876f-752c83bbc66c}">
  <ds:schemaRefs/>
</ds:datastoreItem>
</file>

<file path=customXml/itemProps59.xml><?xml version="1.0" encoding="utf-8"?>
<ds:datastoreItem xmlns:ds="http://schemas.openxmlformats.org/officeDocument/2006/customXml" ds:itemID="{2362940d-c213-4394-82e7-83409c504129}">
  <ds:schemaRefs/>
</ds:datastoreItem>
</file>

<file path=customXml/itemProps6.xml><?xml version="1.0" encoding="utf-8"?>
<ds:datastoreItem xmlns:ds="http://schemas.openxmlformats.org/officeDocument/2006/customXml" ds:itemID="{65189f4d-d964-4b18-a8cf-276af21f5d82}">
  <ds:schemaRefs/>
</ds:datastoreItem>
</file>

<file path=customXml/itemProps60.xml><?xml version="1.0" encoding="utf-8"?>
<ds:datastoreItem xmlns:ds="http://schemas.openxmlformats.org/officeDocument/2006/customXml" ds:itemID="{d7605c85-9dbf-4c93-981a-b72394678e43}">
  <ds:schemaRefs/>
</ds:datastoreItem>
</file>

<file path=customXml/itemProps61.xml><?xml version="1.0" encoding="utf-8"?>
<ds:datastoreItem xmlns:ds="http://schemas.openxmlformats.org/officeDocument/2006/customXml" ds:itemID="{1f384915-44a7-49f9-8515-721ba8ae5f39}">
  <ds:schemaRefs/>
</ds:datastoreItem>
</file>

<file path=customXml/itemProps62.xml><?xml version="1.0" encoding="utf-8"?>
<ds:datastoreItem xmlns:ds="http://schemas.openxmlformats.org/officeDocument/2006/customXml" ds:itemID="{504d00f9-9070-4b2e-83a2-81324bec01c9}">
  <ds:schemaRefs/>
</ds:datastoreItem>
</file>

<file path=customXml/itemProps63.xml><?xml version="1.0" encoding="utf-8"?>
<ds:datastoreItem xmlns:ds="http://schemas.openxmlformats.org/officeDocument/2006/customXml" ds:itemID="{08142f10-2af0-4460-9c50-b360a426caae}">
  <ds:schemaRefs/>
</ds:datastoreItem>
</file>

<file path=customXml/itemProps64.xml><?xml version="1.0" encoding="utf-8"?>
<ds:datastoreItem xmlns:ds="http://schemas.openxmlformats.org/officeDocument/2006/customXml" ds:itemID="{a5fa9b3c-0fdc-4e17-a23c-a0b877b64387}">
  <ds:schemaRefs/>
</ds:datastoreItem>
</file>

<file path=customXml/itemProps65.xml><?xml version="1.0" encoding="utf-8"?>
<ds:datastoreItem xmlns:ds="http://schemas.openxmlformats.org/officeDocument/2006/customXml" ds:itemID="{a32babc5-a220-4062-9c97-ae9696f8b049}">
  <ds:schemaRefs/>
</ds:datastoreItem>
</file>

<file path=customXml/itemProps66.xml><?xml version="1.0" encoding="utf-8"?>
<ds:datastoreItem xmlns:ds="http://schemas.openxmlformats.org/officeDocument/2006/customXml" ds:itemID="{384e006c-f57b-4120-9220-98c10077b933}">
  <ds:schemaRefs/>
</ds:datastoreItem>
</file>

<file path=customXml/itemProps67.xml><?xml version="1.0" encoding="utf-8"?>
<ds:datastoreItem xmlns:ds="http://schemas.openxmlformats.org/officeDocument/2006/customXml" ds:itemID="{c5818a94-193f-4f0e-82f3-72d69b62e323}">
  <ds:schemaRefs/>
</ds:datastoreItem>
</file>

<file path=customXml/itemProps68.xml><?xml version="1.0" encoding="utf-8"?>
<ds:datastoreItem xmlns:ds="http://schemas.openxmlformats.org/officeDocument/2006/customXml" ds:itemID="{a7ccaa47-cb3b-41ea-b9db-1ef58b54d7df}">
  <ds:schemaRefs/>
</ds:datastoreItem>
</file>

<file path=customXml/itemProps69.xml><?xml version="1.0" encoding="utf-8"?>
<ds:datastoreItem xmlns:ds="http://schemas.openxmlformats.org/officeDocument/2006/customXml" ds:itemID="{a3b358dc-cad5-4708-ac33-76a3b265b95a}">
  <ds:schemaRefs/>
</ds:datastoreItem>
</file>

<file path=customXml/itemProps7.xml><?xml version="1.0" encoding="utf-8"?>
<ds:datastoreItem xmlns:ds="http://schemas.openxmlformats.org/officeDocument/2006/customXml" ds:itemID="{c1a0508f-e5b2-4fd3-adf9-294f958fec45}">
  <ds:schemaRefs/>
</ds:datastoreItem>
</file>

<file path=customXml/itemProps70.xml><?xml version="1.0" encoding="utf-8"?>
<ds:datastoreItem xmlns:ds="http://schemas.openxmlformats.org/officeDocument/2006/customXml" ds:itemID="{4741baf4-c53b-43e8-ad8f-de49aa2b181a}">
  <ds:schemaRefs/>
</ds:datastoreItem>
</file>

<file path=customXml/itemProps71.xml><?xml version="1.0" encoding="utf-8"?>
<ds:datastoreItem xmlns:ds="http://schemas.openxmlformats.org/officeDocument/2006/customXml" ds:itemID="{de880c86-8186-458e-a079-66b40e40c369}">
  <ds:schemaRefs/>
</ds:datastoreItem>
</file>

<file path=customXml/itemProps72.xml><?xml version="1.0" encoding="utf-8"?>
<ds:datastoreItem xmlns:ds="http://schemas.openxmlformats.org/officeDocument/2006/customXml" ds:itemID="{2abe7999-8d53-4f4b-b6d8-4e52d188e40f}">
  <ds:schemaRefs/>
</ds:datastoreItem>
</file>

<file path=customXml/itemProps73.xml><?xml version="1.0" encoding="utf-8"?>
<ds:datastoreItem xmlns:ds="http://schemas.openxmlformats.org/officeDocument/2006/customXml" ds:itemID="{5f0f43de-8f69-4080-8085-43626e5be18b}">
  <ds:schemaRefs/>
</ds:datastoreItem>
</file>

<file path=customXml/itemProps74.xml><?xml version="1.0" encoding="utf-8"?>
<ds:datastoreItem xmlns:ds="http://schemas.openxmlformats.org/officeDocument/2006/customXml" ds:itemID="{7d1d8638-5a27-4f26-acd3-6b64fbf44bb3}">
  <ds:schemaRefs/>
</ds:datastoreItem>
</file>

<file path=customXml/itemProps75.xml><?xml version="1.0" encoding="utf-8"?>
<ds:datastoreItem xmlns:ds="http://schemas.openxmlformats.org/officeDocument/2006/customXml" ds:itemID="{e7549506-ba8c-4190-a17f-93689633c680}">
  <ds:schemaRefs/>
</ds:datastoreItem>
</file>

<file path=customXml/itemProps76.xml><?xml version="1.0" encoding="utf-8"?>
<ds:datastoreItem xmlns:ds="http://schemas.openxmlformats.org/officeDocument/2006/customXml" ds:itemID="{11f9a6a8-3462-419c-b61b-f978979f625f}">
  <ds:schemaRefs/>
</ds:datastoreItem>
</file>

<file path=customXml/itemProps77.xml><?xml version="1.0" encoding="utf-8"?>
<ds:datastoreItem xmlns:ds="http://schemas.openxmlformats.org/officeDocument/2006/customXml" ds:itemID="{b68fb3d7-196f-48c8-a5d9-0e30b2ad1c5b}">
  <ds:schemaRefs/>
</ds:datastoreItem>
</file>

<file path=customXml/itemProps78.xml><?xml version="1.0" encoding="utf-8"?>
<ds:datastoreItem xmlns:ds="http://schemas.openxmlformats.org/officeDocument/2006/customXml" ds:itemID="{7270cdda-71b3-4ea1-ac12-e2031f06a1f4}">
  <ds:schemaRefs/>
</ds:datastoreItem>
</file>

<file path=customXml/itemProps79.xml><?xml version="1.0" encoding="utf-8"?>
<ds:datastoreItem xmlns:ds="http://schemas.openxmlformats.org/officeDocument/2006/customXml" ds:itemID="{298952c1-52c8-4e91-a7c9-adc89123a6dc}">
  <ds:schemaRefs/>
</ds:datastoreItem>
</file>

<file path=customXml/itemProps8.xml><?xml version="1.0" encoding="utf-8"?>
<ds:datastoreItem xmlns:ds="http://schemas.openxmlformats.org/officeDocument/2006/customXml" ds:itemID="{9fc50004-7b07-4d93-8862-f15ca39fbcf5}">
  <ds:schemaRefs/>
</ds:datastoreItem>
</file>

<file path=customXml/itemProps80.xml><?xml version="1.0" encoding="utf-8"?>
<ds:datastoreItem xmlns:ds="http://schemas.openxmlformats.org/officeDocument/2006/customXml" ds:itemID="{e7d392c8-8f3d-4cde-b14e-4a6f32fa5083}">
  <ds:schemaRefs/>
</ds:datastoreItem>
</file>

<file path=customXml/itemProps81.xml><?xml version="1.0" encoding="utf-8"?>
<ds:datastoreItem xmlns:ds="http://schemas.openxmlformats.org/officeDocument/2006/customXml" ds:itemID="{b843a0f5-e086-406c-b8bb-d56619ecdb60}">
  <ds:schemaRefs/>
</ds:datastoreItem>
</file>

<file path=customXml/itemProps82.xml><?xml version="1.0" encoding="utf-8"?>
<ds:datastoreItem xmlns:ds="http://schemas.openxmlformats.org/officeDocument/2006/customXml" ds:itemID="{6a43be5a-9f0f-4391-9cff-f55f6c9ed8fa}">
  <ds:schemaRefs/>
</ds:datastoreItem>
</file>

<file path=customXml/itemProps83.xml><?xml version="1.0" encoding="utf-8"?>
<ds:datastoreItem xmlns:ds="http://schemas.openxmlformats.org/officeDocument/2006/customXml" ds:itemID="{0105eb71-3a0f-4528-9e91-4573dd9fb361}">
  <ds:schemaRefs/>
</ds:datastoreItem>
</file>

<file path=customXml/itemProps84.xml><?xml version="1.0" encoding="utf-8"?>
<ds:datastoreItem xmlns:ds="http://schemas.openxmlformats.org/officeDocument/2006/customXml" ds:itemID="{fb6a86c8-f565-423f-aa54-a7a845a96a23}">
  <ds:schemaRefs/>
</ds:datastoreItem>
</file>

<file path=customXml/itemProps85.xml><?xml version="1.0" encoding="utf-8"?>
<ds:datastoreItem xmlns:ds="http://schemas.openxmlformats.org/officeDocument/2006/customXml" ds:itemID="{a9d26e10-082b-4b27-adc9-2c61ff5b0a68}">
  <ds:schemaRefs/>
</ds:datastoreItem>
</file>

<file path=customXml/itemProps86.xml><?xml version="1.0" encoding="utf-8"?>
<ds:datastoreItem xmlns:ds="http://schemas.openxmlformats.org/officeDocument/2006/customXml" ds:itemID="{881d804b-50eb-4fa0-853c-7908773bb817}">
  <ds:schemaRefs/>
</ds:datastoreItem>
</file>

<file path=customXml/itemProps87.xml><?xml version="1.0" encoding="utf-8"?>
<ds:datastoreItem xmlns:ds="http://schemas.openxmlformats.org/officeDocument/2006/customXml" ds:itemID="{52b92a0e-6936-4181-857a-c3be52626047}">
  <ds:schemaRefs/>
</ds:datastoreItem>
</file>

<file path=customXml/itemProps88.xml><?xml version="1.0" encoding="utf-8"?>
<ds:datastoreItem xmlns:ds="http://schemas.openxmlformats.org/officeDocument/2006/customXml" ds:itemID="{3a850bfa-345a-46be-bd5a-44de1adc9461}">
  <ds:schemaRefs/>
</ds:datastoreItem>
</file>

<file path=customXml/itemProps89.xml><?xml version="1.0" encoding="utf-8"?>
<ds:datastoreItem xmlns:ds="http://schemas.openxmlformats.org/officeDocument/2006/customXml" ds:itemID="{0dacbc8e-2ef6-4133-989d-d4bbe30f68de}">
  <ds:schemaRefs/>
</ds:datastoreItem>
</file>

<file path=customXml/itemProps9.xml><?xml version="1.0" encoding="utf-8"?>
<ds:datastoreItem xmlns:ds="http://schemas.openxmlformats.org/officeDocument/2006/customXml" ds:itemID="{58a73a72-958d-4a21-b15c-b18513fd3a59}">
  <ds:schemaRefs/>
</ds:datastoreItem>
</file>

<file path=customXml/itemProps90.xml><?xml version="1.0" encoding="utf-8"?>
<ds:datastoreItem xmlns:ds="http://schemas.openxmlformats.org/officeDocument/2006/customXml" ds:itemID="{9d474a29-4e2a-4023-b908-f4feb52d2cab}">
  <ds:schemaRefs/>
</ds:datastoreItem>
</file>

<file path=customXml/itemProps91.xml><?xml version="1.0" encoding="utf-8"?>
<ds:datastoreItem xmlns:ds="http://schemas.openxmlformats.org/officeDocument/2006/customXml" ds:itemID="{e05d1039-621b-4def-8bc7-b203d59c4f7a}">
  <ds:schemaRefs/>
</ds:datastoreItem>
</file>

<file path=customXml/itemProps92.xml><?xml version="1.0" encoding="utf-8"?>
<ds:datastoreItem xmlns:ds="http://schemas.openxmlformats.org/officeDocument/2006/customXml" ds:itemID="{cba5ed68-ee96-459c-b998-a0d140e515a7}">
  <ds:schemaRefs/>
</ds:datastoreItem>
</file>

<file path=customXml/itemProps93.xml><?xml version="1.0" encoding="utf-8"?>
<ds:datastoreItem xmlns:ds="http://schemas.openxmlformats.org/officeDocument/2006/customXml" ds:itemID="{3899fcbd-667a-4402-9167-cfed0957138c}">
  <ds:schemaRefs/>
</ds:datastoreItem>
</file>

<file path=customXml/itemProps94.xml><?xml version="1.0" encoding="utf-8"?>
<ds:datastoreItem xmlns:ds="http://schemas.openxmlformats.org/officeDocument/2006/customXml" ds:itemID="{00425b5b-53b1-46cc-8349-9c51cada250c}">
  <ds:schemaRefs/>
</ds:datastoreItem>
</file>

<file path=customXml/itemProps95.xml><?xml version="1.0" encoding="utf-8"?>
<ds:datastoreItem xmlns:ds="http://schemas.openxmlformats.org/officeDocument/2006/customXml" ds:itemID="{0ea4ae20-1a55-40e2-a9c8-2882eefe2d8d}">
  <ds:schemaRefs/>
</ds:datastoreItem>
</file>

<file path=customXml/itemProps96.xml><?xml version="1.0" encoding="utf-8"?>
<ds:datastoreItem xmlns:ds="http://schemas.openxmlformats.org/officeDocument/2006/customXml" ds:itemID="{974464e4-0c7c-4706-a0fd-5b9787d856fc}">
  <ds:schemaRefs/>
</ds:datastoreItem>
</file>

<file path=customXml/itemProps97.xml><?xml version="1.0" encoding="utf-8"?>
<ds:datastoreItem xmlns:ds="http://schemas.openxmlformats.org/officeDocument/2006/customXml" ds:itemID="{6c7ffd60-e5e5-4ef5-aeb4-adfe12730f63}">
  <ds:schemaRefs/>
</ds:datastoreItem>
</file>

<file path=customXml/itemProps98.xml><?xml version="1.0" encoding="utf-8"?>
<ds:datastoreItem xmlns:ds="http://schemas.openxmlformats.org/officeDocument/2006/customXml" ds:itemID="{78e97cad-99d7-48e8-9a24-a42e0b6d24b9}">
  <ds:schemaRefs/>
</ds:datastoreItem>
</file>

<file path=customXml/itemProps99.xml><?xml version="1.0" encoding="utf-8"?>
<ds:datastoreItem xmlns:ds="http://schemas.openxmlformats.org/officeDocument/2006/customXml" ds:itemID="{87aa91d3-0216-48c7-90fd-cf9b871be958}">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2023-03-29T10:43:00Z</dcterms:created>
  <dc:creator>521B</dc:creator>
  <cp:lastModifiedBy>1</cp:lastModifiedBy>
  <dcterms:modified xsi:type="dcterms:W3CDTF">2023-11-07T03:11:20Z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