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eastAsia" w:eastAsia="方正小标宋_GBK"/>
          <w:lang w:eastAsia="zh-CN"/>
        </w:rPr>
      </w:pPr>
      <w:bookmarkStart w:id="1" w:name="_GoBack"/>
      <w:bookmarkEnd w:id="1"/>
      <w:bookmarkStart w:id="0" w:name="_Toc_4_4_0000000019"/>
      <w:r>
        <w:rPr>
          <w:rFonts w:hint="eastAsia" w:ascii="方正小标宋_GBK" w:hAnsi="方正小标宋_GBK" w:eastAsia="方正小标宋_GBK" w:cs="方正小标宋_GBK"/>
          <w:b w:val="0"/>
          <w:color w:val="000000"/>
          <w:sz w:val="44"/>
          <w:lang w:val="en-US" w:eastAsia="zh-CN"/>
        </w:rPr>
        <w:t>323001</w:t>
      </w:r>
      <w:r>
        <w:rPr>
          <w:rFonts w:ascii="方正小标宋_GBK" w:hAnsi="方正小标宋_GBK" w:eastAsia="方正小标宋_GBK" w:cs="方正小标宋_GBK"/>
          <w:b w:val="0"/>
          <w:color w:val="000000"/>
          <w:sz w:val="44"/>
        </w:rPr>
        <w:t>秦皇岛市海港区人力资源和社会保障局本级</w:t>
      </w:r>
      <w:bookmarkEnd w:id="0"/>
      <w:r>
        <w:rPr>
          <w:rFonts w:hint="eastAsia" w:ascii="方正小标宋_GBK" w:hAnsi="方正小标宋_GBK" w:eastAsia="方正小标宋_GBK" w:cs="方正小标宋_GBK"/>
          <w:b w:val="0"/>
          <w:color w:val="000000"/>
          <w:sz w:val="44"/>
          <w:lang w:eastAsia="zh-CN"/>
        </w:rPr>
        <w:t>预算文本</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4790"/>
        <w:gridCol w:w="2475"/>
        <w:gridCol w:w="4080"/>
        <w:gridCol w:w="1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2" w:type="dxa"/>
            <w:gridSpan w:val="2"/>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475" w:type="dxa"/>
            <w:tcBorders>
              <w:top w:val="single" w:color="FFFFFF" w:sz="6" w:space="0"/>
              <w:left w:val="single" w:color="FFFFFF" w:sz="6" w:space="0"/>
              <w:right w:val="single" w:color="FFFFFF" w:sz="6" w:space="0"/>
            </w:tcBorders>
            <w:vAlign w:val="center"/>
          </w:tcPr>
          <w:p>
            <w:pPr>
              <w:pStyle w:val="10"/>
            </w:pPr>
            <w:r>
              <w:t>预算年度：2023</w:t>
            </w:r>
          </w:p>
        </w:tc>
        <w:tc>
          <w:tcPr>
            <w:tcW w:w="58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restart"/>
            <w:vAlign w:val="center"/>
          </w:tcPr>
          <w:p>
            <w:pPr>
              <w:pStyle w:val="12"/>
            </w:pPr>
            <w:r>
              <w:t>序号</w:t>
            </w:r>
          </w:p>
        </w:tc>
        <w:tc>
          <w:tcPr>
            <w:tcW w:w="7265" w:type="dxa"/>
            <w:gridSpan w:val="2"/>
            <w:vAlign w:val="center"/>
          </w:tcPr>
          <w:p>
            <w:pPr>
              <w:pStyle w:val="12"/>
            </w:pPr>
            <w:r>
              <w:t>收入</w:t>
            </w:r>
          </w:p>
        </w:tc>
        <w:tc>
          <w:tcPr>
            <w:tcW w:w="58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continue"/>
          </w:tcPr>
          <w:p/>
        </w:tc>
        <w:tc>
          <w:tcPr>
            <w:tcW w:w="4790" w:type="dxa"/>
            <w:vAlign w:val="center"/>
          </w:tcPr>
          <w:p>
            <w:pPr>
              <w:pStyle w:val="12"/>
            </w:pPr>
            <w:r>
              <w:t>项  目</w:t>
            </w:r>
          </w:p>
        </w:tc>
        <w:tc>
          <w:tcPr>
            <w:tcW w:w="2475" w:type="dxa"/>
            <w:vAlign w:val="center"/>
          </w:tcPr>
          <w:p>
            <w:pPr>
              <w:pStyle w:val="12"/>
            </w:pPr>
            <w:r>
              <w:t>预算数</w:t>
            </w:r>
          </w:p>
        </w:tc>
        <w:tc>
          <w:tcPr>
            <w:tcW w:w="4080" w:type="dxa"/>
            <w:vAlign w:val="center"/>
          </w:tcPr>
          <w:p>
            <w:pPr>
              <w:pStyle w:val="12"/>
            </w:pPr>
            <w:r>
              <w:t>项  目</w:t>
            </w:r>
          </w:p>
        </w:tc>
        <w:tc>
          <w:tcPr>
            <w:tcW w:w="173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Align w:val="center"/>
          </w:tcPr>
          <w:p>
            <w:pPr>
              <w:pStyle w:val="12"/>
            </w:pPr>
            <w:r>
              <w:t>栏次</w:t>
            </w:r>
          </w:p>
        </w:tc>
        <w:tc>
          <w:tcPr>
            <w:tcW w:w="4790" w:type="dxa"/>
            <w:vAlign w:val="center"/>
          </w:tcPr>
          <w:p>
            <w:pPr>
              <w:pStyle w:val="12"/>
            </w:pPr>
            <w:r>
              <w:t>1</w:t>
            </w:r>
          </w:p>
        </w:tc>
        <w:tc>
          <w:tcPr>
            <w:tcW w:w="2475" w:type="dxa"/>
            <w:vAlign w:val="center"/>
          </w:tcPr>
          <w:p>
            <w:pPr>
              <w:pStyle w:val="12"/>
            </w:pPr>
            <w:r>
              <w:t>2</w:t>
            </w:r>
          </w:p>
        </w:tc>
        <w:tc>
          <w:tcPr>
            <w:tcW w:w="4080" w:type="dxa"/>
            <w:vAlign w:val="center"/>
          </w:tcPr>
          <w:p>
            <w:pPr>
              <w:pStyle w:val="12"/>
            </w:pPr>
            <w:r>
              <w:t>3</w:t>
            </w:r>
          </w:p>
        </w:tc>
        <w:tc>
          <w:tcPr>
            <w:tcW w:w="173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w:t>
            </w:r>
          </w:p>
        </w:tc>
        <w:tc>
          <w:tcPr>
            <w:tcW w:w="4790" w:type="dxa"/>
            <w:vAlign w:val="center"/>
          </w:tcPr>
          <w:p>
            <w:pPr>
              <w:pStyle w:val="14"/>
            </w:pPr>
            <w:r>
              <w:t>一、一般公共预算拨款收入</w:t>
            </w:r>
          </w:p>
        </w:tc>
        <w:tc>
          <w:tcPr>
            <w:tcW w:w="2475" w:type="dxa"/>
            <w:vAlign w:val="center"/>
          </w:tcPr>
          <w:p>
            <w:pPr>
              <w:pStyle w:val="13"/>
            </w:pPr>
            <w:r>
              <w:t>523.64</w:t>
            </w:r>
          </w:p>
        </w:tc>
        <w:tc>
          <w:tcPr>
            <w:tcW w:w="4080" w:type="dxa"/>
            <w:vAlign w:val="center"/>
          </w:tcPr>
          <w:p>
            <w:pPr>
              <w:pStyle w:val="14"/>
            </w:pPr>
            <w:r>
              <w:t>一、一般公共服务支出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w:t>
            </w:r>
          </w:p>
        </w:tc>
        <w:tc>
          <w:tcPr>
            <w:tcW w:w="4790" w:type="dxa"/>
            <w:vAlign w:val="center"/>
          </w:tcPr>
          <w:p>
            <w:pPr>
              <w:pStyle w:val="14"/>
            </w:pPr>
            <w:r>
              <w:t>二、政府性基金预算拨款收入</w:t>
            </w:r>
          </w:p>
        </w:tc>
        <w:tc>
          <w:tcPr>
            <w:tcW w:w="2475" w:type="dxa"/>
            <w:vAlign w:val="center"/>
          </w:tcPr>
          <w:p>
            <w:pPr>
              <w:pStyle w:val="13"/>
            </w:pPr>
          </w:p>
        </w:tc>
        <w:tc>
          <w:tcPr>
            <w:tcW w:w="4080" w:type="dxa"/>
            <w:vAlign w:val="center"/>
          </w:tcPr>
          <w:p>
            <w:pPr>
              <w:pStyle w:val="14"/>
            </w:pPr>
            <w:r>
              <w:t>二、外交支出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w:t>
            </w:r>
          </w:p>
        </w:tc>
        <w:tc>
          <w:tcPr>
            <w:tcW w:w="4790" w:type="dxa"/>
            <w:vAlign w:val="center"/>
          </w:tcPr>
          <w:p>
            <w:pPr>
              <w:pStyle w:val="14"/>
            </w:pPr>
            <w:r>
              <w:t>三、国有资本经营预算拨款收入</w:t>
            </w:r>
          </w:p>
        </w:tc>
        <w:tc>
          <w:tcPr>
            <w:tcW w:w="2475" w:type="dxa"/>
            <w:vAlign w:val="center"/>
          </w:tcPr>
          <w:p>
            <w:pPr>
              <w:pStyle w:val="13"/>
            </w:pPr>
          </w:p>
        </w:tc>
        <w:tc>
          <w:tcPr>
            <w:tcW w:w="4080" w:type="dxa"/>
            <w:vAlign w:val="center"/>
          </w:tcPr>
          <w:p>
            <w:pPr>
              <w:pStyle w:val="14"/>
            </w:pPr>
            <w:r>
              <w:t>三、国防支出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4</w:t>
            </w:r>
          </w:p>
        </w:tc>
        <w:tc>
          <w:tcPr>
            <w:tcW w:w="4790" w:type="dxa"/>
            <w:vAlign w:val="center"/>
          </w:tcPr>
          <w:p>
            <w:pPr>
              <w:pStyle w:val="14"/>
            </w:pPr>
            <w:r>
              <w:t>四、财政专户管理资金收入</w:t>
            </w:r>
          </w:p>
        </w:tc>
        <w:tc>
          <w:tcPr>
            <w:tcW w:w="2475" w:type="dxa"/>
            <w:vAlign w:val="center"/>
          </w:tcPr>
          <w:p>
            <w:pPr>
              <w:pStyle w:val="13"/>
            </w:pPr>
          </w:p>
        </w:tc>
        <w:tc>
          <w:tcPr>
            <w:tcW w:w="4080" w:type="dxa"/>
            <w:vAlign w:val="center"/>
          </w:tcPr>
          <w:p>
            <w:pPr>
              <w:pStyle w:val="14"/>
            </w:pPr>
            <w:r>
              <w:t>四、公共安全支出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5</w:t>
            </w:r>
          </w:p>
        </w:tc>
        <w:tc>
          <w:tcPr>
            <w:tcW w:w="4790" w:type="dxa"/>
            <w:vAlign w:val="center"/>
          </w:tcPr>
          <w:p>
            <w:pPr>
              <w:pStyle w:val="14"/>
            </w:pPr>
            <w:r>
              <w:t>五、事业收入</w:t>
            </w:r>
          </w:p>
        </w:tc>
        <w:tc>
          <w:tcPr>
            <w:tcW w:w="2475" w:type="dxa"/>
            <w:vAlign w:val="center"/>
          </w:tcPr>
          <w:p>
            <w:pPr>
              <w:pStyle w:val="13"/>
            </w:pPr>
          </w:p>
        </w:tc>
        <w:tc>
          <w:tcPr>
            <w:tcW w:w="4080" w:type="dxa"/>
            <w:vAlign w:val="center"/>
          </w:tcPr>
          <w:p>
            <w:pPr>
              <w:pStyle w:val="14"/>
            </w:pPr>
            <w:r>
              <w:t>五、教育支出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6</w:t>
            </w:r>
          </w:p>
        </w:tc>
        <w:tc>
          <w:tcPr>
            <w:tcW w:w="4790" w:type="dxa"/>
            <w:vAlign w:val="center"/>
          </w:tcPr>
          <w:p>
            <w:pPr>
              <w:pStyle w:val="14"/>
            </w:pPr>
            <w:r>
              <w:t>六、事业单位经营收入</w:t>
            </w:r>
          </w:p>
        </w:tc>
        <w:tc>
          <w:tcPr>
            <w:tcW w:w="2475" w:type="dxa"/>
            <w:vAlign w:val="center"/>
          </w:tcPr>
          <w:p>
            <w:pPr>
              <w:pStyle w:val="13"/>
            </w:pPr>
          </w:p>
        </w:tc>
        <w:tc>
          <w:tcPr>
            <w:tcW w:w="4080" w:type="dxa"/>
            <w:vAlign w:val="center"/>
          </w:tcPr>
          <w:p>
            <w:pPr>
              <w:pStyle w:val="14"/>
            </w:pPr>
            <w:r>
              <w:t>六、科学技术支出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7</w:t>
            </w:r>
          </w:p>
        </w:tc>
        <w:tc>
          <w:tcPr>
            <w:tcW w:w="4790" w:type="dxa"/>
            <w:vAlign w:val="center"/>
          </w:tcPr>
          <w:p>
            <w:pPr>
              <w:pStyle w:val="14"/>
            </w:pPr>
            <w:r>
              <w:t>七、上级补助收入</w:t>
            </w:r>
          </w:p>
        </w:tc>
        <w:tc>
          <w:tcPr>
            <w:tcW w:w="2475" w:type="dxa"/>
            <w:vAlign w:val="center"/>
          </w:tcPr>
          <w:p>
            <w:pPr>
              <w:pStyle w:val="13"/>
            </w:pPr>
          </w:p>
        </w:tc>
        <w:tc>
          <w:tcPr>
            <w:tcW w:w="4080" w:type="dxa"/>
            <w:vAlign w:val="center"/>
          </w:tcPr>
          <w:p>
            <w:pPr>
              <w:pStyle w:val="14"/>
            </w:pPr>
            <w:r>
              <w:t>七、文化旅游体育与传媒支出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8</w:t>
            </w:r>
          </w:p>
        </w:tc>
        <w:tc>
          <w:tcPr>
            <w:tcW w:w="4790" w:type="dxa"/>
            <w:vAlign w:val="center"/>
          </w:tcPr>
          <w:p>
            <w:pPr>
              <w:pStyle w:val="14"/>
            </w:pPr>
            <w:r>
              <w:t>八、附属单位上缴收入</w:t>
            </w:r>
          </w:p>
        </w:tc>
        <w:tc>
          <w:tcPr>
            <w:tcW w:w="2475" w:type="dxa"/>
            <w:vAlign w:val="center"/>
          </w:tcPr>
          <w:p>
            <w:pPr>
              <w:pStyle w:val="13"/>
            </w:pPr>
          </w:p>
        </w:tc>
        <w:tc>
          <w:tcPr>
            <w:tcW w:w="4080" w:type="dxa"/>
            <w:vAlign w:val="center"/>
          </w:tcPr>
          <w:p>
            <w:pPr>
              <w:pStyle w:val="14"/>
            </w:pPr>
            <w:r>
              <w:t>八、社会保障和就业支出</w:t>
            </w:r>
          </w:p>
        </w:tc>
        <w:tc>
          <w:tcPr>
            <w:tcW w:w="1739" w:type="dxa"/>
            <w:vAlign w:val="center"/>
          </w:tcPr>
          <w:p>
            <w:pPr>
              <w:pStyle w:val="13"/>
            </w:pPr>
            <w:r>
              <w:t>477.77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9</w:t>
            </w:r>
          </w:p>
        </w:tc>
        <w:tc>
          <w:tcPr>
            <w:tcW w:w="4790" w:type="dxa"/>
            <w:vAlign w:val="center"/>
          </w:tcPr>
          <w:p>
            <w:pPr>
              <w:pStyle w:val="14"/>
            </w:pPr>
            <w:r>
              <w:t>九、其他收入</w:t>
            </w:r>
          </w:p>
        </w:tc>
        <w:tc>
          <w:tcPr>
            <w:tcW w:w="2475" w:type="dxa"/>
            <w:vAlign w:val="center"/>
          </w:tcPr>
          <w:p>
            <w:pPr>
              <w:pStyle w:val="13"/>
            </w:pPr>
          </w:p>
        </w:tc>
        <w:tc>
          <w:tcPr>
            <w:tcW w:w="4080" w:type="dxa"/>
            <w:vAlign w:val="center"/>
          </w:tcPr>
          <w:p>
            <w:pPr>
              <w:pStyle w:val="14"/>
            </w:pPr>
            <w:r>
              <w:t>九、社会保险基金支出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10</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十、卫生健康支出</w:t>
            </w:r>
          </w:p>
        </w:tc>
        <w:tc>
          <w:tcPr>
            <w:tcW w:w="1739" w:type="dxa"/>
            <w:vAlign w:val="center"/>
          </w:tcPr>
          <w:p>
            <w:pPr>
              <w:pStyle w:val="13"/>
            </w:pPr>
            <w:r>
              <w:t>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11</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十一、节能环保支出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12</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十二、城乡社区支出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13</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十三、农林水支出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14</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十四、交通运输支出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15</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十五、资源勘探工业信息等支出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16</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十六、商业服务业等支出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17</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十七、金融支出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18</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十八、援助其他地区支出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19</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十九、自然资源海洋气象等支出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20</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二十、住房保障支出</w:t>
            </w:r>
          </w:p>
        </w:tc>
        <w:tc>
          <w:tcPr>
            <w:tcW w:w="1739" w:type="dxa"/>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21</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二十一、粮油物资储备支出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22</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二十二、国有资本经营预算支出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23</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二十三、灾害防治及应急管理支出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24</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二十四、预备费</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25</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二十五、其他支出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26</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二十六、转移性支出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27</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二十七、债务还本支出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28</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二十八、债务付息支出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29</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二十九、债务发行费用支出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30</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三十、抗疫特别国债安排的支出</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31</w:t>
            </w:r>
          </w:p>
        </w:tc>
        <w:tc>
          <w:tcPr>
            <w:tcW w:w="4790" w:type="dxa"/>
            <w:vAlign w:val="center"/>
          </w:tcPr>
          <w:p>
            <w:pPr>
              <w:pStyle w:val="14"/>
            </w:pPr>
          </w:p>
        </w:tc>
        <w:tc>
          <w:tcPr>
            <w:tcW w:w="2475" w:type="dxa"/>
            <w:vAlign w:val="center"/>
          </w:tcPr>
          <w:p>
            <w:pPr>
              <w:pStyle w:val="13"/>
            </w:pPr>
          </w:p>
        </w:tc>
        <w:tc>
          <w:tcPr>
            <w:tcW w:w="4080" w:type="dxa"/>
            <w:vAlign w:val="center"/>
          </w:tcPr>
          <w:p>
            <w:pPr>
              <w:pStyle w:val="14"/>
            </w:pPr>
            <w:r>
              <w:t>三十一、人行科目</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32</w:t>
            </w:r>
          </w:p>
        </w:tc>
        <w:tc>
          <w:tcPr>
            <w:tcW w:w="4790" w:type="dxa"/>
            <w:vAlign w:val="center"/>
          </w:tcPr>
          <w:p>
            <w:pPr>
              <w:pStyle w:val="16"/>
            </w:pPr>
            <w:r>
              <w:t>本年收入合计</w:t>
            </w:r>
          </w:p>
        </w:tc>
        <w:tc>
          <w:tcPr>
            <w:tcW w:w="2475" w:type="dxa"/>
            <w:vAlign w:val="center"/>
          </w:tcPr>
          <w:p>
            <w:pPr>
              <w:pStyle w:val="17"/>
            </w:pPr>
            <w:r>
              <w:t>523.64</w:t>
            </w:r>
          </w:p>
        </w:tc>
        <w:tc>
          <w:tcPr>
            <w:tcW w:w="4080" w:type="dxa"/>
            <w:vAlign w:val="center"/>
          </w:tcPr>
          <w:p>
            <w:pPr>
              <w:pStyle w:val="16"/>
            </w:pPr>
            <w:r>
              <w:t>本年支出合计</w:t>
            </w:r>
          </w:p>
        </w:tc>
        <w:tc>
          <w:tcPr>
            <w:tcW w:w="1739" w:type="dxa"/>
            <w:vAlign w:val="center"/>
          </w:tcPr>
          <w:p>
            <w:pPr>
              <w:pStyle w:val="17"/>
            </w:pPr>
            <w:r>
              <w:t>523.64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33</w:t>
            </w:r>
          </w:p>
        </w:tc>
        <w:tc>
          <w:tcPr>
            <w:tcW w:w="4790" w:type="dxa"/>
            <w:vAlign w:val="center"/>
          </w:tcPr>
          <w:p>
            <w:pPr>
              <w:pStyle w:val="14"/>
            </w:pPr>
            <w:r>
              <w:t>上年结转结余</w:t>
            </w:r>
          </w:p>
        </w:tc>
        <w:tc>
          <w:tcPr>
            <w:tcW w:w="2475" w:type="dxa"/>
            <w:vAlign w:val="center"/>
          </w:tcPr>
          <w:p>
            <w:pPr>
              <w:pStyle w:val="13"/>
            </w:pPr>
          </w:p>
        </w:tc>
        <w:tc>
          <w:tcPr>
            <w:tcW w:w="4080" w:type="dxa"/>
            <w:vAlign w:val="center"/>
          </w:tcPr>
          <w:p>
            <w:pPr>
              <w:pStyle w:val="14"/>
            </w:pPr>
            <w:r>
              <w:t>年终结转结余</w:t>
            </w:r>
          </w:p>
        </w:tc>
        <w:tc>
          <w:tcPr>
            <w:tcW w:w="17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5"/>
            </w:pPr>
            <w:r>
              <w:t>34</w:t>
            </w:r>
          </w:p>
        </w:tc>
        <w:tc>
          <w:tcPr>
            <w:tcW w:w="4790" w:type="dxa"/>
            <w:vAlign w:val="center"/>
          </w:tcPr>
          <w:p>
            <w:pPr>
              <w:pStyle w:val="16"/>
            </w:pPr>
            <w:r>
              <w:t>收入总计</w:t>
            </w:r>
          </w:p>
        </w:tc>
        <w:tc>
          <w:tcPr>
            <w:tcW w:w="2475" w:type="dxa"/>
            <w:vAlign w:val="center"/>
          </w:tcPr>
          <w:p>
            <w:pPr>
              <w:pStyle w:val="17"/>
            </w:pPr>
            <w:r>
              <w:t>523.64</w:t>
            </w:r>
          </w:p>
        </w:tc>
        <w:tc>
          <w:tcPr>
            <w:tcW w:w="4080" w:type="dxa"/>
            <w:vAlign w:val="center"/>
          </w:tcPr>
          <w:p>
            <w:pPr>
              <w:pStyle w:val="16"/>
            </w:pPr>
            <w:r>
              <w:t>支出总计</w:t>
            </w:r>
          </w:p>
        </w:tc>
        <w:tc>
          <w:tcPr>
            <w:tcW w:w="1739" w:type="dxa"/>
            <w:vAlign w:val="center"/>
          </w:tcPr>
          <w:p>
            <w:pPr>
              <w:pStyle w:val="17"/>
            </w:pPr>
            <w:r>
              <w:t>523.64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1137"/>
        <w:gridCol w:w="4223"/>
        <w:gridCol w:w="963"/>
        <w:gridCol w:w="963"/>
        <w:gridCol w:w="963"/>
        <w:gridCol w:w="963"/>
        <w:gridCol w:w="963"/>
        <w:gridCol w:w="963"/>
        <w:gridCol w:w="963"/>
        <w:gridCol w:w="963"/>
        <w:gridCol w:w="963"/>
        <w:gridCol w:w="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0" w:type="dxa"/>
            <w:gridSpan w:val="5"/>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88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8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2"/>
            </w:pPr>
            <w:r>
              <w:t>序号</w:t>
            </w:r>
          </w:p>
        </w:tc>
        <w:tc>
          <w:tcPr>
            <w:tcW w:w="5360" w:type="dxa"/>
            <w:gridSpan w:val="2"/>
            <w:vAlign w:val="center"/>
          </w:tcPr>
          <w:p>
            <w:pPr>
              <w:pStyle w:val="12"/>
            </w:pPr>
            <w:r>
              <w:t>功能分类科目</w:t>
            </w:r>
          </w:p>
        </w:tc>
        <w:tc>
          <w:tcPr>
            <w:tcW w:w="963" w:type="dxa"/>
            <w:vMerge w:val="restart"/>
            <w:vAlign w:val="center"/>
          </w:tcPr>
          <w:p>
            <w:pPr>
              <w:pStyle w:val="12"/>
            </w:pPr>
            <w:r>
              <w:t>合计</w:t>
            </w:r>
          </w:p>
        </w:tc>
        <w:tc>
          <w:tcPr>
            <w:tcW w:w="7704" w:type="dxa"/>
            <w:gridSpan w:val="8"/>
            <w:vAlign w:val="center"/>
          </w:tcPr>
          <w:p>
            <w:pPr>
              <w:pStyle w:val="12"/>
            </w:pPr>
            <w:r>
              <w:t>本年收入</w:t>
            </w:r>
          </w:p>
        </w:tc>
        <w:tc>
          <w:tcPr>
            <w:tcW w:w="96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Merge w:val="continue"/>
          </w:tcPr>
          <w:p/>
        </w:tc>
        <w:tc>
          <w:tcPr>
            <w:tcW w:w="1137" w:type="dxa"/>
            <w:vAlign w:val="center"/>
          </w:tcPr>
          <w:p>
            <w:pPr>
              <w:pStyle w:val="12"/>
            </w:pPr>
            <w:r>
              <w:t xml:space="preserve">科目   </w:t>
            </w:r>
            <w:r>
              <w:rPr>
                <w:rFonts w:hint="eastAsia"/>
                <w:lang w:val="en-US" w:eastAsia="zh-CN"/>
              </w:rPr>
              <w:t xml:space="preserve"> </w:t>
            </w:r>
            <w:r>
              <w:t xml:space="preserve"> 编码</w:t>
            </w:r>
          </w:p>
        </w:tc>
        <w:tc>
          <w:tcPr>
            <w:tcW w:w="4223" w:type="dxa"/>
            <w:vAlign w:val="center"/>
          </w:tcPr>
          <w:p>
            <w:pPr>
              <w:pStyle w:val="12"/>
            </w:pPr>
            <w:r>
              <w:t>科目名称</w:t>
            </w:r>
          </w:p>
        </w:tc>
        <w:tc>
          <w:tcPr>
            <w:tcW w:w="963" w:type="dxa"/>
            <w:vMerge w:val="continue"/>
          </w:tcPr>
          <w:p/>
        </w:tc>
        <w:tc>
          <w:tcPr>
            <w:tcW w:w="963" w:type="dxa"/>
            <w:vAlign w:val="center"/>
          </w:tcPr>
          <w:p>
            <w:pPr>
              <w:pStyle w:val="12"/>
            </w:pPr>
            <w:r>
              <w:t>小计</w:t>
            </w:r>
          </w:p>
        </w:tc>
        <w:tc>
          <w:tcPr>
            <w:tcW w:w="963" w:type="dxa"/>
            <w:vAlign w:val="center"/>
          </w:tcPr>
          <w:p>
            <w:pPr>
              <w:pStyle w:val="12"/>
            </w:pPr>
            <w:r>
              <w:t>财政拨款 收入</w:t>
            </w:r>
          </w:p>
        </w:tc>
        <w:tc>
          <w:tcPr>
            <w:tcW w:w="963" w:type="dxa"/>
            <w:vAlign w:val="center"/>
          </w:tcPr>
          <w:p>
            <w:pPr>
              <w:pStyle w:val="12"/>
            </w:pPr>
            <w:r>
              <w:t>财政专户 收入</w:t>
            </w:r>
          </w:p>
        </w:tc>
        <w:tc>
          <w:tcPr>
            <w:tcW w:w="963" w:type="dxa"/>
            <w:vAlign w:val="center"/>
          </w:tcPr>
          <w:p>
            <w:pPr>
              <w:pStyle w:val="12"/>
            </w:pPr>
            <w:r>
              <w:t>事业收入</w:t>
            </w:r>
          </w:p>
        </w:tc>
        <w:tc>
          <w:tcPr>
            <w:tcW w:w="963" w:type="dxa"/>
            <w:vAlign w:val="center"/>
          </w:tcPr>
          <w:p>
            <w:pPr>
              <w:pStyle w:val="12"/>
            </w:pPr>
            <w:r>
              <w:t>经营收入</w:t>
            </w:r>
          </w:p>
        </w:tc>
        <w:tc>
          <w:tcPr>
            <w:tcW w:w="963" w:type="dxa"/>
            <w:vAlign w:val="center"/>
          </w:tcPr>
          <w:p>
            <w:pPr>
              <w:pStyle w:val="12"/>
            </w:pPr>
            <w:r>
              <w:t>上级补助收入</w:t>
            </w:r>
          </w:p>
        </w:tc>
        <w:tc>
          <w:tcPr>
            <w:tcW w:w="963" w:type="dxa"/>
            <w:vAlign w:val="center"/>
          </w:tcPr>
          <w:p>
            <w:pPr>
              <w:pStyle w:val="12"/>
            </w:pPr>
            <w:r>
              <w:t>附属单位上缴收入</w:t>
            </w:r>
          </w:p>
        </w:tc>
        <w:tc>
          <w:tcPr>
            <w:tcW w:w="963" w:type="dxa"/>
            <w:vAlign w:val="center"/>
          </w:tcPr>
          <w:p>
            <w:pPr>
              <w:pStyle w:val="12"/>
            </w:pPr>
            <w:r>
              <w:t>其他收入</w:t>
            </w:r>
          </w:p>
        </w:tc>
        <w:tc>
          <w:tcPr>
            <w:tcW w:w="9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 w:type="dxa"/>
            <w:vAlign w:val="center"/>
          </w:tcPr>
          <w:p>
            <w:pPr>
              <w:pStyle w:val="12"/>
            </w:pPr>
            <w:r>
              <w:t>栏次</w:t>
            </w:r>
          </w:p>
        </w:tc>
        <w:tc>
          <w:tcPr>
            <w:tcW w:w="1137" w:type="dxa"/>
            <w:vAlign w:val="center"/>
          </w:tcPr>
          <w:p>
            <w:pPr>
              <w:pStyle w:val="12"/>
            </w:pPr>
            <w:r>
              <w:t>1</w:t>
            </w:r>
          </w:p>
        </w:tc>
        <w:tc>
          <w:tcPr>
            <w:tcW w:w="4223" w:type="dxa"/>
            <w:vAlign w:val="center"/>
          </w:tcPr>
          <w:p>
            <w:pPr>
              <w:pStyle w:val="12"/>
            </w:pPr>
            <w:r>
              <w:t>2</w:t>
            </w:r>
          </w:p>
        </w:tc>
        <w:tc>
          <w:tcPr>
            <w:tcW w:w="963" w:type="dxa"/>
            <w:vAlign w:val="center"/>
          </w:tcPr>
          <w:p>
            <w:pPr>
              <w:pStyle w:val="12"/>
            </w:pPr>
            <w:r>
              <w:t>3</w:t>
            </w:r>
          </w:p>
        </w:tc>
        <w:tc>
          <w:tcPr>
            <w:tcW w:w="963" w:type="dxa"/>
            <w:vAlign w:val="center"/>
          </w:tcPr>
          <w:p>
            <w:pPr>
              <w:pStyle w:val="12"/>
            </w:pPr>
            <w:r>
              <w:t>4</w:t>
            </w:r>
          </w:p>
        </w:tc>
        <w:tc>
          <w:tcPr>
            <w:tcW w:w="963" w:type="dxa"/>
            <w:vAlign w:val="center"/>
          </w:tcPr>
          <w:p>
            <w:pPr>
              <w:pStyle w:val="12"/>
            </w:pPr>
            <w:r>
              <w:t>5</w:t>
            </w:r>
          </w:p>
        </w:tc>
        <w:tc>
          <w:tcPr>
            <w:tcW w:w="963" w:type="dxa"/>
            <w:vAlign w:val="center"/>
          </w:tcPr>
          <w:p>
            <w:pPr>
              <w:pStyle w:val="12"/>
            </w:pPr>
            <w:r>
              <w:t>6</w:t>
            </w:r>
          </w:p>
        </w:tc>
        <w:tc>
          <w:tcPr>
            <w:tcW w:w="963" w:type="dxa"/>
            <w:vAlign w:val="center"/>
          </w:tcPr>
          <w:p>
            <w:pPr>
              <w:pStyle w:val="12"/>
            </w:pPr>
            <w:r>
              <w:t>7</w:t>
            </w:r>
          </w:p>
        </w:tc>
        <w:tc>
          <w:tcPr>
            <w:tcW w:w="963" w:type="dxa"/>
            <w:vAlign w:val="center"/>
          </w:tcPr>
          <w:p>
            <w:pPr>
              <w:pStyle w:val="12"/>
            </w:pPr>
            <w:r>
              <w:t>8</w:t>
            </w:r>
          </w:p>
        </w:tc>
        <w:tc>
          <w:tcPr>
            <w:tcW w:w="963" w:type="dxa"/>
            <w:vAlign w:val="center"/>
          </w:tcPr>
          <w:p>
            <w:pPr>
              <w:pStyle w:val="12"/>
            </w:pPr>
            <w:r>
              <w:t>9</w:t>
            </w:r>
          </w:p>
        </w:tc>
        <w:tc>
          <w:tcPr>
            <w:tcW w:w="963" w:type="dxa"/>
            <w:vAlign w:val="center"/>
          </w:tcPr>
          <w:p>
            <w:pPr>
              <w:pStyle w:val="12"/>
            </w:pPr>
            <w:r>
              <w:t>10</w:t>
            </w:r>
          </w:p>
        </w:tc>
        <w:tc>
          <w:tcPr>
            <w:tcW w:w="963" w:type="dxa"/>
            <w:vAlign w:val="center"/>
          </w:tcPr>
          <w:p>
            <w:pPr>
              <w:pStyle w:val="12"/>
            </w:pPr>
            <w:r>
              <w:t>11</w:t>
            </w:r>
          </w:p>
        </w:tc>
        <w:tc>
          <w:tcPr>
            <w:tcW w:w="96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w:t>
            </w:r>
          </w:p>
        </w:tc>
        <w:tc>
          <w:tcPr>
            <w:tcW w:w="1137" w:type="dxa"/>
            <w:vAlign w:val="center"/>
          </w:tcPr>
          <w:p>
            <w:pPr>
              <w:pStyle w:val="18"/>
            </w:pPr>
          </w:p>
        </w:tc>
        <w:tc>
          <w:tcPr>
            <w:tcW w:w="4223" w:type="dxa"/>
            <w:vAlign w:val="center"/>
          </w:tcPr>
          <w:p>
            <w:pPr>
              <w:pStyle w:val="16"/>
            </w:pPr>
            <w:r>
              <w:t>合计</w:t>
            </w:r>
          </w:p>
        </w:tc>
        <w:tc>
          <w:tcPr>
            <w:tcW w:w="963" w:type="dxa"/>
            <w:vAlign w:val="center"/>
          </w:tcPr>
          <w:p>
            <w:pPr>
              <w:pStyle w:val="17"/>
            </w:pPr>
            <w:r>
              <w:t>523.64</w:t>
            </w:r>
          </w:p>
        </w:tc>
        <w:tc>
          <w:tcPr>
            <w:tcW w:w="963" w:type="dxa"/>
            <w:vAlign w:val="center"/>
          </w:tcPr>
          <w:p>
            <w:pPr>
              <w:pStyle w:val="17"/>
            </w:pPr>
            <w:r>
              <w:t>523.64</w:t>
            </w:r>
          </w:p>
        </w:tc>
        <w:tc>
          <w:tcPr>
            <w:tcW w:w="963" w:type="dxa"/>
            <w:vAlign w:val="center"/>
          </w:tcPr>
          <w:p>
            <w:pPr>
              <w:pStyle w:val="17"/>
            </w:pPr>
            <w:r>
              <w:t>523.64</w:t>
            </w:r>
          </w:p>
        </w:tc>
        <w:tc>
          <w:tcPr>
            <w:tcW w:w="963" w:type="dxa"/>
            <w:vAlign w:val="center"/>
          </w:tcPr>
          <w:p>
            <w:pPr>
              <w:pStyle w:val="17"/>
            </w:pPr>
          </w:p>
        </w:tc>
        <w:tc>
          <w:tcPr>
            <w:tcW w:w="963" w:type="dxa"/>
            <w:vAlign w:val="center"/>
          </w:tcPr>
          <w:p>
            <w:pPr>
              <w:pStyle w:val="17"/>
            </w:pPr>
          </w:p>
        </w:tc>
        <w:tc>
          <w:tcPr>
            <w:tcW w:w="963" w:type="dxa"/>
            <w:vAlign w:val="center"/>
          </w:tcPr>
          <w:p>
            <w:pPr>
              <w:pStyle w:val="17"/>
            </w:pPr>
          </w:p>
        </w:tc>
        <w:tc>
          <w:tcPr>
            <w:tcW w:w="963" w:type="dxa"/>
            <w:vAlign w:val="center"/>
          </w:tcPr>
          <w:p>
            <w:pPr>
              <w:pStyle w:val="17"/>
            </w:pPr>
          </w:p>
        </w:tc>
        <w:tc>
          <w:tcPr>
            <w:tcW w:w="963" w:type="dxa"/>
            <w:vAlign w:val="center"/>
          </w:tcPr>
          <w:p>
            <w:pPr>
              <w:pStyle w:val="17"/>
            </w:pPr>
          </w:p>
        </w:tc>
        <w:tc>
          <w:tcPr>
            <w:tcW w:w="963" w:type="dxa"/>
            <w:vAlign w:val="center"/>
          </w:tcPr>
          <w:p>
            <w:pPr>
              <w:pStyle w:val="17"/>
            </w:pPr>
          </w:p>
        </w:tc>
        <w:tc>
          <w:tcPr>
            <w:tcW w:w="9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2</w:t>
            </w:r>
          </w:p>
        </w:tc>
        <w:tc>
          <w:tcPr>
            <w:tcW w:w="1137" w:type="dxa"/>
            <w:vAlign w:val="center"/>
          </w:tcPr>
          <w:p>
            <w:pPr>
              <w:pStyle w:val="14"/>
            </w:pPr>
            <w:r>
              <w:t>208</w:t>
            </w:r>
          </w:p>
        </w:tc>
        <w:tc>
          <w:tcPr>
            <w:tcW w:w="4223" w:type="dxa"/>
            <w:vAlign w:val="center"/>
          </w:tcPr>
          <w:p>
            <w:pPr>
              <w:pStyle w:val="14"/>
            </w:pPr>
            <w:r>
              <w:t>社会保障和就业支出</w:t>
            </w:r>
          </w:p>
        </w:tc>
        <w:tc>
          <w:tcPr>
            <w:tcW w:w="963" w:type="dxa"/>
            <w:vAlign w:val="center"/>
          </w:tcPr>
          <w:p>
            <w:pPr>
              <w:pStyle w:val="13"/>
            </w:pPr>
            <w:r>
              <w:t>477.77</w:t>
            </w:r>
          </w:p>
        </w:tc>
        <w:tc>
          <w:tcPr>
            <w:tcW w:w="963" w:type="dxa"/>
            <w:vAlign w:val="center"/>
          </w:tcPr>
          <w:p>
            <w:pPr>
              <w:pStyle w:val="13"/>
            </w:pPr>
            <w:r>
              <w:t>477.77</w:t>
            </w:r>
          </w:p>
        </w:tc>
        <w:tc>
          <w:tcPr>
            <w:tcW w:w="963" w:type="dxa"/>
            <w:vAlign w:val="center"/>
          </w:tcPr>
          <w:p>
            <w:pPr>
              <w:pStyle w:val="13"/>
            </w:pPr>
            <w:r>
              <w:t>477.77</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3</w:t>
            </w:r>
          </w:p>
        </w:tc>
        <w:tc>
          <w:tcPr>
            <w:tcW w:w="1137" w:type="dxa"/>
            <w:vAlign w:val="center"/>
          </w:tcPr>
          <w:p>
            <w:pPr>
              <w:pStyle w:val="14"/>
            </w:pPr>
            <w:r>
              <w:t>20801</w:t>
            </w:r>
          </w:p>
        </w:tc>
        <w:tc>
          <w:tcPr>
            <w:tcW w:w="4223" w:type="dxa"/>
            <w:vAlign w:val="center"/>
          </w:tcPr>
          <w:p>
            <w:pPr>
              <w:pStyle w:val="14"/>
            </w:pPr>
            <w:r>
              <w:t>人力资源和社会保障管理事务</w:t>
            </w:r>
          </w:p>
        </w:tc>
        <w:tc>
          <w:tcPr>
            <w:tcW w:w="963" w:type="dxa"/>
            <w:vAlign w:val="center"/>
          </w:tcPr>
          <w:p>
            <w:pPr>
              <w:pStyle w:val="13"/>
            </w:pPr>
            <w:r>
              <w:t>387.24</w:t>
            </w:r>
          </w:p>
        </w:tc>
        <w:tc>
          <w:tcPr>
            <w:tcW w:w="963" w:type="dxa"/>
            <w:vAlign w:val="center"/>
          </w:tcPr>
          <w:p>
            <w:pPr>
              <w:pStyle w:val="13"/>
            </w:pPr>
            <w:r>
              <w:t>387.24</w:t>
            </w:r>
          </w:p>
        </w:tc>
        <w:tc>
          <w:tcPr>
            <w:tcW w:w="963" w:type="dxa"/>
            <w:vAlign w:val="center"/>
          </w:tcPr>
          <w:p>
            <w:pPr>
              <w:pStyle w:val="13"/>
            </w:pPr>
            <w:r>
              <w:t>387.24</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4</w:t>
            </w:r>
          </w:p>
        </w:tc>
        <w:tc>
          <w:tcPr>
            <w:tcW w:w="1137" w:type="dxa"/>
            <w:vAlign w:val="center"/>
          </w:tcPr>
          <w:p>
            <w:pPr>
              <w:pStyle w:val="14"/>
            </w:pPr>
            <w:r>
              <w:t>2080101</w:t>
            </w:r>
          </w:p>
        </w:tc>
        <w:tc>
          <w:tcPr>
            <w:tcW w:w="4223" w:type="dxa"/>
            <w:vAlign w:val="center"/>
          </w:tcPr>
          <w:p>
            <w:pPr>
              <w:pStyle w:val="14"/>
            </w:pPr>
            <w:r>
              <w:t>行政运行</w:t>
            </w:r>
          </w:p>
        </w:tc>
        <w:tc>
          <w:tcPr>
            <w:tcW w:w="963" w:type="dxa"/>
            <w:vAlign w:val="center"/>
          </w:tcPr>
          <w:p>
            <w:pPr>
              <w:pStyle w:val="13"/>
            </w:pPr>
            <w:r>
              <w:t>274.24</w:t>
            </w:r>
          </w:p>
        </w:tc>
        <w:tc>
          <w:tcPr>
            <w:tcW w:w="963" w:type="dxa"/>
            <w:vAlign w:val="center"/>
          </w:tcPr>
          <w:p>
            <w:pPr>
              <w:pStyle w:val="13"/>
            </w:pPr>
            <w:r>
              <w:t>274.24</w:t>
            </w:r>
          </w:p>
        </w:tc>
        <w:tc>
          <w:tcPr>
            <w:tcW w:w="963" w:type="dxa"/>
            <w:vAlign w:val="center"/>
          </w:tcPr>
          <w:p>
            <w:pPr>
              <w:pStyle w:val="13"/>
            </w:pPr>
            <w:r>
              <w:t>274.24</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5</w:t>
            </w:r>
          </w:p>
        </w:tc>
        <w:tc>
          <w:tcPr>
            <w:tcW w:w="1137" w:type="dxa"/>
            <w:vAlign w:val="center"/>
          </w:tcPr>
          <w:p>
            <w:pPr>
              <w:pStyle w:val="14"/>
            </w:pPr>
            <w:r>
              <w:t>2080104</w:t>
            </w:r>
          </w:p>
        </w:tc>
        <w:tc>
          <w:tcPr>
            <w:tcW w:w="4223" w:type="dxa"/>
            <w:vAlign w:val="center"/>
          </w:tcPr>
          <w:p>
            <w:pPr>
              <w:pStyle w:val="14"/>
            </w:pPr>
            <w:r>
              <w:t>综合业务管理</w:t>
            </w:r>
          </w:p>
        </w:tc>
        <w:tc>
          <w:tcPr>
            <w:tcW w:w="963" w:type="dxa"/>
            <w:vAlign w:val="center"/>
          </w:tcPr>
          <w:p>
            <w:pPr>
              <w:pStyle w:val="13"/>
            </w:pPr>
            <w:r>
              <w:t>8.50</w:t>
            </w:r>
          </w:p>
        </w:tc>
        <w:tc>
          <w:tcPr>
            <w:tcW w:w="963" w:type="dxa"/>
            <w:vAlign w:val="center"/>
          </w:tcPr>
          <w:p>
            <w:pPr>
              <w:pStyle w:val="13"/>
            </w:pPr>
            <w:r>
              <w:t>8.50</w:t>
            </w:r>
          </w:p>
        </w:tc>
        <w:tc>
          <w:tcPr>
            <w:tcW w:w="963" w:type="dxa"/>
            <w:vAlign w:val="center"/>
          </w:tcPr>
          <w:p>
            <w:pPr>
              <w:pStyle w:val="13"/>
            </w:pPr>
            <w:r>
              <w:t>8.50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6</w:t>
            </w:r>
          </w:p>
        </w:tc>
        <w:tc>
          <w:tcPr>
            <w:tcW w:w="1137" w:type="dxa"/>
            <w:vAlign w:val="center"/>
          </w:tcPr>
          <w:p>
            <w:pPr>
              <w:pStyle w:val="14"/>
            </w:pPr>
            <w:r>
              <w:t>2080105</w:t>
            </w:r>
          </w:p>
        </w:tc>
        <w:tc>
          <w:tcPr>
            <w:tcW w:w="4223" w:type="dxa"/>
            <w:vAlign w:val="center"/>
          </w:tcPr>
          <w:p>
            <w:pPr>
              <w:pStyle w:val="14"/>
            </w:pPr>
            <w:r>
              <w:t>劳动保障监察</w:t>
            </w:r>
          </w:p>
        </w:tc>
        <w:tc>
          <w:tcPr>
            <w:tcW w:w="963" w:type="dxa"/>
            <w:vAlign w:val="center"/>
          </w:tcPr>
          <w:p>
            <w:pPr>
              <w:pStyle w:val="13"/>
            </w:pPr>
            <w:r>
              <w:t>3.00</w:t>
            </w:r>
          </w:p>
        </w:tc>
        <w:tc>
          <w:tcPr>
            <w:tcW w:w="963" w:type="dxa"/>
            <w:vAlign w:val="center"/>
          </w:tcPr>
          <w:p>
            <w:pPr>
              <w:pStyle w:val="13"/>
            </w:pPr>
            <w:r>
              <w:t>3.00</w:t>
            </w:r>
          </w:p>
        </w:tc>
        <w:tc>
          <w:tcPr>
            <w:tcW w:w="963" w:type="dxa"/>
            <w:vAlign w:val="center"/>
          </w:tcPr>
          <w:p>
            <w:pPr>
              <w:pStyle w:val="13"/>
            </w:pPr>
            <w:r>
              <w:t>3.00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7</w:t>
            </w:r>
          </w:p>
        </w:tc>
        <w:tc>
          <w:tcPr>
            <w:tcW w:w="1137" w:type="dxa"/>
            <w:vAlign w:val="center"/>
          </w:tcPr>
          <w:p>
            <w:pPr>
              <w:pStyle w:val="14"/>
            </w:pPr>
            <w:r>
              <w:t>2080108</w:t>
            </w:r>
          </w:p>
        </w:tc>
        <w:tc>
          <w:tcPr>
            <w:tcW w:w="4223" w:type="dxa"/>
            <w:vAlign w:val="center"/>
          </w:tcPr>
          <w:p>
            <w:pPr>
              <w:pStyle w:val="14"/>
            </w:pPr>
            <w:r>
              <w:t>信息化建设</w:t>
            </w:r>
          </w:p>
        </w:tc>
        <w:tc>
          <w:tcPr>
            <w:tcW w:w="963" w:type="dxa"/>
            <w:vAlign w:val="center"/>
          </w:tcPr>
          <w:p>
            <w:pPr>
              <w:pStyle w:val="13"/>
            </w:pPr>
            <w:r>
              <w:t>16.50</w:t>
            </w:r>
          </w:p>
        </w:tc>
        <w:tc>
          <w:tcPr>
            <w:tcW w:w="963" w:type="dxa"/>
            <w:vAlign w:val="center"/>
          </w:tcPr>
          <w:p>
            <w:pPr>
              <w:pStyle w:val="13"/>
            </w:pPr>
            <w:r>
              <w:t>16.50</w:t>
            </w:r>
          </w:p>
        </w:tc>
        <w:tc>
          <w:tcPr>
            <w:tcW w:w="963" w:type="dxa"/>
            <w:vAlign w:val="center"/>
          </w:tcPr>
          <w:p>
            <w:pPr>
              <w:pStyle w:val="13"/>
            </w:pPr>
            <w:r>
              <w:t>16.50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8</w:t>
            </w:r>
          </w:p>
        </w:tc>
        <w:tc>
          <w:tcPr>
            <w:tcW w:w="1137" w:type="dxa"/>
            <w:vAlign w:val="center"/>
          </w:tcPr>
          <w:p>
            <w:pPr>
              <w:pStyle w:val="14"/>
            </w:pPr>
            <w:r>
              <w:t>2080110</w:t>
            </w:r>
          </w:p>
        </w:tc>
        <w:tc>
          <w:tcPr>
            <w:tcW w:w="4223" w:type="dxa"/>
            <w:vAlign w:val="center"/>
          </w:tcPr>
          <w:p>
            <w:pPr>
              <w:pStyle w:val="14"/>
            </w:pPr>
            <w:r>
              <w:t>劳动关系和维权</w:t>
            </w:r>
          </w:p>
        </w:tc>
        <w:tc>
          <w:tcPr>
            <w:tcW w:w="963" w:type="dxa"/>
            <w:vAlign w:val="center"/>
          </w:tcPr>
          <w:p>
            <w:pPr>
              <w:pStyle w:val="13"/>
            </w:pPr>
            <w:r>
              <w:t>5.00</w:t>
            </w:r>
          </w:p>
        </w:tc>
        <w:tc>
          <w:tcPr>
            <w:tcW w:w="963" w:type="dxa"/>
            <w:vAlign w:val="center"/>
          </w:tcPr>
          <w:p>
            <w:pPr>
              <w:pStyle w:val="13"/>
            </w:pPr>
            <w:r>
              <w:t>5.00</w:t>
            </w:r>
          </w:p>
        </w:tc>
        <w:tc>
          <w:tcPr>
            <w:tcW w:w="963" w:type="dxa"/>
            <w:vAlign w:val="center"/>
          </w:tcPr>
          <w:p>
            <w:pPr>
              <w:pStyle w:val="13"/>
            </w:pPr>
            <w:r>
              <w:t>5.00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9</w:t>
            </w:r>
          </w:p>
        </w:tc>
        <w:tc>
          <w:tcPr>
            <w:tcW w:w="1137" w:type="dxa"/>
            <w:vAlign w:val="center"/>
          </w:tcPr>
          <w:p>
            <w:pPr>
              <w:pStyle w:val="14"/>
            </w:pPr>
            <w:r>
              <w:t>2080112</w:t>
            </w:r>
          </w:p>
        </w:tc>
        <w:tc>
          <w:tcPr>
            <w:tcW w:w="4223" w:type="dxa"/>
            <w:vAlign w:val="center"/>
          </w:tcPr>
          <w:p>
            <w:pPr>
              <w:pStyle w:val="14"/>
            </w:pPr>
            <w:r>
              <w:t>劳动人事争议调解仲裁</w:t>
            </w:r>
          </w:p>
        </w:tc>
        <w:tc>
          <w:tcPr>
            <w:tcW w:w="963" w:type="dxa"/>
            <w:vAlign w:val="center"/>
          </w:tcPr>
          <w:p>
            <w:pPr>
              <w:pStyle w:val="13"/>
            </w:pPr>
            <w:r>
              <w:t>20.00</w:t>
            </w:r>
          </w:p>
        </w:tc>
        <w:tc>
          <w:tcPr>
            <w:tcW w:w="963" w:type="dxa"/>
            <w:vAlign w:val="center"/>
          </w:tcPr>
          <w:p>
            <w:pPr>
              <w:pStyle w:val="13"/>
            </w:pPr>
            <w:r>
              <w:t>20.00</w:t>
            </w:r>
          </w:p>
        </w:tc>
        <w:tc>
          <w:tcPr>
            <w:tcW w:w="963" w:type="dxa"/>
            <w:vAlign w:val="center"/>
          </w:tcPr>
          <w:p>
            <w:pPr>
              <w:pStyle w:val="13"/>
            </w:pPr>
            <w:r>
              <w:t>20.00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10</w:t>
            </w:r>
          </w:p>
        </w:tc>
        <w:tc>
          <w:tcPr>
            <w:tcW w:w="1137" w:type="dxa"/>
            <w:vAlign w:val="center"/>
          </w:tcPr>
          <w:p>
            <w:pPr>
              <w:pStyle w:val="14"/>
            </w:pPr>
            <w:r>
              <w:t>2080199</w:t>
            </w:r>
          </w:p>
        </w:tc>
        <w:tc>
          <w:tcPr>
            <w:tcW w:w="4223" w:type="dxa"/>
            <w:vAlign w:val="center"/>
          </w:tcPr>
          <w:p>
            <w:pPr>
              <w:pStyle w:val="14"/>
            </w:pPr>
            <w:r>
              <w:t>其他人力资源和社会保障管理事务支出</w:t>
            </w:r>
          </w:p>
        </w:tc>
        <w:tc>
          <w:tcPr>
            <w:tcW w:w="963" w:type="dxa"/>
            <w:vAlign w:val="center"/>
          </w:tcPr>
          <w:p>
            <w:pPr>
              <w:pStyle w:val="13"/>
            </w:pPr>
            <w:r>
              <w:t>60.00</w:t>
            </w:r>
          </w:p>
        </w:tc>
        <w:tc>
          <w:tcPr>
            <w:tcW w:w="963" w:type="dxa"/>
            <w:vAlign w:val="center"/>
          </w:tcPr>
          <w:p>
            <w:pPr>
              <w:pStyle w:val="13"/>
            </w:pPr>
            <w:r>
              <w:t>60.00</w:t>
            </w:r>
          </w:p>
        </w:tc>
        <w:tc>
          <w:tcPr>
            <w:tcW w:w="963" w:type="dxa"/>
            <w:vAlign w:val="center"/>
          </w:tcPr>
          <w:p>
            <w:pPr>
              <w:pStyle w:val="13"/>
            </w:pPr>
            <w:r>
              <w:t>60.00</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11</w:t>
            </w:r>
          </w:p>
        </w:tc>
        <w:tc>
          <w:tcPr>
            <w:tcW w:w="1137" w:type="dxa"/>
            <w:vAlign w:val="center"/>
          </w:tcPr>
          <w:p>
            <w:pPr>
              <w:pStyle w:val="14"/>
            </w:pPr>
            <w:r>
              <w:t>20805</w:t>
            </w:r>
          </w:p>
        </w:tc>
        <w:tc>
          <w:tcPr>
            <w:tcW w:w="4223" w:type="dxa"/>
            <w:vAlign w:val="center"/>
          </w:tcPr>
          <w:p>
            <w:pPr>
              <w:pStyle w:val="14"/>
            </w:pPr>
            <w:r>
              <w:t>行政事业单位养老支出</w:t>
            </w:r>
          </w:p>
        </w:tc>
        <w:tc>
          <w:tcPr>
            <w:tcW w:w="963" w:type="dxa"/>
            <w:vAlign w:val="center"/>
          </w:tcPr>
          <w:p>
            <w:pPr>
              <w:pStyle w:val="13"/>
            </w:pPr>
            <w:r>
              <w:t>90.53</w:t>
            </w:r>
          </w:p>
        </w:tc>
        <w:tc>
          <w:tcPr>
            <w:tcW w:w="963" w:type="dxa"/>
            <w:vAlign w:val="center"/>
          </w:tcPr>
          <w:p>
            <w:pPr>
              <w:pStyle w:val="13"/>
            </w:pPr>
            <w:r>
              <w:t>90.53</w:t>
            </w:r>
          </w:p>
        </w:tc>
        <w:tc>
          <w:tcPr>
            <w:tcW w:w="963" w:type="dxa"/>
            <w:vAlign w:val="center"/>
          </w:tcPr>
          <w:p>
            <w:pPr>
              <w:pStyle w:val="13"/>
            </w:pPr>
            <w:r>
              <w:t>90.53</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12</w:t>
            </w:r>
          </w:p>
        </w:tc>
        <w:tc>
          <w:tcPr>
            <w:tcW w:w="1137" w:type="dxa"/>
            <w:vAlign w:val="center"/>
          </w:tcPr>
          <w:p>
            <w:pPr>
              <w:pStyle w:val="14"/>
            </w:pPr>
            <w:r>
              <w:t>2080501</w:t>
            </w:r>
          </w:p>
        </w:tc>
        <w:tc>
          <w:tcPr>
            <w:tcW w:w="4223" w:type="dxa"/>
            <w:vAlign w:val="center"/>
          </w:tcPr>
          <w:p>
            <w:pPr>
              <w:pStyle w:val="14"/>
            </w:pPr>
            <w:r>
              <w:t>行政单位离退休</w:t>
            </w:r>
          </w:p>
        </w:tc>
        <w:tc>
          <w:tcPr>
            <w:tcW w:w="963" w:type="dxa"/>
            <w:vAlign w:val="center"/>
          </w:tcPr>
          <w:p>
            <w:pPr>
              <w:pStyle w:val="13"/>
            </w:pPr>
            <w:r>
              <w:t>58.41</w:t>
            </w:r>
          </w:p>
        </w:tc>
        <w:tc>
          <w:tcPr>
            <w:tcW w:w="963" w:type="dxa"/>
            <w:vAlign w:val="center"/>
          </w:tcPr>
          <w:p>
            <w:pPr>
              <w:pStyle w:val="13"/>
            </w:pPr>
            <w:r>
              <w:t>58.41</w:t>
            </w:r>
          </w:p>
        </w:tc>
        <w:tc>
          <w:tcPr>
            <w:tcW w:w="963" w:type="dxa"/>
            <w:vAlign w:val="center"/>
          </w:tcPr>
          <w:p>
            <w:pPr>
              <w:pStyle w:val="13"/>
            </w:pPr>
            <w:r>
              <w:t>58.41</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13</w:t>
            </w:r>
          </w:p>
        </w:tc>
        <w:tc>
          <w:tcPr>
            <w:tcW w:w="1137" w:type="dxa"/>
            <w:vAlign w:val="center"/>
          </w:tcPr>
          <w:p>
            <w:pPr>
              <w:pStyle w:val="14"/>
            </w:pPr>
            <w:r>
              <w:t>2080505</w:t>
            </w:r>
          </w:p>
        </w:tc>
        <w:tc>
          <w:tcPr>
            <w:tcW w:w="4223" w:type="dxa"/>
            <w:vAlign w:val="center"/>
          </w:tcPr>
          <w:p>
            <w:pPr>
              <w:pStyle w:val="14"/>
            </w:pPr>
            <w:r>
              <w:t>机关事业单位基本养老保险缴费支出</w:t>
            </w:r>
          </w:p>
        </w:tc>
        <w:tc>
          <w:tcPr>
            <w:tcW w:w="963" w:type="dxa"/>
            <w:vAlign w:val="center"/>
          </w:tcPr>
          <w:p>
            <w:pPr>
              <w:pStyle w:val="13"/>
            </w:pPr>
            <w:r>
              <w:t>32.12</w:t>
            </w:r>
          </w:p>
        </w:tc>
        <w:tc>
          <w:tcPr>
            <w:tcW w:w="963" w:type="dxa"/>
            <w:vAlign w:val="center"/>
          </w:tcPr>
          <w:p>
            <w:pPr>
              <w:pStyle w:val="13"/>
            </w:pPr>
            <w:r>
              <w:t>32.12</w:t>
            </w:r>
          </w:p>
        </w:tc>
        <w:tc>
          <w:tcPr>
            <w:tcW w:w="963" w:type="dxa"/>
            <w:vAlign w:val="center"/>
          </w:tcPr>
          <w:p>
            <w:pPr>
              <w:pStyle w:val="13"/>
            </w:pPr>
            <w:r>
              <w:t>32.12</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14</w:t>
            </w:r>
          </w:p>
        </w:tc>
        <w:tc>
          <w:tcPr>
            <w:tcW w:w="1137" w:type="dxa"/>
            <w:vAlign w:val="center"/>
          </w:tcPr>
          <w:p>
            <w:pPr>
              <w:pStyle w:val="14"/>
            </w:pPr>
            <w:r>
              <w:t>210</w:t>
            </w:r>
          </w:p>
        </w:tc>
        <w:tc>
          <w:tcPr>
            <w:tcW w:w="4223" w:type="dxa"/>
            <w:vAlign w:val="center"/>
          </w:tcPr>
          <w:p>
            <w:pPr>
              <w:pStyle w:val="14"/>
            </w:pPr>
            <w:r>
              <w:t>卫生健康支出</w:t>
            </w:r>
          </w:p>
        </w:tc>
        <w:tc>
          <w:tcPr>
            <w:tcW w:w="963" w:type="dxa"/>
            <w:vAlign w:val="center"/>
          </w:tcPr>
          <w:p>
            <w:pPr>
              <w:pStyle w:val="13"/>
            </w:pPr>
            <w:r>
              <w:t>30.33</w:t>
            </w:r>
          </w:p>
        </w:tc>
        <w:tc>
          <w:tcPr>
            <w:tcW w:w="963" w:type="dxa"/>
            <w:vAlign w:val="center"/>
          </w:tcPr>
          <w:p>
            <w:pPr>
              <w:pStyle w:val="13"/>
            </w:pPr>
            <w:r>
              <w:t>30.33</w:t>
            </w:r>
          </w:p>
        </w:tc>
        <w:tc>
          <w:tcPr>
            <w:tcW w:w="963" w:type="dxa"/>
            <w:vAlign w:val="center"/>
          </w:tcPr>
          <w:p>
            <w:pPr>
              <w:pStyle w:val="13"/>
            </w:pPr>
            <w:r>
              <w:t>30.33</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15</w:t>
            </w:r>
          </w:p>
        </w:tc>
        <w:tc>
          <w:tcPr>
            <w:tcW w:w="1137" w:type="dxa"/>
            <w:vAlign w:val="center"/>
          </w:tcPr>
          <w:p>
            <w:pPr>
              <w:pStyle w:val="14"/>
            </w:pPr>
            <w:r>
              <w:t>21011</w:t>
            </w:r>
          </w:p>
        </w:tc>
        <w:tc>
          <w:tcPr>
            <w:tcW w:w="4223" w:type="dxa"/>
            <w:vAlign w:val="center"/>
          </w:tcPr>
          <w:p>
            <w:pPr>
              <w:pStyle w:val="14"/>
            </w:pPr>
            <w:r>
              <w:t>行政事业单位医疗</w:t>
            </w:r>
          </w:p>
        </w:tc>
        <w:tc>
          <w:tcPr>
            <w:tcW w:w="963" w:type="dxa"/>
            <w:vAlign w:val="center"/>
          </w:tcPr>
          <w:p>
            <w:pPr>
              <w:pStyle w:val="13"/>
            </w:pPr>
            <w:r>
              <w:t>30.33</w:t>
            </w:r>
          </w:p>
        </w:tc>
        <w:tc>
          <w:tcPr>
            <w:tcW w:w="963" w:type="dxa"/>
            <w:vAlign w:val="center"/>
          </w:tcPr>
          <w:p>
            <w:pPr>
              <w:pStyle w:val="13"/>
            </w:pPr>
            <w:r>
              <w:t>30.33</w:t>
            </w:r>
          </w:p>
        </w:tc>
        <w:tc>
          <w:tcPr>
            <w:tcW w:w="963" w:type="dxa"/>
            <w:vAlign w:val="center"/>
          </w:tcPr>
          <w:p>
            <w:pPr>
              <w:pStyle w:val="13"/>
            </w:pPr>
            <w:r>
              <w:t>30.33</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16</w:t>
            </w:r>
          </w:p>
        </w:tc>
        <w:tc>
          <w:tcPr>
            <w:tcW w:w="1137" w:type="dxa"/>
            <w:vAlign w:val="center"/>
          </w:tcPr>
          <w:p>
            <w:pPr>
              <w:pStyle w:val="14"/>
            </w:pPr>
            <w:r>
              <w:t>2101101</w:t>
            </w:r>
          </w:p>
        </w:tc>
        <w:tc>
          <w:tcPr>
            <w:tcW w:w="4223" w:type="dxa"/>
            <w:vAlign w:val="center"/>
          </w:tcPr>
          <w:p>
            <w:pPr>
              <w:pStyle w:val="14"/>
            </w:pPr>
            <w:r>
              <w:t>行政单位医疗</w:t>
            </w:r>
          </w:p>
        </w:tc>
        <w:tc>
          <w:tcPr>
            <w:tcW w:w="963" w:type="dxa"/>
            <w:vAlign w:val="center"/>
          </w:tcPr>
          <w:p>
            <w:pPr>
              <w:pStyle w:val="13"/>
            </w:pPr>
            <w:r>
              <w:t>11.46</w:t>
            </w:r>
          </w:p>
        </w:tc>
        <w:tc>
          <w:tcPr>
            <w:tcW w:w="963" w:type="dxa"/>
            <w:vAlign w:val="center"/>
          </w:tcPr>
          <w:p>
            <w:pPr>
              <w:pStyle w:val="13"/>
            </w:pPr>
            <w:r>
              <w:t>11.46</w:t>
            </w:r>
          </w:p>
        </w:tc>
        <w:tc>
          <w:tcPr>
            <w:tcW w:w="963" w:type="dxa"/>
            <w:vAlign w:val="center"/>
          </w:tcPr>
          <w:p>
            <w:pPr>
              <w:pStyle w:val="13"/>
            </w:pPr>
            <w:r>
              <w:t>11.46</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17</w:t>
            </w:r>
          </w:p>
        </w:tc>
        <w:tc>
          <w:tcPr>
            <w:tcW w:w="1137" w:type="dxa"/>
            <w:vAlign w:val="center"/>
          </w:tcPr>
          <w:p>
            <w:pPr>
              <w:pStyle w:val="14"/>
            </w:pPr>
            <w:r>
              <w:t>2101103</w:t>
            </w:r>
          </w:p>
        </w:tc>
        <w:tc>
          <w:tcPr>
            <w:tcW w:w="4223" w:type="dxa"/>
            <w:vAlign w:val="center"/>
          </w:tcPr>
          <w:p>
            <w:pPr>
              <w:pStyle w:val="14"/>
            </w:pPr>
            <w:r>
              <w:t>公务员医疗补助</w:t>
            </w:r>
          </w:p>
        </w:tc>
        <w:tc>
          <w:tcPr>
            <w:tcW w:w="963" w:type="dxa"/>
            <w:vAlign w:val="center"/>
          </w:tcPr>
          <w:p>
            <w:pPr>
              <w:pStyle w:val="13"/>
            </w:pPr>
            <w:r>
              <w:t>18.87</w:t>
            </w:r>
          </w:p>
        </w:tc>
        <w:tc>
          <w:tcPr>
            <w:tcW w:w="963" w:type="dxa"/>
            <w:vAlign w:val="center"/>
          </w:tcPr>
          <w:p>
            <w:pPr>
              <w:pStyle w:val="13"/>
            </w:pPr>
            <w:r>
              <w:t>18.87</w:t>
            </w:r>
          </w:p>
        </w:tc>
        <w:tc>
          <w:tcPr>
            <w:tcW w:w="963" w:type="dxa"/>
            <w:vAlign w:val="center"/>
          </w:tcPr>
          <w:p>
            <w:pPr>
              <w:pStyle w:val="13"/>
            </w:pPr>
            <w:r>
              <w:t>18.87</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18</w:t>
            </w:r>
          </w:p>
        </w:tc>
        <w:tc>
          <w:tcPr>
            <w:tcW w:w="1137" w:type="dxa"/>
            <w:vAlign w:val="center"/>
          </w:tcPr>
          <w:p>
            <w:pPr>
              <w:pStyle w:val="14"/>
            </w:pPr>
            <w:r>
              <w:t>221</w:t>
            </w:r>
          </w:p>
        </w:tc>
        <w:tc>
          <w:tcPr>
            <w:tcW w:w="4223" w:type="dxa"/>
            <w:vAlign w:val="center"/>
          </w:tcPr>
          <w:p>
            <w:pPr>
              <w:pStyle w:val="14"/>
            </w:pPr>
            <w:r>
              <w:t>住房保障支出</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19</w:t>
            </w:r>
          </w:p>
        </w:tc>
        <w:tc>
          <w:tcPr>
            <w:tcW w:w="1137" w:type="dxa"/>
            <w:vAlign w:val="center"/>
          </w:tcPr>
          <w:p>
            <w:pPr>
              <w:pStyle w:val="14"/>
            </w:pPr>
            <w:r>
              <w:t>22102</w:t>
            </w:r>
          </w:p>
        </w:tc>
        <w:tc>
          <w:tcPr>
            <w:tcW w:w="4223" w:type="dxa"/>
            <w:vAlign w:val="center"/>
          </w:tcPr>
          <w:p>
            <w:pPr>
              <w:pStyle w:val="14"/>
            </w:pPr>
            <w:r>
              <w:t>住房改革支出</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4" w:type="dxa"/>
            <w:vAlign w:val="center"/>
          </w:tcPr>
          <w:p>
            <w:pPr>
              <w:pStyle w:val="15"/>
            </w:pPr>
            <w:r>
              <w:t>20</w:t>
            </w:r>
          </w:p>
        </w:tc>
        <w:tc>
          <w:tcPr>
            <w:tcW w:w="1137" w:type="dxa"/>
            <w:vAlign w:val="center"/>
          </w:tcPr>
          <w:p>
            <w:pPr>
              <w:pStyle w:val="14"/>
            </w:pPr>
            <w:r>
              <w:t>2210201</w:t>
            </w:r>
          </w:p>
        </w:tc>
        <w:tc>
          <w:tcPr>
            <w:tcW w:w="4223" w:type="dxa"/>
            <w:vAlign w:val="center"/>
          </w:tcPr>
          <w:p>
            <w:pPr>
              <w:pStyle w:val="14"/>
            </w:pPr>
            <w:r>
              <w:t>住房公积金</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r>
              <w:t>15.54</w:t>
            </w: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c>
          <w:tcPr>
            <w:tcW w:w="9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089"/>
        <w:gridCol w:w="4288"/>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65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77" w:type="dxa"/>
            <w:gridSpan w:val="2"/>
            <w:vAlign w:val="center"/>
          </w:tcPr>
          <w:p>
            <w:pPr>
              <w:pStyle w:val="12"/>
            </w:pPr>
            <w:r>
              <w:t>功能分类科目</w:t>
            </w:r>
          </w:p>
        </w:tc>
        <w:tc>
          <w:tcPr>
            <w:tcW w:w="1327" w:type="dxa"/>
            <w:vMerge w:val="restart"/>
            <w:vAlign w:val="center"/>
          </w:tcPr>
          <w:p>
            <w:pPr>
              <w:pStyle w:val="12"/>
            </w:pPr>
            <w:r>
              <w:t>合计</w:t>
            </w:r>
          </w:p>
        </w:tc>
        <w:tc>
          <w:tcPr>
            <w:tcW w:w="1327" w:type="dxa"/>
            <w:vMerge w:val="restart"/>
            <w:vAlign w:val="center"/>
          </w:tcPr>
          <w:p>
            <w:pPr>
              <w:pStyle w:val="12"/>
            </w:pPr>
            <w:r>
              <w:t>基本支出</w:t>
            </w:r>
          </w:p>
        </w:tc>
        <w:tc>
          <w:tcPr>
            <w:tcW w:w="1327" w:type="dxa"/>
            <w:vMerge w:val="restart"/>
            <w:vAlign w:val="center"/>
          </w:tcPr>
          <w:p>
            <w:pPr>
              <w:pStyle w:val="12"/>
            </w:pPr>
            <w:r>
              <w:t>项目支出</w:t>
            </w:r>
          </w:p>
        </w:tc>
        <w:tc>
          <w:tcPr>
            <w:tcW w:w="1328" w:type="dxa"/>
            <w:vMerge w:val="restart"/>
            <w:vAlign w:val="center"/>
          </w:tcPr>
          <w:p>
            <w:pPr>
              <w:pStyle w:val="12"/>
            </w:pPr>
            <w:r>
              <w:t>经营支出</w:t>
            </w:r>
          </w:p>
        </w:tc>
        <w:tc>
          <w:tcPr>
            <w:tcW w:w="1328" w:type="dxa"/>
            <w:vMerge w:val="restart"/>
            <w:vAlign w:val="center"/>
          </w:tcPr>
          <w:p>
            <w:pPr>
              <w:pStyle w:val="12"/>
            </w:pPr>
            <w:r>
              <w:t>上解上级     支出</w:t>
            </w:r>
          </w:p>
        </w:tc>
        <w:tc>
          <w:tcPr>
            <w:tcW w:w="13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089" w:type="dxa"/>
            <w:vAlign w:val="center"/>
          </w:tcPr>
          <w:p>
            <w:pPr>
              <w:pStyle w:val="12"/>
            </w:pPr>
            <w:r>
              <w:t xml:space="preserve">科目   </w:t>
            </w:r>
            <w:r>
              <w:rPr>
                <w:rFonts w:hint="eastAsia"/>
                <w:lang w:val="en-US" w:eastAsia="zh-CN"/>
              </w:rPr>
              <w:t xml:space="preserve"> </w:t>
            </w:r>
            <w:r>
              <w:t xml:space="preserve"> 编码</w:t>
            </w:r>
          </w:p>
        </w:tc>
        <w:tc>
          <w:tcPr>
            <w:tcW w:w="4288" w:type="dxa"/>
            <w:vAlign w:val="center"/>
          </w:tcPr>
          <w:p>
            <w:pPr>
              <w:pStyle w:val="12"/>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089" w:type="dxa"/>
            <w:vAlign w:val="center"/>
          </w:tcPr>
          <w:p>
            <w:pPr>
              <w:pStyle w:val="12"/>
            </w:pPr>
            <w:r>
              <w:t>1</w:t>
            </w:r>
          </w:p>
        </w:tc>
        <w:tc>
          <w:tcPr>
            <w:tcW w:w="4288" w:type="dxa"/>
            <w:vAlign w:val="center"/>
          </w:tcPr>
          <w:p>
            <w:pPr>
              <w:pStyle w:val="12"/>
            </w:pPr>
            <w:r>
              <w:t>2</w:t>
            </w:r>
          </w:p>
        </w:tc>
        <w:tc>
          <w:tcPr>
            <w:tcW w:w="1327" w:type="dxa"/>
            <w:vAlign w:val="center"/>
          </w:tcPr>
          <w:p>
            <w:pPr>
              <w:pStyle w:val="12"/>
            </w:pPr>
            <w:r>
              <w:t>3</w:t>
            </w:r>
          </w:p>
        </w:tc>
        <w:tc>
          <w:tcPr>
            <w:tcW w:w="1327" w:type="dxa"/>
            <w:vAlign w:val="center"/>
          </w:tcPr>
          <w:p>
            <w:pPr>
              <w:pStyle w:val="12"/>
            </w:pPr>
            <w:r>
              <w:t>4</w:t>
            </w:r>
          </w:p>
        </w:tc>
        <w:tc>
          <w:tcPr>
            <w:tcW w:w="1327" w:type="dxa"/>
            <w:vAlign w:val="center"/>
          </w:tcPr>
          <w:p>
            <w:pPr>
              <w:pStyle w:val="12"/>
            </w:pPr>
            <w:r>
              <w:t>5</w:t>
            </w:r>
          </w:p>
        </w:tc>
        <w:tc>
          <w:tcPr>
            <w:tcW w:w="1328" w:type="dxa"/>
            <w:vAlign w:val="center"/>
          </w:tcPr>
          <w:p>
            <w:pPr>
              <w:pStyle w:val="12"/>
            </w:pPr>
            <w:r>
              <w:t>6</w:t>
            </w:r>
          </w:p>
        </w:tc>
        <w:tc>
          <w:tcPr>
            <w:tcW w:w="1328" w:type="dxa"/>
            <w:vAlign w:val="center"/>
          </w:tcPr>
          <w:p>
            <w:pPr>
              <w:pStyle w:val="12"/>
            </w:pPr>
            <w:r>
              <w:t>7</w:t>
            </w:r>
          </w:p>
        </w:tc>
        <w:tc>
          <w:tcPr>
            <w:tcW w:w="13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089" w:type="dxa"/>
            <w:vAlign w:val="center"/>
          </w:tcPr>
          <w:p>
            <w:pPr>
              <w:pStyle w:val="18"/>
            </w:pPr>
          </w:p>
        </w:tc>
        <w:tc>
          <w:tcPr>
            <w:tcW w:w="4288" w:type="dxa"/>
            <w:vAlign w:val="center"/>
          </w:tcPr>
          <w:p>
            <w:pPr>
              <w:pStyle w:val="16"/>
            </w:pPr>
            <w:r>
              <w:t>合计</w:t>
            </w:r>
          </w:p>
        </w:tc>
        <w:tc>
          <w:tcPr>
            <w:tcW w:w="1327" w:type="dxa"/>
            <w:vAlign w:val="center"/>
          </w:tcPr>
          <w:p>
            <w:pPr>
              <w:pStyle w:val="17"/>
            </w:pPr>
            <w:r>
              <w:t>523.64</w:t>
            </w:r>
          </w:p>
        </w:tc>
        <w:tc>
          <w:tcPr>
            <w:tcW w:w="1327" w:type="dxa"/>
            <w:vAlign w:val="center"/>
          </w:tcPr>
          <w:p>
            <w:pPr>
              <w:pStyle w:val="17"/>
            </w:pPr>
            <w:r>
              <w:t>410.64</w:t>
            </w:r>
          </w:p>
        </w:tc>
        <w:tc>
          <w:tcPr>
            <w:tcW w:w="1327" w:type="dxa"/>
            <w:vAlign w:val="center"/>
          </w:tcPr>
          <w:p>
            <w:pPr>
              <w:pStyle w:val="17"/>
            </w:pPr>
            <w:r>
              <w:t>113.00</w:t>
            </w:r>
          </w:p>
        </w:tc>
        <w:tc>
          <w:tcPr>
            <w:tcW w:w="1328" w:type="dxa"/>
            <w:vAlign w:val="center"/>
          </w:tcPr>
          <w:p>
            <w:pPr>
              <w:pStyle w:val="17"/>
            </w:pPr>
          </w:p>
        </w:tc>
        <w:tc>
          <w:tcPr>
            <w:tcW w:w="1328" w:type="dxa"/>
            <w:vAlign w:val="center"/>
          </w:tcPr>
          <w:p>
            <w:pPr>
              <w:pStyle w:val="17"/>
            </w:pPr>
          </w:p>
        </w:tc>
        <w:tc>
          <w:tcPr>
            <w:tcW w:w="13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089" w:type="dxa"/>
            <w:vAlign w:val="center"/>
          </w:tcPr>
          <w:p>
            <w:pPr>
              <w:pStyle w:val="14"/>
            </w:pPr>
            <w:r>
              <w:t>208</w:t>
            </w:r>
          </w:p>
        </w:tc>
        <w:tc>
          <w:tcPr>
            <w:tcW w:w="4288" w:type="dxa"/>
            <w:vAlign w:val="center"/>
          </w:tcPr>
          <w:p>
            <w:pPr>
              <w:pStyle w:val="14"/>
            </w:pPr>
            <w:r>
              <w:t>社会保障和就业支出</w:t>
            </w:r>
          </w:p>
        </w:tc>
        <w:tc>
          <w:tcPr>
            <w:tcW w:w="1327" w:type="dxa"/>
            <w:vAlign w:val="center"/>
          </w:tcPr>
          <w:p>
            <w:pPr>
              <w:pStyle w:val="13"/>
            </w:pPr>
            <w:r>
              <w:t>477.77</w:t>
            </w:r>
          </w:p>
        </w:tc>
        <w:tc>
          <w:tcPr>
            <w:tcW w:w="1327" w:type="dxa"/>
            <w:vAlign w:val="center"/>
          </w:tcPr>
          <w:p>
            <w:pPr>
              <w:pStyle w:val="13"/>
            </w:pPr>
            <w:r>
              <w:t>364.77</w:t>
            </w:r>
          </w:p>
        </w:tc>
        <w:tc>
          <w:tcPr>
            <w:tcW w:w="1327" w:type="dxa"/>
            <w:vAlign w:val="center"/>
          </w:tcPr>
          <w:p>
            <w:pPr>
              <w:pStyle w:val="13"/>
            </w:pPr>
            <w:r>
              <w:t>113.00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089" w:type="dxa"/>
            <w:vAlign w:val="center"/>
          </w:tcPr>
          <w:p>
            <w:pPr>
              <w:pStyle w:val="14"/>
            </w:pPr>
            <w:r>
              <w:t>20801</w:t>
            </w:r>
          </w:p>
        </w:tc>
        <w:tc>
          <w:tcPr>
            <w:tcW w:w="4288" w:type="dxa"/>
            <w:vAlign w:val="center"/>
          </w:tcPr>
          <w:p>
            <w:pPr>
              <w:pStyle w:val="14"/>
            </w:pPr>
            <w:r>
              <w:t>人力资源和社会保障管理事务</w:t>
            </w:r>
          </w:p>
        </w:tc>
        <w:tc>
          <w:tcPr>
            <w:tcW w:w="1327" w:type="dxa"/>
            <w:vAlign w:val="center"/>
          </w:tcPr>
          <w:p>
            <w:pPr>
              <w:pStyle w:val="13"/>
            </w:pPr>
            <w:r>
              <w:t>387.24</w:t>
            </w:r>
          </w:p>
        </w:tc>
        <w:tc>
          <w:tcPr>
            <w:tcW w:w="1327" w:type="dxa"/>
            <w:vAlign w:val="center"/>
          </w:tcPr>
          <w:p>
            <w:pPr>
              <w:pStyle w:val="13"/>
            </w:pPr>
            <w:r>
              <w:t>274.24</w:t>
            </w:r>
          </w:p>
        </w:tc>
        <w:tc>
          <w:tcPr>
            <w:tcW w:w="1327" w:type="dxa"/>
            <w:vAlign w:val="center"/>
          </w:tcPr>
          <w:p>
            <w:pPr>
              <w:pStyle w:val="13"/>
            </w:pPr>
            <w:r>
              <w:t>113.00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089" w:type="dxa"/>
            <w:vAlign w:val="center"/>
          </w:tcPr>
          <w:p>
            <w:pPr>
              <w:pStyle w:val="14"/>
            </w:pPr>
            <w:r>
              <w:t>2080101</w:t>
            </w:r>
          </w:p>
        </w:tc>
        <w:tc>
          <w:tcPr>
            <w:tcW w:w="4288" w:type="dxa"/>
            <w:vAlign w:val="center"/>
          </w:tcPr>
          <w:p>
            <w:pPr>
              <w:pStyle w:val="14"/>
            </w:pPr>
            <w:r>
              <w:t>行政运行</w:t>
            </w:r>
          </w:p>
        </w:tc>
        <w:tc>
          <w:tcPr>
            <w:tcW w:w="1327" w:type="dxa"/>
            <w:vAlign w:val="center"/>
          </w:tcPr>
          <w:p>
            <w:pPr>
              <w:pStyle w:val="13"/>
            </w:pPr>
            <w:r>
              <w:t>274.24</w:t>
            </w:r>
          </w:p>
        </w:tc>
        <w:tc>
          <w:tcPr>
            <w:tcW w:w="1327" w:type="dxa"/>
            <w:vAlign w:val="center"/>
          </w:tcPr>
          <w:p>
            <w:pPr>
              <w:pStyle w:val="13"/>
            </w:pPr>
            <w:r>
              <w:t>274.24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089" w:type="dxa"/>
            <w:vAlign w:val="center"/>
          </w:tcPr>
          <w:p>
            <w:pPr>
              <w:pStyle w:val="14"/>
            </w:pPr>
            <w:r>
              <w:t>2080104</w:t>
            </w:r>
          </w:p>
        </w:tc>
        <w:tc>
          <w:tcPr>
            <w:tcW w:w="4288" w:type="dxa"/>
            <w:vAlign w:val="center"/>
          </w:tcPr>
          <w:p>
            <w:pPr>
              <w:pStyle w:val="14"/>
            </w:pPr>
            <w:r>
              <w:t>综合业务管理</w:t>
            </w:r>
          </w:p>
        </w:tc>
        <w:tc>
          <w:tcPr>
            <w:tcW w:w="1327" w:type="dxa"/>
            <w:vAlign w:val="center"/>
          </w:tcPr>
          <w:p>
            <w:pPr>
              <w:pStyle w:val="13"/>
            </w:pPr>
            <w:r>
              <w:t>8.50</w:t>
            </w:r>
          </w:p>
        </w:tc>
        <w:tc>
          <w:tcPr>
            <w:tcW w:w="1327" w:type="dxa"/>
            <w:vAlign w:val="center"/>
          </w:tcPr>
          <w:p>
            <w:pPr>
              <w:pStyle w:val="13"/>
            </w:pPr>
          </w:p>
        </w:tc>
        <w:tc>
          <w:tcPr>
            <w:tcW w:w="1327" w:type="dxa"/>
            <w:vAlign w:val="center"/>
          </w:tcPr>
          <w:p>
            <w:pPr>
              <w:pStyle w:val="13"/>
            </w:pPr>
            <w:r>
              <w:t>8.50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089" w:type="dxa"/>
            <w:vAlign w:val="center"/>
          </w:tcPr>
          <w:p>
            <w:pPr>
              <w:pStyle w:val="14"/>
            </w:pPr>
            <w:r>
              <w:t>2080105</w:t>
            </w:r>
          </w:p>
        </w:tc>
        <w:tc>
          <w:tcPr>
            <w:tcW w:w="4288" w:type="dxa"/>
            <w:vAlign w:val="center"/>
          </w:tcPr>
          <w:p>
            <w:pPr>
              <w:pStyle w:val="14"/>
            </w:pPr>
            <w:r>
              <w:t>劳动保障监察</w:t>
            </w:r>
          </w:p>
        </w:tc>
        <w:tc>
          <w:tcPr>
            <w:tcW w:w="1327" w:type="dxa"/>
            <w:vAlign w:val="center"/>
          </w:tcPr>
          <w:p>
            <w:pPr>
              <w:pStyle w:val="13"/>
            </w:pPr>
            <w:r>
              <w:t>3.00</w:t>
            </w:r>
          </w:p>
        </w:tc>
        <w:tc>
          <w:tcPr>
            <w:tcW w:w="1327" w:type="dxa"/>
            <w:vAlign w:val="center"/>
          </w:tcPr>
          <w:p>
            <w:pPr>
              <w:pStyle w:val="13"/>
            </w:pPr>
          </w:p>
        </w:tc>
        <w:tc>
          <w:tcPr>
            <w:tcW w:w="1327" w:type="dxa"/>
            <w:vAlign w:val="center"/>
          </w:tcPr>
          <w:p>
            <w:pPr>
              <w:pStyle w:val="13"/>
            </w:pPr>
            <w:r>
              <w:t>3.00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089" w:type="dxa"/>
            <w:vAlign w:val="center"/>
          </w:tcPr>
          <w:p>
            <w:pPr>
              <w:pStyle w:val="14"/>
            </w:pPr>
            <w:r>
              <w:t>2080108</w:t>
            </w:r>
          </w:p>
        </w:tc>
        <w:tc>
          <w:tcPr>
            <w:tcW w:w="4288" w:type="dxa"/>
            <w:vAlign w:val="center"/>
          </w:tcPr>
          <w:p>
            <w:pPr>
              <w:pStyle w:val="14"/>
            </w:pPr>
            <w:r>
              <w:t>信息化建设</w:t>
            </w:r>
          </w:p>
        </w:tc>
        <w:tc>
          <w:tcPr>
            <w:tcW w:w="1327" w:type="dxa"/>
            <w:vAlign w:val="center"/>
          </w:tcPr>
          <w:p>
            <w:pPr>
              <w:pStyle w:val="13"/>
            </w:pPr>
            <w:r>
              <w:t>16.50</w:t>
            </w:r>
          </w:p>
        </w:tc>
        <w:tc>
          <w:tcPr>
            <w:tcW w:w="1327" w:type="dxa"/>
            <w:vAlign w:val="center"/>
          </w:tcPr>
          <w:p>
            <w:pPr>
              <w:pStyle w:val="13"/>
            </w:pPr>
          </w:p>
        </w:tc>
        <w:tc>
          <w:tcPr>
            <w:tcW w:w="1327" w:type="dxa"/>
            <w:vAlign w:val="center"/>
          </w:tcPr>
          <w:p>
            <w:pPr>
              <w:pStyle w:val="13"/>
            </w:pPr>
            <w:r>
              <w:t>16.50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089" w:type="dxa"/>
            <w:vAlign w:val="center"/>
          </w:tcPr>
          <w:p>
            <w:pPr>
              <w:pStyle w:val="14"/>
            </w:pPr>
            <w:r>
              <w:t>2080110</w:t>
            </w:r>
          </w:p>
        </w:tc>
        <w:tc>
          <w:tcPr>
            <w:tcW w:w="4288" w:type="dxa"/>
            <w:vAlign w:val="center"/>
          </w:tcPr>
          <w:p>
            <w:pPr>
              <w:pStyle w:val="14"/>
            </w:pPr>
            <w:r>
              <w:t>劳动关系和维权</w:t>
            </w:r>
          </w:p>
        </w:tc>
        <w:tc>
          <w:tcPr>
            <w:tcW w:w="1327" w:type="dxa"/>
            <w:vAlign w:val="center"/>
          </w:tcPr>
          <w:p>
            <w:pPr>
              <w:pStyle w:val="13"/>
            </w:pPr>
            <w:r>
              <w:t>5.00</w:t>
            </w:r>
          </w:p>
        </w:tc>
        <w:tc>
          <w:tcPr>
            <w:tcW w:w="1327" w:type="dxa"/>
            <w:vAlign w:val="center"/>
          </w:tcPr>
          <w:p>
            <w:pPr>
              <w:pStyle w:val="13"/>
            </w:pPr>
          </w:p>
        </w:tc>
        <w:tc>
          <w:tcPr>
            <w:tcW w:w="1327" w:type="dxa"/>
            <w:vAlign w:val="center"/>
          </w:tcPr>
          <w:p>
            <w:pPr>
              <w:pStyle w:val="13"/>
            </w:pPr>
            <w:r>
              <w:t>5.00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089" w:type="dxa"/>
            <w:vAlign w:val="center"/>
          </w:tcPr>
          <w:p>
            <w:pPr>
              <w:pStyle w:val="14"/>
            </w:pPr>
            <w:r>
              <w:t>2080112</w:t>
            </w:r>
          </w:p>
        </w:tc>
        <w:tc>
          <w:tcPr>
            <w:tcW w:w="4288" w:type="dxa"/>
            <w:vAlign w:val="center"/>
          </w:tcPr>
          <w:p>
            <w:pPr>
              <w:pStyle w:val="14"/>
            </w:pPr>
            <w:r>
              <w:t>劳动人事争议调解仲裁</w:t>
            </w:r>
          </w:p>
        </w:tc>
        <w:tc>
          <w:tcPr>
            <w:tcW w:w="1327" w:type="dxa"/>
            <w:vAlign w:val="center"/>
          </w:tcPr>
          <w:p>
            <w:pPr>
              <w:pStyle w:val="13"/>
            </w:pPr>
            <w:r>
              <w:t>20.00</w:t>
            </w:r>
          </w:p>
        </w:tc>
        <w:tc>
          <w:tcPr>
            <w:tcW w:w="1327" w:type="dxa"/>
            <w:vAlign w:val="center"/>
          </w:tcPr>
          <w:p>
            <w:pPr>
              <w:pStyle w:val="13"/>
            </w:pPr>
          </w:p>
        </w:tc>
        <w:tc>
          <w:tcPr>
            <w:tcW w:w="1327" w:type="dxa"/>
            <w:vAlign w:val="center"/>
          </w:tcPr>
          <w:p>
            <w:pPr>
              <w:pStyle w:val="13"/>
            </w:pPr>
            <w:r>
              <w:t>20.00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089" w:type="dxa"/>
            <w:vAlign w:val="center"/>
          </w:tcPr>
          <w:p>
            <w:pPr>
              <w:pStyle w:val="14"/>
            </w:pPr>
            <w:r>
              <w:t>2080199</w:t>
            </w:r>
          </w:p>
        </w:tc>
        <w:tc>
          <w:tcPr>
            <w:tcW w:w="4288" w:type="dxa"/>
            <w:vAlign w:val="center"/>
          </w:tcPr>
          <w:p>
            <w:pPr>
              <w:pStyle w:val="14"/>
            </w:pPr>
            <w:r>
              <w:t>其他人力资源和社会保障管理事务支出</w:t>
            </w:r>
          </w:p>
        </w:tc>
        <w:tc>
          <w:tcPr>
            <w:tcW w:w="1327" w:type="dxa"/>
            <w:vAlign w:val="center"/>
          </w:tcPr>
          <w:p>
            <w:pPr>
              <w:pStyle w:val="13"/>
            </w:pPr>
            <w:r>
              <w:t>60.00</w:t>
            </w:r>
          </w:p>
        </w:tc>
        <w:tc>
          <w:tcPr>
            <w:tcW w:w="1327" w:type="dxa"/>
            <w:vAlign w:val="center"/>
          </w:tcPr>
          <w:p>
            <w:pPr>
              <w:pStyle w:val="13"/>
            </w:pPr>
          </w:p>
        </w:tc>
        <w:tc>
          <w:tcPr>
            <w:tcW w:w="1327" w:type="dxa"/>
            <w:vAlign w:val="center"/>
          </w:tcPr>
          <w:p>
            <w:pPr>
              <w:pStyle w:val="13"/>
            </w:pPr>
            <w:r>
              <w:t>60.00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089" w:type="dxa"/>
            <w:vAlign w:val="center"/>
          </w:tcPr>
          <w:p>
            <w:pPr>
              <w:pStyle w:val="14"/>
            </w:pPr>
            <w:r>
              <w:t>20805</w:t>
            </w:r>
          </w:p>
        </w:tc>
        <w:tc>
          <w:tcPr>
            <w:tcW w:w="4288" w:type="dxa"/>
            <w:vAlign w:val="center"/>
          </w:tcPr>
          <w:p>
            <w:pPr>
              <w:pStyle w:val="14"/>
            </w:pPr>
            <w:r>
              <w:t>行政事业单位养老支出</w:t>
            </w:r>
          </w:p>
        </w:tc>
        <w:tc>
          <w:tcPr>
            <w:tcW w:w="1327" w:type="dxa"/>
            <w:vAlign w:val="center"/>
          </w:tcPr>
          <w:p>
            <w:pPr>
              <w:pStyle w:val="13"/>
            </w:pPr>
            <w:r>
              <w:t>90.53</w:t>
            </w:r>
          </w:p>
        </w:tc>
        <w:tc>
          <w:tcPr>
            <w:tcW w:w="1327" w:type="dxa"/>
            <w:vAlign w:val="center"/>
          </w:tcPr>
          <w:p>
            <w:pPr>
              <w:pStyle w:val="13"/>
            </w:pPr>
            <w:r>
              <w:t>90.53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089" w:type="dxa"/>
            <w:vAlign w:val="center"/>
          </w:tcPr>
          <w:p>
            <w:pPr>
              <w:pStyle w:val="14"/>
            </w:pPr>
            <w:r>
              <w:t>2080501</w:t>
            </w:r>
          </w:p>
        </w:tc>
        <w:tc>
          <w:tcPr>
            <w:tcW w:w="4288" w:type="dxa"/>
            <w:vAlign w:val="center"/>
          </w:tcPr>
          <w:p>
            <w:pPr>
              <w:pStyle w:val="14"/>
            </w:pPr>
            <w:r>
              <w:t>行政单位离退休</w:t>
            </w:r>
          </w:p>
        </w:tc>
        <w:tc>
          <w:tcPr>
            <w:tcW w:w="1327" w:type="dxa"/>
            <w:vAlign w:val="center"/>
          </w:tcPr>
          <w:p>
            <w:pPr>
              <w:pStyle w:val="13"/>
            </w:pPr>
            <w:r>
              <w:t>58.41</w:t>
            </w:r>
          </w:p>
        </w:tc>
        <w:tc>
          <w:tcPr>
            <w:tcW w:w="1327" w:type="dxa"/>
            <w:vAlign w:val="center"/>
          </w:tcPr>
          <w:p>
            <w:pPr>
              <w:pStyle w:val="13"/>
            </w:pPr>
            <w:r>
              <w:t>58.41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089" w:type="dxa"/>
            <w:vAlign w:val="center"/>
          </w:tcPr>
          <w:p>
            <w:pPr>
              <w:pStyle w:val="14"/>
            </w:pPr>
            <w:r>
              <w:t>2080505</w:t>
            </w:r>
          </w:p>
        </w:tc>
        <w:tc>
          <w:tcPr>
            <w:tcW w:w="4288" w:type="dxa"/>
            <w:vAlign w:val="center"/>
          </w:tcPr>
          <w:p>
            <w:pPr>
              <w:pStyle w:val="14"/>
            </w:pPr>
            <w:r>
              <w:t>机关事业单位基本养老保险缴费支出</w:t>
            </w:r>
          </w:p>
        </w:tc>
        <w:tc>
          <w:tcPr>
            <w:tcW w:w="1327" w:type="dxa"/>
            <w:vAlign w:val="center"/>
          </w:tcPr>
          <w:p>
            <w:pPr>
              <w:pStyle w:val="13"/>
            </w:pPr>
            <w:r>
              <w:t>32.12</w:t>
            </w:r>
          </w:p>
        </w:tc>
        <w:tc>
          <w:tcPr>
            <w:tcW w:w="1327" w:type="dxa"/>
            <w:vAlign w:val="center"/>
          </w:tcPr>
          <w:p>
            <w:pPr>
              <w:pStyle w:val="13"/>
            </w:pPr>
            <w:r>
              <w:t>32.12</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089" w:type="dxa"/>
            <w:vAlign w:val="center"/>
          </w:tcPr>
          <w:p>
            <w:pPr>
              <w:pStyle w:val="14"/>
            </w:pPr>
            <w:r>
              <w:t>210</w:t>
            </w:r>
          </w:p>
        </w:tc>
        <w:tc>
          <w:tcPr>
            <w:tcW w:w="4288" w:type="dxa"/>
            <w:vAlign w:val="center"/>
          </w:tcPr>
          <w:p>
            <w:pPr>
              <w:pStyle w:val="14"/>
            </w:pPr>
            <w:r>
              <w:t>卫生健康支出</w:t>
            </w:r>
          </w:p>
        </w:tc>
        <w:tc>
          <w:tcPr>
            <w:tcW w:w="1327" w:type="dxa"/>
            <w:vAlign w:val="center"/>
          </w:tcPr>
          <w:p>
            <w:pPr>
              <w:pStyle w:val="13"/>
            </w:pPr>
            <w:r>
              <w:t>30.33</w:t>
            </w:r>
          </w:p>
        </w:tc>
        <w:tc>
          <w:tcPr>
            <w:tcW w:w="1327" w:type="dxa"/>
            <w:vAlign w:val="center"/>
          </w:tcPr>
          <w:p>
            <w:pPr>
              <w:pStyle w:val="13"/>
            </w:pPr>
            <w:r>
              <w:t>30.33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089" w:type="dxa"/>
            <w:vAlign w:val="center"/>
          </w:tcPr>
          <w:p>
            <w:pPr>
              <w:pStyle w:val="14"/>
            </w:pPr>
            <w:r>
              <w:t>21011</w:t>
            </w:r>
          </w:p>
        </w:tc>
        <w:tc>
          <w:tcPr>
            <w:tcW w:w="4288" w:type="dxa"/>
            <w:vAlign w:val="center"/>
          </w:tcPr>
          <w:p>
            <w:pPr>
              <w:pStyle w:val="14"/>
            </w:pPr>
            <w:r>
              <w:t>行政事业单位医疗</w:t>
            </w:r>
          </w:p>
        </w:tc>
        <w:tc>
          <w:tcPr>
            <w:tcW w:w="1327" w:type="dxa"/>
            <w:vAlign w:val="center"/>
          </w:tcPr>
          <w:p>
            <w:pPr>
              <w:pStyle w:val="13"/>
            </w:pPr>
            <w:r>
              <w:t>30.33</w:t>
            </w:r>
          </w:p>
        </w:tc>
        <w:tc>
          <w:tcPr>
            <w:tcW w:w="1327" w:type="dxa"/>
            <w:vAlign w:val="center"/>
          </w:tcPr>
          <w:p>
            <w:pPr>
              <w:pStyle w:val="13"/>
            </w:pPr>
            <w:r>
              <w:t>30.33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089" w:type="dxa"/>
            <w:vAlign w:val="center"/>
          </w:tcPr>
          <w:p>
            <w:pPr>
              <w:pStyle w:val="14"/>
            </w:pPr>
            <w:r>
              <w:t>2101101</w:t>
            </w:r>
          </w:p>
        </w:tc>
        <w:tc>
          <w:tcPr>
            <w:tcW w:w="4288" w:type="dxa"/>
            <w:vAlign w:val="center"/>
          </w:tcPr>
          <w:p>
            <w:pPr>
              <w:pStyle w:val="14"/>
            </w:pPr>
            <w:r>
              <w:t>行政单位医疗</w:t>
            </w:r>
          </w:p>
        </w:tc>
        <w:tc>
          <w:tcPr>
            <w:tcW w:w="1327" w:type="dxa"/>
            <w:vAlign w:val="center"/>
          </w:tcPr>
          <w:p>
            <w:pPr>
              <w:pStyle w:val="13"/>
            </w:pPr>
            <w:r>
              <w:t>11.46</w:t>
            </w:r>
          </w:p>
        </w:tc>
        <w:tc>
          <w:tcPr>
            <w:tcW w:w="1327" w:type="dxa"/>
            <w:vAlign w:val="center"/>
          </w:tcPr>
          <w:p>
            <w:pPr>
              <w:pStyle w:val="13"/>
            </w:pPr>
            <w:r>
              <w:t>11.46</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17</w:t>
            </w:r>
          </w:p>
        </w:tc>
        <w:tc>
          <w:tcPr>
            <w:tcW w:w="1089" w:type="dxa"/>
            <w:vAlign w:val="center"/>
          </w:tcPr>
          <w:p>
            <w:pPr>
              <w:pStyle w:val="14"/>
            </w:pPr>
            <w:r>
              <w:t>2101103</w:t>
            </w:r>
          </w:p>
        </w:tc>
        <w:tc>
          <w:tcPr>
            <w:tcW w:w="4288" w:type="dxa"/>
            <w:vAlign w:val="center"/>
          </w:tcPr>
          <w:p>
            <w:pPr>
              <w:pStyle w:val="14"/>
            </w:pPr>
            <w:r>
              <w:t>公务员医疗补助</w:t>
            </w:r>
          </w:p>
        </w:tc>
        <w:tc>
          <w:tcPr>
            <w:tcW w:w="1327" w:type="dxa"/>
            <w:vAlign w:val="center"/>
          </w:tcPr>
          <w:p>
            <w:pPr>
              <w:pStyle w:val="13"/>
            </w:pPr>
            <w:r>
              <w:t>18.87</w:t>
            </w:r>
          </w:p>
        </w:tc>
        <w:tc>
          <w:tcPr>
            <w:tcW w:w="1327" w:type="dxa"/>
            <w:vAlign w:val="center"/>
          </w:tcPr>
          <w:p>
            <w:pPr>
              <w:pStyle w:val="13"/>
            </w:pPr>
            <w:r>
              <w:t>18.87</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18</w:t>
            </w:r>
          </w:p>
        </w:tc>
        <w:tc>
          <w:tcPr>
            <w:tcW w:w="1089" w:type="dxa"/>
            <w:vAlign w:val="center"/>
          </w:tcPr>
          <w:p>
            <w:pPr>
              <w:pStyle w:val="14"/>
            </w:pPr>
            <w:r>
              <w:t>221</w:t>
            </w:r>
          </w:p>
        </w:tc>
        <w:tc>
          <w:tcPr>
            <w:tcW w:w="4288" w:type="dxa"/>
            <w:vAlign w:val="center"/>
          </w:tcPr>
          <w:p>
            <w:pPr>
              <w:pStyle w:val="14"/>
            </w:pPr>
            <w:r>
              <w:t>住房保障支出</w:t>
            </w:r>
          </w:p>
        </w:tc>
        <w:tc>
          <w:tcPr>
            <w:tcW w:w="1327" w:type="dxa"/>
            <w:vAlign w:val="center"/>
          </w:tcPr>
          <w:p>
            <w:pPr>
              <w:pStyle w:val="13"/>
            </w:pPr>
            <w:r>
              <w:t>15.54</w:t>
            </w:r>
          </w:p>
        </w:tc>
        <w:tc>
          <w:tcPr>
            <w:tcW w:w="1327" w:type="dxa"/>
            <w:vAlign w:val="center"/>
          </w:tcPr>
          <w:p>
            <w:pPr>
              <w:pStyle w:val="13"/>
            </w:pPr>
            <w:r>
              <w:t>15.54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19</w:t>
            </w:r>
          </w:p>
        </w:tc>
        <w:tc>
          <w:tcPr>
            <w:tcW w:w="1089" w:type="dxa"/>
            <w:vAlign w:val="center"/>
          </w:tcPr>
          <w:p>
            <w:pPr>
              <w:pStyle w:val="14"/>
            </w:pPr>
            <w:r>
              <w:t>22102</w:t>
            </w:r>
          </w:p>
        </w:tc>
        <w:tc>
          <w:tcPr>
            <w:tcW w:w="4288" w:type="dxa"/>
            <w:vAlign w:val="center"/>
          </w:tcPr>
          <w:p>
            <w:pPr>
              <w:pStyle w:val="14"/>
            </w:pPr>
            <w:r>
              <w:t>住房改革支出</w:t>
            </w:r>
          </w:p>
        </w:tc>
        <w:tc>
          <w:tcPr>
            <w:tcW w:w="1327" w:type="dxa"/>
            <w:vAlign w:val="center"/>
          </w:tcPr>
          <w:p>
            <w:pPr>
              <w:pStyle w:val="13"/>
            </w:pPr>
            <w:r>
              <w:t>15.54</w:t>
            </w:r>
          </w:p>
        </w:tc>
        <w:tc>
          <w:tcPr>
            <w:tcW w:w="1327" w:type="dxa"/>
            <w:vAlign w:val="center"/>
          </w:tcPr>
          <w:p>
            <w:pPr>
              <w:pStyle w:val="13"/>
            </w:pPr>
            <w:r>
              <w:t>15.54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20</w:t>
            </w:r>
          </w:p>
        </w:tc>
        <w:tc>
          <w:tcPr>
            <w:tcW w:w="1089" w:type="dxa"/>
            <w:vAlign w:val="center"/>
          </w:tcPr>
          <w:p>
            <w:pPr>
              <w:pStyle w:val="14"/>
            </w:pPr>
            <w:r>
              <w:t>2210201</w:t>
            </w:r>
          </w:p>
        </w:tc>
        <w:tc>
          <w:tcPr>
            <w:tcW w:w="4288" w:type="dxa"/>
            <w:vAlign w:val="center"/>
          </w:tcPr>
          <w:p>
            <w:pPr>
              <w:pStyle w:val="14"/>
            </w:pPr>
            <w:r>
              <w:t>住房公积金</w:t>
            </w:r>
          </w:p>
        </w:tc>
        <w:tc>
          <w:tcPr>
            <w:tcW w:w="1327" w:type="dxa"/>
            <w:vAlign w:val="center"/>
          </w:tcPr>
          <w:p>
            <w:pPr>
              <w:pStyle w:val="13"/>
            </w:pPr>
            <w:r>
              <w:t>15.54</w:t>
            </w:r>
          </w:p>
        </w:tc>
        <w:tc>
          <w:tcPr>
            <w:tcW w:w="1327" w:type="dxa"/>
            <w:vAlign w:val="center"/>
          </w:tcPr>
          <w:p>
            <w:pPr>
              <w:pStyle w:val="13"/>
            </w:pPr>
            <w:r>
              <w:t>15.54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3799"/>
        <w:gridCol w:w="1260"/>
        <w:gridCol w:w="3544"/>
        <w:gridCol w:w="1045"/>
        <w:gridCol w:w="1260"/>
        <w:gridCol w:w="1340"/>
        <w:gridCol w:w="1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2"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3544" w:type="dxa"/>
            <w:tcBorders>
              <w:top w:val="single" w:color="FFFFFF" w:sz="6" w:space="0"/>
              <w:left w:val="single" w:color="FFFFFF" w:sz="6" w:space="0"/>
              <w:right w:val="single" w:color="FFFFFF" w:sz="6" w:space="0"/>
            </w:tcBorders>
            <w:vAlign w:val="center"/>
          </w:tcPr>
          <w:p>
            <w:pPr>
              <w:pStyle w:val="10"/>
            </w:pPr>
            <w:r>
              <w:t>预算年度：2023</w:t>
            </w:r>
          </w:p>
        </w:tc>
        <w:tc>
          <w:tcPr>
            <w:tcW w:w="482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restart"/>
            <w:vAlign w:val="center"/>
          </w:tcPr>
          <w:p>
            <w:pPr>
              <w:pStyle w:val="12"/>
            </w:pPr>
            <w:r>
              <w:t>序号</w:t>
            </w:r>
          </w:p>
        </w:tc>
        <w:tc>
          <w:tcPr>
            <w:tcW w:w="5059" w:type="dxa"/>
            <w:gridSpan w:val="2"/>
            <w:vAlign w:val="center"/>
          </w:tcPr>
          <w:p>
            <w:pPr>
              <w:pStyle w:val="12"/>
            </w:pPr>
            <w:r>
              <w:t>收入</w:t>
            </w:r>
          </w:p>
        </w:tc>
        <w:tc>
          <w:tcPr>
            <w:tcW w:w="837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continue"/>
          </w:tcPr>
          <w:p/>
        </w:tc>
        <w:tc>
          <w:tcPr>
            <w:tcW w:w="3799" w:type="dxa"/>
            <w:vAlign w:val="center"/>
          </w:tcPr>
          <w:p>
            <w:pPr>
              <w:pStyle w:val="12"/>
            </w:pPr>
            <w:r>
              <w:t>项  目</w:t>
            </w:r>
          </w:p>
        </w:tc>
        <w:tc>
          <w:tcPr>
            <w:tcW w:w="1260" w:type="dxa"/>
            <w:vAlign w:val="center"/>
          </w:tcPr>
          <w:p>
            <w:pPr>
              <w:pStyle w:val="12"/>
            </w:pPr>
            <w:r>
              <w:t>金额</w:t>
            </w:r>
          </w:p>
        </w:tc>
        <w:tc>
          <w:tcPr>
            <w:tcW w:w="3544" w:type="dxa"/>
            <w:vAlign w:val="center"/>
          </w:tcPr>
          <w:p>
            <w:pPr>
              <w:pStyle w:val="12"/>
            </w:pPr>
            <w:r>
              <w:t>项  目</w:t>
            </w:r>
          </w:p>
        </w:tc>
        <w:tc>
          <w:tcPr>
            <w:tcW w:w="1045" w:type="dxa"/>
            <w:vAlign w:val="center"/>
          </w:tcPr>
          <w:p>
            <w:pPr>
              <w:pStyle w:val="12"/>
            </w:pPr>
            <w:r>
              <w:t>合计</w:t>
            </w:r>
          </w:p>
        </w:tc>
        <w:tc>
          <w:tcPr>
            <w:tcW w:w="1260" w:type="dxa"/>
            <w:vAlign w:val="center"/>
          </w:tcPr>
          <w:p>
            <w:pPr>
              <w:pStyle w:val="12"/>
            </w:pPr>
            <w:r>
              <w:t>一般公共预算财政拨款</w:t>
            </w:r>
          </w:p>
        </w:tc>
        <w:tc>
          <w:tcPr>
            <w:tcW w:w="1340" w:type="dxa"/>
            <w:vAlign w:val="center"/>
          </w:tcPr>
          <w:p>
            <w:pPr>
              <w:pStyle w:val="12"/>
            </w:pPr>
            <w:r>
              <w:t>政府性基金预算财政    拨款</w:t>
            </w:r>
          </w:p>
        </w:tc>
        <w:tc>
          <w:tcPr>
            <w:tcW w:w="118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Align w:val="center"/>
          </w:tcPr>
          <w:p>
            <w:pPr>
              <w:pStyle w:val="12"/>
            </w:pPr>
            <w:r>
              <w:t>栏次</w:t>
            </w:r>
          </w:p>
        </w:tc>
        <w:tc>
          <w:tcPr>
            <w:tcW w:w="3799" w:type="dxa"/>
            <w:vAlign w:val="center"/>
          </w:tcPr>
          <w:p>
            <w:pPr>
              <w:pStyle w:val="12"/>
            </w:pPr>
            <w:r>
              <w:t>1</w:t>
            </w:r>
          </w:p>
        </w:tc>
        <w:tc>
          <w:tcPr>
            <w:tcW w:w="1260" w:type="dxa"/>
            <w:vAlign w:val="center"/>
          </w:tcPr>
          <w:p>
            <w:pPr>
              <w:pStyle w:val="12"/>
            </w:pPr>
            <w:r>
              <w:t>2</w:t>
            </w:r>
          </w:p>
        </w:tc>
        <w:tc>
          <w:tcPr>
            <w:tcW w:w="3544" w:type="dxa"/>
            <w:vAlign w:val="center"/>
          </w:tcPr>
          <w:p>
            <w:pPr>
              <w:pStyle w:val="12"/>
            </w:pPr>
            <w:r>
              <w:t>3</w:t>
            </w:r>
          </w:p>
        </w:tc>
        <w:tc>
          <w:tcPr>
            <w:tcW w:w="1045" w:type="dxa"/>
            <w:vAlign w:val="center"/>
          </w:tcPr>
          <w:p>
            <w:pPr>
              <w:pStyle w:val="12"/>
            </w:pPr>
            <w:r>
              <w:t>4</w:t>
            </w:r>
          </w:p>
        </w:tc>
        <w:tc>
          <w:tcPr>
            <w:tcW w:w="1260" w:type="dxa"/>
            <w:vAlign w:val="center"/>
          </w:tcPr>
          <w:p>
            <w:pPr>
              <w:pStyle w:val="12"/>
            </w:pPr>
            <w:r>
              <w:t>5</w:t>
            </w:r>
          </w:p>
        </w:tc>
        <w:tc>
          <w:tcPr>
            <w:tcW w:w="1340" w:type="dxa"/>
            <w:vAlign w:val="center"/>
          </w:tcPr>
          <w:p>
            <w:pPr>
              <w:pStyle w:val="12"/>
            </w:pPr>
            <w:r>
              <w:t>6</w:t>
            </w:r>
          </w:p>
        </w:tc>
        <w:tc>
          <w:tcPr>
            <w:tcW w:w="118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w:t>
            </w:r>
          </w:p>
        </w:tc>
        <w:tc>
          <w:tcPr>
            <w:tcW w:w="3799" w:type="dxa"/>
            <w:vAlign w:val="center"/>
          </w:tcPr>
          <w:p>
            <w:pPr>
              <w:pStyle w:val="14"/>
            </w:pPr>
            <w:r>
              <w:t>一、一般公共预算拨款</w:t>
            </w:r>
          </w:p>
        </w:tc>
        <w:tc>
          <w:tcPr>
            <w:tcW w:w="1260" w:type="dxa"/>
            <w:vAlign w:val="center"/>
          </w:tcPr>
          <w:p>
            <w:pPr>
              <w:pStyle w:val="13"/>
            </w:pPr>
            <w:r>
              <w:t>523.64</w:t>
            </w:r>
          </w:p>
        </w:tc>
        <w:tc>
          <w:tcPr>
            <w:tcW w:w="3544" w:type="dxa"/>
            <w:vAlign w:val="center"/>
          </w:tcPr>
          <w:p>
            <w:pPr>
              <w:pStyle w:val="14"/>
            </w:pPr>
            <w:r>
              <w:t>一、一般公共服务支出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w:t>
            </w:r>
          </w:p>
        </w:tc>
        <w:tc>
          <w:tcPr>
            <w:tcW w:w="3799" w:type="dxa"/>
            <w:vAlign w:val="center"/>
          </w:tcPr>
          <w:p>
            <w:pPr>
              <w:pStyle w:val="14"/>
            </w:pPr>
            <w:r>
              <w:t>二、政府性基金预算拨款</w:t>
            </w:r>
          </w:p>
        </w:tc>
        <w:tc>
          <w:tcPr>
            <w:tcW w:w="1260" w:type="dxa"/>
            <w:vAlign w:val="center"/>
          </w:tcPr>
          <w:p>
            <w:pPr>
              <w:pStyle w:val="13"/>
            </w:pPr>
          </w:p>
        </w:tc>
        <w:tc>
          <w:tcPr>
            <w:tcW w:w="3544" w:type="dxa"/>
            <w:vAlign w:val="center"/>
          </w:tcPr>
          <w:p>
            <w:pPr>
              <w:pStyle w:val="14"/>
            </w:pPr>
            <w:r>
              <w:t>二、外交支出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w:t>
            </w:r>
          </w:p>
        </w:tc>
        <w:tc>
          <w:tcPr>
            <w:tcW w:w="3799" w:type="dxa"/>
            <w:vAlign w:val="center"/>
          </w:tcPr>
          <w:p>
            <w:pPr>
              <w:pStyle w:val="14"/>
            </w:pPr>
            <w:r>
              <w:t>三、国有资本经营预算拨款</w:t>
            </w:r>
          </w:p>
        </w:tc>
        <w:tc>
          <w:tcPr>
            <w:tcW w:w="1260" w:type="dxa"/>
            <w:vAlign w:val="center"/>
          </w:tcPr>
          <w:p>
            <w:pPr>
              <w:pStyle w:val="13"/>
            </w:pPr>
          </w:p>
        </w:tc>
        <w:tc>
          <w:tcPr>
            <w:tcW w:w="3544" w:type="dxa"/>
            <w:vAlign w:val="center"/>
          </w:tcPr>
          <w:p>
            <w:pPr>
              <w:pStyle w:val="14"/>
            </w:pPr>
            <w:r>
              <w:t>三、国防支出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4</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四、公共安全支出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5</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五、教育支出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6</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六、科学技术支出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7</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七、文化旅游体育与传媒支出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8</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八、社会保障和就业支出</w:t>
            </w:r>
          </w:p>
        </w:tc>
        <w:tc>
          <w:tcPr>
            <w:tcW w:w="1045" w:type="dxa"/>
            <w:vAlign w:val="center"/>
          </w:tcPr>
          <w:p>
            <w:pPr>
              <w:pStyle w:val="13"/>
            </w:pPr>
            <w:r>
              <w:t>477.77</w:t>
            </w:r>
          </w:p>
        </w:tc>
        <w:tc>
          <w:tcPr>
            <w:tcW w:w="1260" w:type="dxa"/>
            <w:vAlign w:val="center"/>
          </w:tcPr>
          <w:p>
            <w:pPr>
              <w:pStyle w:val="13"/>
            </w:pPr>
            <w:r>
              <w:t>477.77</w:t>
            </w: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9</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九、社会保险基金支出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10</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十、卫生健康支出</w:t>
            </w:r>
          </w:p>
        </w:tc>
        <w:tc>
          <w:tcPr>
            <w:tcW w:w="1045" w:type="dxa"/>
            <w:vAlign w:val="center"/>
          </w:tcPr>
          <w:p>
            <w:pPr>
              <w:pStyle w:val="13"/>
            </w:pPr>
            <w:r>
              <w:t>30.33</w:t>
            </w:r>
          </w:p>
        </w:tc>
        <w:tc>
          <w:tcPr>
            <w:tcW w:w="1260" w:type="dxa"/>
            <w:vAlign w:val="center"/>
          </w:tcPr>
          <w:p>
            <w:pPr>
              <w:pStyle w:val="13"/>
            </w:pPr>
            <w:r>
              <w:t>30.33</w:t>
            </w: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11</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十一、节能环保支出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12</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十二、城乡社区支出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13</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十三、农林水支出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14</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十四、交通运输支出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15</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十五、资源勘探工业信息等支出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16</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十六、商业服务业等支出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17</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十七、金融支出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18</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十八、援助其他地区支出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19</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十九、自然资源海洋气象等支出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20</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二十、住房保障支出</w:t>
            </w:r>
          </w:p>
        </w:tc>
        <w:tc>
          <w:tcPr>
            <w:tcW w:w="1045" w:type="dxa"/>
            <w:vAlign w:val="center"/>
          </w:tcPr>
          <w:p>
            <w:pPr>
              <w:pStyle w:val="13"/>
            </w:pPr>
            <w:r>
              <w:t>15.54</w:t>
            </w:r>
          </w:p>
        </w:tc>
        <w:tc>
          <w:tcPr>
            <w:tcW w:w="1260" w:type="dxa"/>
            <w:vAlign w:val="center"/>
          </w:tcPr>
          <w:p>
            <w:pPr>
              <w:pStyle w:val="13"/>
            </w:pPr>
            <w:r>
              <w:t>15.54</w:t>
            </w: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21</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二十一、粮油物资储备支出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22</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二十二、国有资本经营预算支出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23</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二十三、灾害防治及应急管理支出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24</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二十四、预备费</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25</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二十五、其他支出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26</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二十六、转移性支出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27</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二十七、债务还本支出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28</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二十八、债务付息支出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29</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二十九、债务发行费用支出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30</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三十、抗疫特别国债安排的支出</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31</w:t>
            </w:r>
          </w:p>
        </w:tc>
        <w:tc>
          <w:tcPr>
            <w:tcW w:w="3799" w:type="dxa"/>
            <w:vAlign w:val="center"/>
          </w:tcPr>
          <w:p>
            <w:pPr>
              <w:pStyle w:val="14"/>
            </w:pPr>
          </w:p>
        </w:tc>
        <w:tc>
          <w:tcPr>
            <w:tcW w:w="1260" w:type="dxa"/>
            <w:vAlign w:val="center"/>
          </w:tcPr>
          <w:p>
            <w:pPr>
              <w:pStyle w:val="13"/>
            </w:pPr>
          </w:p>
        </w:tc>
        <w:tc>
          <w:tcPr>
            <w:tcW w:w="3544" w:type="dxa"/>
            <w:vAlign w:val="center"/>
          </w:tcPr>
          <w:p>
            <w:pPr>
              <w:pStyle w:val="14"/>
            </w:pPr>
            <w:r>
              <w:t>三十一、人行科目</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32</w:t>
            </w:r>
          </w:p>
        </w:tc>
        <w:tc>
          <w:tcPr>
            <w:tcW w:w="3799" w:type="dxa"/>
            <w:vAlign w:val="center"/>
          </w:tcPr>
          <w:p>
            <w:pPr>
              <w:pStyle w:val="16"/>
            </w:pPr>
            <w:r>
              <w:t>本年收入合计</w:t>
            </w:r>
          </w:p>
        </w:tc>
        <w:tc>
          <w:tcPr>
            <w:tcW w:w="1260" w:type="dxa"/>
            <w:vAlign w:val="center"/>
          </w:tcPr>
          <w:p>
            <w:pPr>
              <w:pStyle w:val="17"/>
            </w:pPr>
            <w:r>
              <w:t>523.64</w:t>
            </w:r>
          </w:p>
        </w:tc>
        <w:tc>
          <w:tcPr>
            <w:tcW w:w="3544" w:type="dxa"/>
            <w:vAlign w:val="center"/>
          </w:tcPr>
          <w:p>
            <w:pPr>
              <w:pStyle w:val="16"/>
            </w:pPr>
            <w:r>
              <w:t>本年支出合计</w:t>
            </w:r>
          </w:p>
        </w:tc>
        <w:tc>
          <w:tcPr>
            <w:tcW w:w="1045" w:type="dxa"/>
            <w:vAlign w:val="center"/>
          </w:tcPr>
          <w:p>
            <w:pPr>
              <w:pStyle w:val="17"/>
            </w:pPr>
            <w:r>
              <w:t>523.64</w:t>
            </w:r>
          </w:p>
        </w:tc>
        <w:tc>
          <w:tcPr>
            <w:tcW w:w="1260" w:type="dxa"/>
            <w:vAlign w:val="center"/>
          </w:tcPr>
          <w:p>
            <w:pPr>
              <w:pStyle w:val="17"/>
            </w:pPr>
            <w:r>
              <w:t>523.64</w:t>
            </w:r>
          </w:p>
        </w:tc>
        <w:tc>
          <w:tcPr>
            <w:tcW w:w="1340" w:type="dxa"/>
            <w:vAlign w:val="center"/>
          </w:tcPr>
          <w:p>
            <w:pPr>
              <w:pStyle w:val="17"/>
            </w:pPr>
          </w:p>
        </w:tc>
        <w:tc>
          <w:tcPr>
            <w:tcW w:w="118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33</w:t>
            </w:r>
          </w:p>
        </w:tc>
        <w:tc>
          <w:tcPr>
            <w:tcW w:w="3799" w:type="dxa"/>
            <w:vAlign w:val="center"/>
          </w:tcPr>
          <w:p>
            <w:pPr>
              <w:pStyle w:val="14"/>
            </w:pPr>
            <w:r>
              <w:t>年初财政拨款结转和结余</w:t>
            </w:r>
          </w:p>
        </w:tc>
        <w:tc>
          <w:tcPr>
            <w:tcW w:w="1260" w:type="dxa"/>
            <w:vAlign w:val="center"/>
          </w:tcPr>
          <w:p>
            <w:pPr>
              <w:pStyle w:val="13"/>
            </w:pPr>
          </w:p>
        </w:tc>
        <w:tc>
          <w:tcPr>
            <w:tcW w:w="3544" w:type="dxa"/>
            <w:vAlign w:val="center"/>
          </w:tcPr>
          <w:p>
            <w:pPr>
              <w:pStyle w:val="14"/>
            </w:pPr>
            <w:r>
              <w:t>年末财政拨款结转和结余</w:t>
            </w: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34</w:t>
            </w:r>
          </w:p>
        </w:tc>
        <w:tc>
          <w:tcPr>
            <w:tcW w:w="3799" w:type="dxa"/>
            <w:vAlign w:val="center"/>
          </w:tcPr>
          <w:p>
            <w:pPr>
              <w:pStyle w:val="14"/>
            </w:pPr>
            <w:r>
              <w:t>一、一般公共预算拨款</w:t>
            </w:r>
          </w:p>
        </w:tc>
        <w:tc>
          <w:tcPr>
            <w:tcW w:w="1260" w:type="dxa"/>
            <w:vAlign w:val="center"/>
          </w:tcPr>
          <w:p>
            <w:pPr>
              <w:pStyle w:val="13"/>
            </w:pPr>
          </w:p>
        </w:tc>
        <w:tc>
          <w:tcPr>
            <w:tcW w:w="3544" w:type="dxa"/>
            <w:vAlign w:val="center"/>
          </w:tcPr>
          <w:p>
            <w:pPr>
              <w:pStyle w:val="14"/>
            </w:pP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35</w:t>
            </w:r>
          </w:p>
        </w:tc>
        <w:tc>
          <w:tcPr>
            <w:tcW w:w="3799" w:type="dxa"/>
            <w:vAlign w:val="center"/>
          </w:tcPr>
          <w:p>
            <w:pPr>
              <w:pStyle w:val="14"/>
            </w:pPr>
            <w:r>
              <w:t>二、政府性基金预算拨款</w:t>
            </w:r>
          </w:p>
        </w:tc>
        <w:tc>
          <w:tcPr>
            <w:tcW w:w="1260" w:type="dxa"/>
            <w:vAlign w:val="center"/>
          </w:tcPr>
          <w:p>
            <w:pPr>
              <w:pStyle w:val="13"/>
            </w:pPr>
          </w:p>
        </w:tc>
        <w:tc>
          <w:tcPr>
            <w:tcW w:w="3544" w:type="dxa"/>
            <w:vAlign w:val="center"/>
          </w:tcPr>
          <w:p>
            <w:pPr>
              <w:pStyle w:val="14"/>
            </w:pP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36</w:t>
            </w:r>
          </w:p>
        </w:tc>
        <w:tc>
          <w:tcPr>
            <w:tcW w:w="3799" w:type="dxa"/>
            <w:vAlign w:val="center"/>
          </w:tcPr>
          <w:p>
            <w:pPr>
              <w:pStyle w:val="14"/>
            </w:pPr>
            <w:r>
              <w:t>三、国有资本经营预算拨款</w:t>
            </w:r>
          </w:p>
        </w:tc>
        <w:tc>
          <w:tcPr>
            <w:tcW w:w="1260" w:type="dxa"/>
            <w:vAlign w:val="center"/>
          </w:tcPr>
          <w:p>
            <w:pPr>
              <w:pStyle w:val="13"/>
            </w:pPr>
          </w:p>
        </w:tc>
        <w:tc>
          <w:tcPr>
            <w:tcW w:w="3544" w:type="dxa"/>
            <w:vAlign w:val="center"/>
          </w:tcPr>
          <w:p>
            <w:pPr>
              <w:pStyle w:val="14"/>
            </w:pPr>
          </w:p>
        </w:tc>
        <w:tc>
          <w:tcPr>
            <w:tcW w:w="1045" w:type="dxa"/>
            <w:vAlign w:val="center"/>
          </w:tcPr>
          <w:p>
            <w:pPr>
              <w:pStyle w:val="13"/>
            </w:pPr>
          </w:p>
        </w:tc>
        <w:tc>
          <w:tcPr>
            <w:tcW w:w="1260" w:type="dxa"/>
            <w:vAlign w:val="center"/>
          </w:tcPr>
          <w:p>
            <w:pPr>
              <w:pStyle w:val="13"/>
            </w:pPr>
          </w:p>
        </w:tc>
        <w:tc>
          <w:tcPr>
            <w:tcW w:w="1340" w:type="dxa"/>
            <w:vAlign w:val="center"/>
          </w:tcPr>
          <w:p>
            <w:pPr>
              <w:pStyle w:val="13"/>
            </w:pPr>
          </w:p>
        </w:tc>
        <w:tc>
          <w:tcPr>
            <w:tcW w:w="1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37</w:t>
            </w:r>
          </w:p>
        </w:tc>
        <w:tc>
          <w:tcPr>
            <w:tcW w:w="3799" w:type="dxa"/>
            <w:vAlign w:val="center"/>
          </w:tcPr>
          <w:p>
            <w:pPr>
              <w:pStyle w:val="16"/>
            </w:pPr>
            <w:r>
              <w:t>收入总计</w:t>
            </w:r>
          </w:p>
        </w:tc>
        <w:tc>
          <w:tcPr>
            <w:tcW w:w="1260" w:type="dxa"/>
            <w:vAlign w:val="center"/>
          </w:tcPr>
          <w:p>
            <w:pPr>
              <w:pStyle w:val="17"/>
            </w:pPr>
            <w:r>
              <w:t>523.64</w:t>
            </w:r>
          </w:p>
        </w:tc>
        <w:tc>
          <w:tcPr>
            <w:tcW w:w="3544" w:type="dxa"/>
            <w:vAlign w:val="center"/>
          </w:tcPr>
          <w:p>
            <w:pPr>
              <w:pStyle w:val="16"/>
            </w:pPr>
            <w:r>
              <w:t>支出总计</w:t>
            </w:r>
          </w:p>
        </w:tc>
        <w:tc>
          <w:tcPr>
            <w:tcW w:w="1045" w:type="dxa"/>
            <w:vAlign w:val="center"/>
          </w:tcPr>
          <w:p>
            <w:pPr>
              <w:pStyle w:val="17"/>
            </w:pPr>
            <w:r>
              <w:t>523.64</w:t>
            </w:r>
          </w:p>
        </w:tc>
        <w:tc>
          <w:tcPr>
            <w:tcW w:w="1260" w:type="dxa"/>
            <w:vAlign w:val="center"/>
          </w:tcPr>
          <w:p>
            <w:pPr>
              <w:pStyle w:val="17"/>
            </w:pPr>
            <w:r>
              <w:t>523.64</w:t>
            </w:r>
          </w:p>
        </w:tc>
        <w:tc>
          <w:tcPr>
            <w:tcW w:w="1340" w:type="dxa"/>
            <w:vAlign w:val="center"/>
          </w:tcPr>
          <w:p>
            <w:pPr>
              <w:pStyle w:val="17"/>
            </w:pPr>
          </w:p>
        </w:tc>
        <w:tc>
          <w:tcPr>
            <w:tcW w:w="118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523.64</w:t>
            </w:r>
          </w:p>
        </w:tc>
        <w:tc>
          <w:tcPr>
            <w:tcW w:w="2551" w:type="dxa"/>
            <w:vAlign w:val="center"/>
          </w:tcPr>
          <w:p>
            <w:pPr>
              <w:pStyle w:val="17"/>
            </w:pPr>
            <w:r>
              <w:t>410.64</w:t>
            </w:r>
          </w:p>
        </w:tc>
        <w:tc>
          <w:tcPr>
            <w:tcW w:w="2551" w:type="dxa"/>
            <w:vAlign w:val="center"/>
          </w:tcPr>
          <w:p>
            <w:pPr>
              <w:pStyle w:val="17"/>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477.77</w:t>
            </w:r>
          </w:p>
        </w:tc>
        <w:tc>
          <w:tcPr>
            <w:tcW w:w="2551" w:type="dxa"/>
            <w:vAlign w:val="center"/>
          </w:tcPr>
          <w:p>
            <w:pPr>
              <w:pStyle w:val="13"/>
            </w:pPr>
            <w:r>
              <w:t>364.77</w:t>
            </w:r>
          </w:p>
        </w:tc>
        <w:tc>
          <w:tcPr>
            <w:tcW w:w="2551" w:type="dxa"/>
            <w:vAlign w:val="center"/>
          </w:tcPr>
          <w:p>
            <w:pPr>
              <w:pStyle w:val="13"/>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387.24</w:t>
            </w:r>
          </w:p>
        </w:tc>
        <w:tc>
          <w:tcPr>
            <w:tcW w:w="2551" w:type="dxa"/>
            <w:vAlign w:val="center"/>
          </w:tcPr>
          <w:p>
            <w:pPr>
              <w:pStyle w:val="13"/>
            </w:pPr>
            <w:r>
              <w:t>274.24</w:t>
            </w:r>
          </w:p>
        </w:tc>
        <w:tc>
          <w:tcPr>
            <w:tcW w:w="2551" w:type="dxa"/>
            <w:vAlign w:val="center"/>
          </w:tcPr>
          <w:p>
            <w:pPr>
              <w:pStyle w:val="13"/>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274.24</w:t>
            </w:r>
          </w:p>
        </w:tc>
        <w:tc>
          <w:tcPr>
            <w:tcW w:w="2551" w:type="dxa"/>
            <w:vAlign w:val="center"/>
          </w:tcPr>
          <w:p>
            <w:pPr>
              <w:pStyle w:val="13"/>
            </w:pPr>
            <w:r>
              <w:t>274.24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16.50</w:t>
            </w:r>
          </w:p>
        </w:tc>
        <w:tc>
          <w:tcPr>
            <w:tcW w:w="2551" w:type="dxa"/>
            <w:vAlign w:val="center"/>
          </w:tcPr>
          <w:p>
            <w:pPr>
              <w:pStyle w:val="13"/>
            </w:pPr>
          </w:p>
        </w:tc>
        <w:tc>
          <w:tcPr>
            <w:tcW w:w="2551"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2080110</w:t>
            </w:r>
          </w:p>
        </w:tc>
        <w:tc>
          <w:tcPr>
            <w:tcW w:w="4535" w:type="dxa"/>
            <w:vAlign w:val="center"/>
          </w:tcPr>
          <w:p>
            <w:pPr>
              <w:pStyle w:val="14"/>
            </w:pPr>
            <w:r>
              <w:t>劳动关系和维权</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90.53</w:t>
            </w:r>
          </w:p>
        </w:tc>
        <w:tc>
          <w:tcPr>
            <w:tcW w:w="2551" w:type="dxa"/>
            <w:vAlign w:val="center"/>
          </w:tcPr>
          <w:p>
            <w:pPr>
              <w:pStyle w:val="13"/>
            </w:pPr>
            <w:r>
              <w:t>90.53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58.41</w:t>
            </w:r>
          </w:p>
        </w:tc>
        <w:tc>
          <w:tcPr>
            <w:tcW w:w="2551" w:type="dxa"/>
            <w:vAlign w:val="center"/>
          </w:tcPr>
          <w:p>
            <w:pPr>
              <w:pStyle w:val="13"/>
            </w:pPr>
            <w:r>
              <w:t>58.41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32.12</w:t>
            </w:r>
          </w:p>
        </w:tc>
        <w:tc>
          <w:tcPr>
            <w:tcW w:w="2551" w:type="dxa"/>
            <w:vAlign w:val="center"/>
          </w:tcPr>
          <w:p>
            <w:pPr>
              <w:pStyle w:val="13"/>
            </w:pPr>
            <w:r>
              <w:t>32.12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30.33</w:t>
            </w:r>
          </w:p>
        </w:tc>
        <w:tc>
          <w:tcPr>
            <w:tcW w:w="2551" w:type="dxa"/>
            <w:vAlign w:val="center"/>
          </w:tcPr>
          <w:p>
            <w:pPr>
              <w:pStyle w:val="13"/>
            </w:pPr>
            <w:r>
              <w:t>30.33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30.33</w:t>
            </w:r>
          </w:p>
        </w:tc>
        <w:tc>
          <w:tcPr>
            <w:tcW w:w="2551" w:type="dxa"/>
            <w:vAlign w:val="center"/>
          </w:tcPr>
          <w:p>
            <w:pPr>
              <w:pStyle w:val="13"/>
            </w:pPr>
            <w:r>
              <w:t>30.33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11.46</w:t>
            </w:r>
          </w:p>
        </w:tc>
        <w:tc>
          <w:tcPr>
            <w:tcW w:w="2551" w:type="dxa"/>
            <w:vAlign w:val="center"/>
          </w:tcPr>
          <w:p>
            <w:pPr>
              <w:pStyle w:val="13"/>
            </w:pPr>
            <w:r>
              <w:t>11.46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18.87</w:t>
            </w:r>
          </w:p>
        </w:tc>
        <w:tc>
          <w:tcPr>
            <w:tcW w:w="2551" w:type="dxa"/>
            <w:vAlign w:val="center"/>
          </w:tcPr>
          <w:p>
            <w:pPr>
              <w:pStyle w:val="13"/>
            </w:pPr>
            <w:r>
              <w:t>18.87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15.54</w:t>
            </w:r>
          </w:p>
        </w:tc>
        <w:tc>
          <w:tcPr>
            <w:tcW w:w="2551" w:type="dxa"/>
            <w:vAlign w:val="center"/>
          </w:tcPr>
          <w:p>
            <w:pPr>
              <w:pStyle w:val="13"/>
            </w:pPr>
            <w:r>
              <w:t>15.54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15.54</w:t>
            </w:r>
          </w:p>
        </w:tc>
        <w:tc>
          <w:tcPr>
            <w:tcW w:w="2551" w:type="dxa"/>
            <w:vAlign w:val="center"/>
          </w:tcPr>
          <w:p>
            <w:pPr>
              <w:pStyle w:val="13"/>
            </w:pPr>
            <w:r>
              <w:t>15.54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15.54</w:t>
            </w:r>
          </w:p>
        </w:tc>
        <w:tc>
          <w:tcPr>
            <w:tcW w:w="2551" w:type="dxa"/>
            <w:vAlign w:val="center"/>
          </w:tcPr>
          <w:p>
            <w:pPr>
              <w:pStyle w:val="13"/>
            </w:pPr>
            <w:r>
              <w:t>15.54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410.64</w:t>
            </w:r>
          </w:p>
        </w:tc>
        <w:tc>
          <w:tcPr>
            <w:tcW w:w="2551" w:type="dxa"/>
            <w:vAlign w:val="center"/>
          </w:tcPr>
          <w:p>
            <w:pPr>
              <w:pStyle w:val="17"/>
            </w:pPr>
            <w:r>
              <w:t>306.51</w:t>
            </w:r>
          </w:p>
        </w:tc>
        <w:tc>
          <w:tcPr>
            <w:tcW w:w="2551" w:type="dxa"/>
            <w:vAlign w:val="center"/>
          </w:tcPr>
          <w:p>
            <w:pPr>
              <w:pStyle w:val="17"/>
            </w:pPr>
            <w:r>
              <w:t>104.13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246.76</w:t>
            </w:r>
          </w:p>
        </w:tc>
        <w:tc>
          <w:tcPr>
            <w:tcW w:w="2551" w:type="dxa"/>
            <w:vAlign w:val="center"/>
          </w:tcPr>
          <w:p>
            <w:pPr>
              <w:pStyle w:val="13"/>
            </w:pPr>
            <w:r>
              <w:t>246.76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75.67</w:t>
            </w:r>
          </w:p>
        </w:tc>
        <w:tc>
          <w:tcPr>
            <w:tcW w:w="2551" w:type="dxa"/>
            <w:vAlign w:val="center"/>
          </w:tcPr>
          <w:p>
            <w:pPr>
              <w:pStyle w:val="13"/>
            </w:pPr>
            <w:r>
              <w:t>75.67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71.69</w:t>
            </w:r>
          </w:p>
        </w:tc>
        <w:tc>
          <w:tcPr>
            <w:tcW w:w="2551" w:type="dxa"/>
            <w:vAlign w:val="center"/>
          </w:tcPr>
          <w:p>
            <w:pPr>
              <w:pStyle w:val="13"/>
            </w:pPr>
            <w:r>
              <w:t>71.69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32.12</w:t>
            </w:r>
          </w:p>
        </w:tc>
        <w:tc>
          <w:tcPr>
            <w:tcW w:w="2551" w:type="dxa"/>
            <w:vAlign w:val="center"/>
          </w:tcPr>
          <w:p>
            <w:pPr>
              <w:pStyle w:val="13"/>
            </w:pPr>
            <w:r>
              <w:t>32.12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11.46</w:t>
            </w:r>
          </w:p>
        </w:tc>
        <w:tc>
          <w:tcPr>
            <w:tcW w:w="2551" w:type="dxa"/>
            <w:vAlign w:val="center"/>
          </w:tcPr>
          <w:p>
            <w:pPr>
              <w:pStyle w:val="13"/>
            </w:pPr>
            <w:r>
              <w:t>11.46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18.87</w:t>
            </w:r>
          </w:p>
        </w:tc>
        <w:tc>
          <w:tcPr>
            <w:tcW w:w="2551" w:type="dxa"/>
            <w:vAlign w:val="center"/>
          </w:tcPr>
          <w:p>
            <w:pPr>
              <w:pStyle w:val="13"/>
            </w:pPr>
            <w:r>
              <w:t>18.87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15.54</w:t>
            </w:r>
          </w:p>
        </w:tc>
        <w:tc>
          <w:tcPr>
            <w:tcW w:w="2551" w:type="dxa"/>
            <w:vAlign w:val="center"/>
          </w:tcPr>
          <w:p>
            <w:pPr>
              <w:pStyle w:val="13"/>
            </w:pPr>
            <w:r>
              <w:t>15.54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104.13</w:t>
            </w:r>
          </w:p>
        </w:tc>
        <w:tc>
          <w:tcPr>
            <w:tcW w:w="2551" w:type="dxa"/>
            <w:vAlign w:val="center"/>
          </w:tcPr>
          <w:p>
            <w:pPr>
              <w:pStyle w:val="13"/>
            </w:pPr>
          </w:p>
        </w:tc>
        <w:tc>
          <w:tcPr>
            <w:tcW w:w="2551" w:type="dxa"/>
            <w:vAlign w:val="center"/>
          </w:tcPr>
          <w:p>
            <w:pPr>
              <w:pStyle w:val="13"/>
            </w:pPr>
            <w:r>
              <w:t>104.13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4.25</w:t>
            </w:r>
          </w:p>
        </w:tc>
        <w:tc>
          <w:tcPr>
            <w:tcW w:w="2551" w:type="dxa"/>
            <w:vAlign w:val="center"/>
          </w:tcPr>
          <w:p>
            <w:pPr>
              <w:pStyle w:val="13"/>
            </w:pPr>
          </w:p>
        </w:tc>
        <w:tc>
          <w:tcPr>
            <w:tcW w:w="2551"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20.60</w:t>
            </w:r>
          </w:p>
        </w:tc>
        <w:tc>
          <w:tcPr>
            <w:tcW w:w="2551" w:type="dxa"/>
            <w:vAlign w:val="center"/>
          </w:tcPr>
          <w:p>
            <w:pPr>
              <w:pStyle w:val="13"/>
            </w:pPr>
          </w:p>
        </w:tc>
        <w:tc>
          <w:tcPr>
            <w:tcW w:w="2551" w:type="dxa"/>
            <w:vAlign w:val="center"/>
          </w:tcPr>
          <w:p>
            <w:pPr>
              <w:pStyle w:val="13"/>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8.64</w:t>
            </w:r>
          </w:p>
        </w:tc>
        <w:tc>
          <w:tcPr>
            <w:tcW w:w="2551" w:type="dxa"/>
            <w:vAlign w:val="center"/>
          </w:tcPr>
          <w:p>
            <w:pPr>
              <w:pStyle w:val="13"/>
            </w:pPr>
          </w:p>
        </w:tc>
        <w:tc>
          <w:tcPr>
            <w:tcW w:w="2551"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12.61</w:t>
            </w:r>
          </w:p>
        </w:tc>
        <w:tc>
          <w:tcPr>
            <w:tcW w:w="2551" w:type="dxa"/>
            <w:vAlign w:val="center"/>
          </w:tcPr>
          <w:p>
            <w:pPr>
              <w:pStyle w:val="13"/>
            </w:pPr>
          </w:p>
        </w:tc>
        <w:tc>
          <w:tcPr>
            <w:tcW w:w="2551"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24.77</w:t>
            </w:r>
          </w:p>
        </w:tc>
        <w:tc>
          <w:tcPr>
            <w:tcW w:w="2551" w:type="dxa"/>
            <w:vAlign w:val="center"/>
          </w:tcPr>
          <w:p>
            <w:pPr>
              <w:pStyle w:val="13"/>
            </w:pPr>
          </w:p>
        </w:tc>
        <w:tc>
          <w:tcPr>
            <w:tcW w:w="2551" w:type="dxa"/>
            <w:vAlign w:val="center"/>
          </w:tcPr>
          <w:p>
            <w:pPr>
              <w:pStyle w:val="13"/>
            </w:pPr>
            <w:r>
              <w:t>24.77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w:t>
            </w:r>
          </w:p>
        </w:tc>
        <w:tc>
          <w:tcPr>
            <w:tcW w:w="2551" w:type="dxa"/>
            <w:vAlign w:val="center"/>
          </w:tcPr>
          <w:p>
            <w:pPr>
              <w:pStyle w:val="13"/>
            </w:pPr>
          </w:p>
        </w:tc>
        <w:tc>
          <w:tcPr>
            <w:tcW w:w="2551"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4.51</w:t>
            </w:r>
          </w:p>
        </w:tc>
        <w:tc>
          <w:tcPr>
            <w:tcW w:w="2551" w:type="dxa"/>
            <w:vAlign w:val="center"/>
          </w:tcPr>
          <w:p>
            <w:pPr>
              <w:pStyle w:val="13"/>
            </w:pPr>
          </w:p>
        </w:tc>
        <w:tc>
          <w:tcPr>
            <w:tcW w:w="2551"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9.90</w:t>
            </w:r>
          </w:p>
        </w:tc>
        <w:tc>
          <w:tcPr>
            <w:tcW w:w="2551" w:type="dxa"/>
            <w:vAlign w:val="center"/>
          </w:tcPr>
          <w:p>
            <w:pPr>
              <w:pStyle w:val="13"/>
            </w:pPr>
          </w:p>
        </w:tc>
        <w:tc>
          <w:tcPr>
            <w:tcW w:w="2551" w:type="dxa"/>
            <w:vAlign w:val="center"/>
          </w:tcPr>
          <w:p>
            <w:pPr>
              <w:pStyle w:val="13"/>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1.26</w:t>
            </w:r>
          </w:p>
        </w:tc>
        <w:tc>
          <w:tcPr>
            <w:tcW w:w="2551" w:type="dxa"/>
            <w:vAlign w:val="center"/>
          </w:tcPr>
          <w:p>
            <w:pPr>
              <w:pStyle w:val="13"/>
            </w:pPr>
          </w:p>
        </w:tc>
        <w:tc>
          <w:tcPr>
            <w:tcW w:w="2551"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59.75</w:t>
            </w:r>
          </w:p>
        </w:tc>
        <w:tc>
          <w:tcPr>
            <w:tcW w:w="2551" w:type="dxa"/>
            <w:vAlign w:val="center"/>
          </w:tcPr>
          <w:p>
            <w:pPr>
              <w:pStyle w:val="13"/>
            </w:pPr>
            <w:r>
              <w:t>59.75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7.47</w:t>
            </w:r>
          </w:p>
        </w:tc>
        <w:tc>
          <w:tcPr>
            <w:tcW w:w="2551" w:type="dxa"/>
            <w:vAlign w:val="center"/>
          </w:tcPr>
          <w:p>
            <w:pPr>
              <w:pStyle w:val="13"/>
            </w:pPr>
            <w:r>
              <w:t>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49.83</w:t>
            </w:r>
          </w:p>
        </w:tc>
        <w:tc>
          <w:tcPr>
            <w:tcW w:w="2551" w:type="dxa"/>
            <w:vAlign w:val="center"/>
          </w:tcPr>
          <w:p>
            <w:pPr>
              <w:pStyle w:val="13"/>
            </w:pPr>
            <w:r>
              <w:t>49.83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2.45</w:t>
            </w:r>
          </w:p>
        </w:tc>
        <w:tc>
          <w:tcPr>
            <w:tcW w:w="2551" w:type="dxa"/>
            <w:vAlign w:val="center"/>
          </w:tcPr>
          <w:p>
            <w:pPr>
              <w:pStyle w:val="13"/>
            </w:pPr>
            <w:r>
              <w:t>2.45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4936"/>
        <w:gridCol w:w="2074"/>
        <w:gridCol w:w="2074"/>
        <w:gridCol w:w="2074"/>
        <w:gridCol w:w="2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49" w:type="dxa"/>
            <w:gridSpan w:val="3"/>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2074" w:type="dxa"/>
            <w:tcBorders>
              <w:top w:val="single" w:color="FFFFFF" w:sz="6" w:space="0"/>
              <w:left w:val="single" w:color="FFFFFF" w:sz="6" w:space="0"/>
              <w:right w:val="single" w:color="FFFFFF" w:sz="6" w:space="0"/>
            </w:tcBorders>
            <w:vAlign w:val="center"/>
          </w:tcPr>
          <w:p>
            <w:pPr>
              <w:pStyle w:val="10"/>
            </w:pPr>
            <w:r>
              <w:t>预算年度：2023</w:t>
            </w:r>
          </w:p>
        </w:tc>
        <w:tc>
          <w:tcPr>
            <w:tcW w:w="41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2"/>
            </w:pPr>
            <w:r>
              <w:t>序号</w:t>
            </w:r>
          </w:p>
        </w:tc>
        <w:tc>
          <w:tcPr>
            <w:tcW w:w="4936" w:type="dxa"/>
            <w:vMerge w:val="restart"/>
            <w:vAlign w:val="center"/>
          </w:tcPr>
          <w:p>
            <w:pPr>
              <w:pStyle w:val="12"/>
            </w:pPr>
            <w:r>
              <w:t>项  目</w:t>
            </w:r>
          </w:p>
        </w:tc>
        <w:tc>
          <w:tcPr>
            <w:tcW w:w="829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9" w:type="dxa"/>
            <w:vMerge w:val="continue"/>
          </w:tcPr>
          <w:p/>
        </w:tc>
        <w:tc>
          <w:tcPr>
            <w:tcW w:w="4936" w:type="dxa"/>
            <w:vMerge w:val="continue"/>
          </w:tcPr>
          <w:p/>
        </w:tc>
        <w:tc>
          <w:tcPr>
            <w:tcW w:w="2074" w:type="dxa"/>
            <w:vAlign w:val="center"/>
          </w:tcPr>
          <w:p>
            <w:pPr>
              <w:pStyle w:val="12"/>
            </w:pPr>
            <w:r>
              <w:t>合计</w:t>
            </w:r>
          </w:p>
        </w:tc>
        <w:tc>
          <w:tcPr>
            <w:tcW w:w="2074" w:type="dxa"/>
            <w:vAlign w:val="center"/>
          </w:tcPr>
          <w:p>
            <w:pPr>
              <w:pStyle w:val="12"/>
            </w:pPr>
            <w:r>
              <w:t>一般公共预算              财政拨款</w:t>
            </w:r>
          </w:p>
        </w:tc>
        <w:tc>
          <w:tcPr>
            <w:tcW w:w="2074" w:type="dxa"/>
            <w:vAlign w:val="center"/>
          </w:tcPr>
          <w:p>
            <w:pPr>
              <w:pStyle w:val="12"/>
            </w:pPr>
            <w:r>
              <w:t>政府性基金                  预算拨款</w:t>
            </w:r>
          </w:p>
        </w:tc>
        <w:tc>
          <w:tcPr>
            <w:tcW w:w="207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9" w:type="dxa"/>
            <w:vAlign w:val="center"/>
          </w:tcPr>
          <w:p>
            <w:pPr>
              <w:pStyle w:val="12"/>
            </w:pPr>
            <w:r>
              <w:t>栏次</w:t>
            </w:r>
          </w:p>
        </w:tc>
        <w:tc>
          <w:tcPr>
            <w:tcW w:w="4936" w:type="dxa"/>
            <w:vAlign w:val="center"/>
          </w:tcPr>
          <w:p>
            <w:pPr>
              <w:pStyle w:val="12"/>
            </w:pPr>
            <w:r>
              <w:t>1</w:t>
            </w:r>
          </w:p>
        </w:tc>
        <w:tc>
          <w:tcPr>
            <w:tcW w:w="2074" w:type="dxa"/>
            <w:vAlign w:val="center"/>
          </w:tcPr>
          <w:p>
            <w:pPr>
              <w:pStyle w:val="12"/>
            </w:pPr>
            <w:r>
              <w:t>2</w:t>
            </w:r>
          </w:p>
        </w:tc>
        <w:tc>
          <w:tcPr>
            <w:tcW w:w="2074" w:type="dxa"/>
            <w:vAlign w:val="center"/>
          </w:tcPr>
          <w:p>
            <w:pPr>
              <w:pStyle w:val="12"/>
            </w:pPr>
            <w:r>
              <w:t>3</w:t>
            </w:r>
          </w:p>
        </w:tc>
        <w:tc>
          <w:tcPr>
            <w:tcW w:w="2074" w:type="dxa"/>
            <w:vAlign w:val="center"/>
          </w:tcPr>
          <w:p>
            <w:pPr>
              <w:pStyle w:val="12"/>
            </w:pPr>
            <w:r>
              <w:t>4</w:t>
            </w:r>
          </w:p>
        </w:tc>
        <w:tc>
          <w:tcPr>
            <w:tcW w:w="20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1</w:t>
            </w:r>
          </w:p>
        </w:tc>
        <w:tc>
          <w:tcPr>
            <w:tcW w:w="4936" w:type="dxa"/>
            <w:vAlign w:val="center"/>
          </w:tcPr>
          <w:p>
            <w:pPr>
              <w:pStyle w:val="15"/>
              <w:jc w:val="left"/>
              <w:rPr>
                <w:rFonts w:hint="eastAsia"/>
                <w:lang w:val="en-US" w:eastAsia="uk-UA"/>
              </w:rPr>
            </w:pPr>
            <w:r>
              <w:rPr>
                <w:rFonts w:hint="default"/>
                <w:lang w:val="en-US" w:eastAsia="zh-CN"/>
              </w:rPr>
              <w:t>一、因公出国（境）费</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2</w:t>
            </w:r>
          </w:p>
        </w:tc>
        <w:tc>
          <w:tcPr>
            <w:tcW w:w="4936" w:type="dxa"/>
            <w:vAlign w:val="center"/>
          </w:tcPr>
          <w:p>
            <w:pPr>
              <w:pStyle w:val="15"/>
              <w:jc w:val="left"/>
              <w:rPr>
                <w:rFonts w:hint="eastAsia"/>
                <w:lang w:val="en-US" w:eastAsia="uk-UA"/>
              </w:rPr>
            </w:pPr>
            <w:r>
              <w:rPr>
                <w:rFonts w:hint="default"/>
                <w:lang w:val="en-US" w:eastAsia="zh-CN"/>
              </w:rPr>
              <w:t xml:space="preserve">    其中：教学科研人员因公出国（境）费</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3</w:t>
            </w:r>
          </w:p>
        </w:tc>
        <w:tc>
          <w:tcPr>
            <w:tcW w:w="4936" w:type="dxa"/>
            <w:vAlign w:val="center"/>
          </w:tcPr>
          <w:p>
            <w:pPr>
              <w:pStyle w:val="15"/>
              <w:jc w:val="left"/>
              <w:rPr>
                <w:rFonts w:hint="eastAsia"/>
                <w:lang w:val="en-US" w:eastAsia="uk-UA"/>
              </w:rPr>
            </w:pPr>
            <w:r>
              <w:rPr>
                <w:rFonts w:hint="default"/>
                <w:lang w:val="en-US" w:eastAsia="zh-CN"/>
              </w:rPr>
              <w:t xml:space="preserve">          其他因公出国（境）费</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4</w:t>
            </w:r>
          </w:p>
        </w:tc>
        <w:tc>
          <w:tcPr>
            <w:tcW w:w="4936" w:type="dxa"/>
            <w:vAlign w:val="center"/>
          </w:tcPr>
          <w:p>
            <w:pPr>
              <w:pStyle w:val="15"/>
              <w:jc w:val="left"/>
              <w:rPr>
                <w:rFonts w:hint="eastAsia"/>
                <w:lang w:val="en-US" w:eastAsia="uk-UA"/>
              </w:rPr>
            </w:pPr>
            <w:r>
              <w:rPr>
                <w:rFonts w:hint="default"/>
                <w:lang w:val="en-US" w:eastAsia="zh-CN"/>
              </w:rPr>
              <w:t>二、公务用车购置及运维费</w:t>
            </w:r>
          </w:p>
        </w:tc>
        <w:tc>
          <w:tcPr>
            <w:tcW w:w="2074" w:type="dxa"/>
            <w:vAlign w:val="center"/>
          </w:tcPr>
          <w:p>
            <w:pPr>
              <w:pStyle w:val="15"/>
              <w:jc w:val="right"/>
              <w:rPr>
                <w:rFonts w:hint="eastAsia"/>
                <w:lang w:val="en-US" w:eastAsia="uk-UA"/>
              </w:rPr>
            </w:pPr>
            <w:r>
              <w:rPr>
                <w:rFonts w:hint="default"/>
                <w:lang w:val="en-US" w:eastAsia="zh-CN"/>
              </w:rPr>
              <w:t>4.51</w:t>
            </w:r>
          </w:p>
        </w:tc>
        <w:tc>
          <w:tcPr>
            <w:tcW w:w="2074" w:type="dxa"/>
            <w:vAlign w:val="center"/>
          </w:tcPr>
          <w:p>
            <w:pPr>
              <w:pStyle w:val="15"/>
              <w:jc w:val="right"/>
              <w:rPr>
                <w:rFonts w:hint="eastAsia"/>
                <w:lang w:val="en-US" w:eastAsia="uk-UA"/>
              </w:rPr>
            </w:pPr>
            <w:r>
              <w:rPr>
                <w:rFonts w:hint="default"/>
                <w:lang w:val="en-US" w:eastAsia="zh-CN"/>
              </w:rPr>
              <w:t>4.51</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5</w:t>
            </w:r>
          </w:p>
        </w:tc>
        <w:tc>
          <w:tcPr>
            <w:tcW w:w="4936" w:type="dxa"/>
            <w:vAlign w:val="center"/>
          </w:tcPr>
          <w:p>
            <w:pPr>
              <w:pStyle w:val="15"/>
              <w:jc w:val="left"/>
              <w:rPr>
                <w:rFonts w:hint="eastAsia"/>
                <w:lang w:val="en-US" w:eastAsia="uk-UA"/>
              </w:rPr>
            </w:pPr>
            <w:r>
              <w:rPr>
                <w:rFonts w:hint="default"/>
                <w:lang w:val="en-US" w:eastAsia="zh-CN"/>
              </w:rPr>
              <w:t xml:space="preserve">    其中：公务用车购置费</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r>
              <w:rPr>
                <w:rFonts w:hint="default"/>
                <w:lang w:val="en-US" w:eastAsia="zh-CN"/>
              </w:rPr>
              <w:t>0</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6</w:t>
            </w:r>
          </w:p>
        </w:tc>
        <w:tc>
          <w:tcPr>
            <w:tcW w:w="4936" w:type="dxa"/>
            <w:vAlign w:val="center"/>
          </w:tcPr>
          <w:p>
            <w:pPr>
              <w:pStyle w:val="15"/>
              <w:jc w:val="left"/>
              <w:rPr>
                <w:rFonts w:hint="eastAsia"/>
                <w:lang w:val="en-US" w:eastAsia="uk-UA"/>
              </w:rPr>
            </w:pPr>
            <w:r>
              <w:rPr>
                <w:rFonts w:hint="default"/>
                <w:lang w:val="en-US" w:eastAsia="zh-CN"/>
              </w:rPr>
              <w:t xml:space="preserve">          公务用车运行维护费</w:t>
            </w:r>
          </w:p>
        </w:tc>
        <w:tc>
          <w:tcPr>
            <w:tcW w:w="2074" w:type="dxa"/>
            <w:vAlign w:val="center"/>
          </w:tcPr>
          <w:p>
            <w:pPr>
              <w:pStyle w:val="15"/>
              <w:jc w:val="right"/>
              <w:rPr>
                <w:rFonts w:hint="eastAsia"/>
                <w:lang w:val="en-US" w:eastAsia="uk-UA"/>
              </w:rPr>
            </w:pPr>
            <w:r>
              <w:rPr>
                <w:rFonts w:hint="default"/>
                <w:lang w:val="en-US" w:eastAsia="zh-CN"/>
              </w:rPr>
              <w:t>4.51</w:t>
            </w:r>
          </w:p>
        </w:tc>
        <w:tc>
          <w:tcPr>
            <w:tcW w:w="2074" w:type="dxa"/>
            <w:vAlign w:val="center"/>
          </w:tcPr>
          <w:p>
            <w:pPr>
              <w:pStyle w:val="15"/>
              <w:jc w:val="right"/>
              <w:rPr>
                <w:rFonts w:hint="eastAsia"/>
                <w:lang w:val="en-US" w:eastAsia="uk-UA"/>
              </w:rPr>
            </w:pPr>
            <w:r>
              <w:rPr>
                <w:rFonts w:hint="default"/>
                <w:lang w:val="en-US" w:eastAsia="zh-CN"/>
              </w:rPr>
              <w:t>4.51</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uk-UA"/>
              </w:rPr>
            </w:pPr>
            <w:r>
              <w:rPr>
                <w:rFonts w:hint="eastAsia"/>
                <w:lang w:val="en-US" w:eastAsia="zh-CN"/>
              </w:rPr>
              <w:t>7</w:t>
            </w:r>
          </w:p>
        </w:tc>
        <w:tc>
          <w:tcPr>
            <w:tcW w:w="4936" w:type="dxa"/>
            <w:vAlign w:val="center"/>
          </w:tcPr>
          <w:p>
            <w:pPr>
              <w:pStyle w:val="15"/>
              <w:jc w:val="left"/>
              <w:rPr>
                <w:rFonts w:hint="eastAsia"/>
                <w:lang w:val="en-US" w:eastAsia="uk-UA"/>
              </w:rPr>
            </w:pPr>
            <w:r>
              <w:rPr>
                <w:rFonts w:hint="default"/>
                <w:lang w:val="en-US" w:eastAsia="zh-CN"/>
              </w:rPr>
              <w:t>三、公务接待费</w:t>
            </w:r>
          </w:p>
        </w:tc>
        <w:tc>
          <w:tcPr>
            <w:tcW w:w="2074" w:type="dxa"/>
            <w:vAlign w:val="center"/>
          </w:tcPr>
          <w:p>
            <w:pPr>
              <w:pStyle w:val="15"/>
              <w:jc w:val="right"/>
              <w:rPr>
                <w:rFonts w:hint="default"/>
                <w:lang w:val="en-US" w:eastAsia="uk-UA"/>
              </w:rPr>
            </w:pPr>
            <w:r>
              <w:rPr>
                <w:rFonts w:hint="default"/>
                <w:lang w:val="en-US" w:eastAsia="zh-CN"/>
              </w:rPr>
              <w:t>0.23</w:t>
            </w:r>
          </w:p>
        </w:tc>
        <w:tc>
          <w:tcPr>
            <w:tcW w:w="2074" w:type="dxa"/>
            <w:vAlign w:val="center"/>
          </w:tcPr>
          <w:p>
            <w:pPr>
              <w:pStyle w:val="15"/>
              <w:jc w:val="right"/>
              <w:rPr>
                <w:rFonts w:hint="default"/>
                <w:lang w:val="en-US" w:eastAsia="uk-UA"/>
              </w:rPr>
            </w:pPr>
            <w:r>
              <w:rPr>
                <w:rFonts w:hint="default"/>
                <w:lang w:val="en-US" w:eastAsia="zh-CN"/>
              </w:rPr>
              <w:t>0.23</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ind w:firstLine="0" w:firstLineChars="0"/>
              <w:jc w:val="center"/>
              <w:rPr>
                <w:rFonts w:hint="eastAsia"/>
                <w:lang w:val="en-US" w:eastAsia="zh-CN"/>
              </w:rPr>
            </w:pPr>
            <w:r>
              <w:rPr>
                <w:rFonts w:hint="eastAsia"/>
                <w:lang w:val="en-US" w:eastAsia="zh-CN"/>
              </w:rPr>
              <w:t>8</w:t>
            </w:r>
          </w:p>
        </w:tc>
        <w:tc>
          <w:tcPr>
            <w:tcW w:w="4936" w:type="dxa"/>
            <w:vAlign w:val="center"/>
          </w:tcPr>
          <w:p>
            <w:pPr>
              <w:pStyle w:val="16"/>
              <w:ind w:firstLine="0" w:firstLineChars="0"/>
              <w:rPr>
                <w:rFonts w:hint="default"/>
                <w:lang w:val="en-US" w:eastAsia="zh-CN"/>
              </w:rPr>
            </w:pPr>
            <w:r>
              <w:rPr>
                <w:b/>
                <w:bCs w:val="0"/>
              </w:rPr>
              <w:t>合计</w:t>
            </w:r>
          </w:p>
        </w:tc>
        <w:tc>
          <w:tcPr>
            <w:tcW w:w="2074" w:type="dxa"/>
            <w:vAlign w:val="center"/>
          </w:tcPr>
          <w:p>
            <w:pPr>
              <w:pStyle w:val="15"/>
              <w:ind w:firstLine="0" w:firstLineChars="0"/>
              <w:jc w:val="right"/>
              <w:rPr>
                <w:rFonts w:hint="default"/>
                <w:b/>
                <w:bCs/>
                <w:lang w:val="en-US" w:eastAsia="zh-CN"/>
              </w:rPr>
            </w:pPr>
            <w:r>
              <w:rPr>
                <w:rFonts w:hint="default"/>
                <w:b/>
                <w:bCs/>
                <w:lang w:val="en-US" w:eastAsia="zh-CN"/>
              </w:rPr>
              <w:t>4.74</w:t>
            </w:r>
          </w:p>
        </w:tc>
        <w:tc>
          <w:tcPr>
            <w:tcW w:w="2074" w:type="dxa"/>
            <w:vAlign w:val="center"/>
          </w:tcPr>
          <w:p>
            <w:pPr>
              <w:pStyle w:val="15"/>
              <w:ind w:firstLine="0" w:firstLineChars="0"/>
              <w:jc w:val="right"/>
              <w:rPr>
                <w:rFonts w:hint="default"/>
                <w:b/>
                <w:bCs/>
                <w:lang w:val="en-US" w:eastAsia="zh-CN"/>
              </w:rPr>
            </w:pPr>
            <w:r>
              <w:rPr>
                <w:rFonts w:hint="default"/>
                <w:b/>
                <w:bCs/>
                <w:lang w:val="en-US" w:eastAsia="zh-CN"/>
              </w:rPr>
              <w:t>4.74</w:t>
            </w:r>
          </w:p>
        </w:tc>
        <w:tc>
          <w:tcPr>
            <w:tcW w:w="2074" w:type="dxa"/>
            <w:vAlign w:val="center"/>
          </w:tcPr>
          <w:p>
            <w:pPr>
              <w:pStyle w:val="15"/>
              <w:jc w:val="right"/>
              <w:rPr>
                <w:rFonts w:hint="eastAsia"/>
                <w:lang w:val="en-US" w:eastAsia="uk-UA"/>
              </w:rPr>
            </w:pPr>
          </w:p>
        </w:tc>
        <w:tc>
          <w:tcPr>
            <w:tcW w:w="2076"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right"/>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秦皇岛市海港区人力资源和社会保障局本级2023年单位预算信息公开情况说明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、《地方预决算公开操作规程》和《关于进一步推进预算公开工作的实施意见》规定，现将秦皇岛市海港区人力资源和社会保障局本级2023年单位预算公开如下：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（一）拟订全区人力资源和社会保障事业发展政策、规划。</w:t>
      </w:r>
    </w:p>
    <w:p>
      <w:pPr>
        <w:pStyle w:val="19"/>
      </w:pPr>
      <w:r>
        <w:t>（二）拟订人力资源市场发展规划和人力资源服务业发展、人力资源流动政策，促进人力资源合理流动、有效配置。按照管理权限拟订人员（不含公务员）调配政策和特殊人员安置政策。</w:t>
      </w:r>
    </w:p>
    <w:p>
      <w:pPr>
        <w:pStyle w:val="19"/>
      </w:pPr>
      <w:r>
        <w:t>（三）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pPr>
        <w:pStyle w:val="19"/>
      </w:pPr>
      <w:r>
        <w:t>（四）统筹推进建立覆盖城乡的多层次社会保障体系。落实养老、失业等社会保险及其补充保险政策和标准。落实养老保险省级统筹办法和全省统一的养老、失业关系转续办法和基金统筹办法，组织拟订养老、失业等社会保险及其补充保险基金管理和监督制度，审核汇总相关社会保险基金预决算草案，落实企业年金和职业年金政策。会同有关部门实施全民参保计划并建立全区统一的社会保险公共服务平台。</w:t>
      </w:r>
    </w:p>
    <w:p>
      <w:pPr>
        <w:pStyle w:val="19"/>
      </w:pPr>
      <w:r>
        <w:t>（五）负责就业、失业和相关社会保险基金预测预警和信息引导，拟订应对预案，实施预防、调节和控制，保持就业形势稳定和社会保险基金总体收支平衡。</w:t>
      </w:r>
    </w:p>
    <w:p>
      <w:pPr>
        <w:pStyle w:val="19"/>
      </w:pPr>
      <w:r>
        <w:t>（六）统筹拟订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19"/>
      </w:pPr>
      <w: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全区专业技术人员管理、继续教育和博士后管理等政策，负责相关高层次专业技术人才选拔和培养，拟订吸引留学人员来区（回国）工作或定居政策。组织拟订技能人才培养、评价、使用和激励制度。落实职业资格制度和职业技能多元化评价政策。</w:t>
      </w:r>
    </w:p>
    <w:p>
      <w:pPr>
        <w:pStyle w:val="19"/>
      </w:pPr>
      <w:r>
        <w:t>（八）会同有关部门指导事业单位人事制度改革，按照管理权限负责规范事业单位岗位设置、公开招聘、聘用合同等人事综合管理工作，拟订事业单位工作人员和机关工勤人员管理政策。</w:t>
      </w:r>
    </w:p>
    <w:p>
      <w:pPr>
        <w:pStyle w:val="19"/>
      </w:pPr>
      <w:r>
        <w:t>（九）负责全区评比达标表彰和创建示范工作的综合管理、审核上报。会同有关部门落实全省表彰奖励办法（不含中国共产党党内表彰、公务员奖励）。负责全区功勋荣誉表彰奖励获得者管理，落实享受待遇的相关政策。</w:t>
      </w:r>
    </w:p>
    <w:p>
      <w:pPr>
        <w:pStyle w:val="19"/>
      </w:pPr>
      <w:r>
        <w:t>（十）会同有关部门拟订全区事业单位人员工资收入分配政策。建立全区企事业单位人员工资决定、正常增长和支付保障机制。拟订全区企事业单位人员福利和离退休政策，并负责组织实施和监督检查。</w:t>
      </w:r>
    </w:p>
    <w:p>
      <w:pPr>
        <w:pStyle w:val="19"/>
      </w:pPr>
      <w:r>
        <w:t>（十一）拟订农民工工作综合性政策和规划，推动相关政策的落实，协调解决重点难点问题，维护农民工合法权益。</w:t>
      </w:r>
    </w:p>
    <w:p>
      <w:pPr>
        <w:pStyle w:val="19"/>
      </w:pPr>
      <w:r>
        <w:t>（十二）负责机关及所属单位国际交流与合作。</w:t>
      </w:r>
    </w:p>
    <w:p>
      <w:pPr>
        <w:pStyle w:val="19"/>
      </w:pPr>
      <w:r>
        <w:t>（十三）落实行业主管部门的安全生产监管职责，各股室落实各自分管领域的安全生产监管职责。</w:t>
      </w:r>
    </w:p>
    <w:p>
      <w:pPr>
        <w:pStyle w:val="19"/>
      </w:pPr>
      <w:r>
        <w:t>（十四）完成区委、区政府交办的其他事项。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7"/>
        <w:gridCol w:w="1940"/>
        <w:gridCol w:w="2238"/>
        <w:gridCol w:w="4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rPr>
      </w:pPr>
      <w:r>
        <w:rPr>
          <w:rFonts w:hint="eastAsia"/>
        </w:rPr>
        <w:t>机关运行经费共计安排104.13万元，主要用于单位日常办公运转所需支出。包括：办公费4.25万元、水费10万元、电费20.6万元、邮电费8.64万元、取暖费12.61万元、租赁费24.77万元、公务接待费0.23万元、工会经费3.28万元、福利费4.08万元、公车运行维护费4.51万元、其他交通费用9.9万元、其他商品和服务支出1.26万元。</w:t>
      </w:r>
    </w:p>
    <w:p>
      <w:pPr>
        <w:pStyle w:val="29"/>
        <w:rPr>
          <w:rFonts w:hint="eastAsia"/>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rPr>
        <w:t>2023年，我</w:t>
      </w:r>
      <w:r>
        <w:rPr>
          <w:rFonts w:hint="eastAsia"/>
          <w:lang w:eastAsia="zh-CN"/>
        </w:rPr>
        <w:t>单位</w:t>
      </w:r>
      <w:r>
        <w:rPr>
          <w:rFonts w:hint="eastAsia"/>
        </w:rPr>
        <w:t>财政拨款“三公”经费预算安排4.74万元，其中：因公出国（境）费0万元；公务用车购置及运维费4.51万元（其中：公务用车购置费为0万元，公务用车运行费4.51万元)；公务接待费0.23万元。与2022年相比持平。</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1、办公楼加固维修工程绩效目标表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1.办公楼整体加固维修完成。</w:t>
            </w:r>
          </w:p>
          <w:p>
            <w:pPr>
              <w:pStyle w:val="14"/>
            </w:pPr>
            <w:r>
              <w:t>2.保证办事群众和干部职工的人身安全、确保各项工作有序开展。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2"/>
        <w:gridCol w:w="2190"/>
        <w:gridCol w:w="3930"/>
        <w:gridCol w:w="3915"/>
        <w:gridCol w:w="1485"/>
        <w:gridCol w:w="2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2" w:type="dxa"/>
            <w:vAlign w:val="center"/>
          </w:tcPr>
          <w:p>
            <w:pPr>
              <w:pStyle w:val="12"/>
            </w:pPr>
            <w:r>
              <w:t>一级指标</w:t>
            </w:r>
          </w:p>
        </w:tc>
        <w:tc>
          <w:tcPr>
            <w:tcW w:w="2190" w:type="dxa"/>
            <w:vAlign w:val="center"/>
          </w:tcPr>
          <w:p>
            <w:pPr>
              <w:pStyle w:val="12"/>
            </w:pPr>
            <w:r>
              <w:t>二级指标</w:t>
            </w:r>
          </w:p>
        </w:tc>
        <w:tc>
          <w:tcPr>
            <w:tcW w:w="3930" w:type="dxa"/>
            <w:vAlign w:val="center"/>
          </w:tcPr>
          <w:p>
            <w:pPr>
              <w:pStyle w:val="12"/>
            </w:pPr>
            <w:r>
              <w:t>三级指标</w:t>
            </w:r>
          </w:p>
        </w:tc>
        <w:tc>
          <w:tcPr>
            <w:tcW w:w="3915" w:type="dxa"/>
            <w:vAlign w:val="center"/>
          </w:tcPr>
          <w:p>
            <w:pPr>
              <w:pStyle w:val="12"/>
            </w:pPr>
            <w:r>
              <w:t>绩效指标描述</w:t>
            </w:r>
          </w:p>
        </w:tc>
        <w:tc>
          <w:tcPr>
            <w:tcW w:w="1485" w:type="dxa"/>
            <w:vAlign w:val="center"/>
          </w:tcPr>
          <w:p>
            <w:pPr>
              <w:pStyle w:val="12"/>
            </w:pPr>
            <w:r>
              <w:t>指标值</w:t>
            </w:r>
          </w:p>
        </w:tc>
        <w:tc>
          <w:tcPr>
            <w:tcW w:w="200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产出指标</w:t>
            </w:r>
          </w:p>
        </w:tc>
        <w:tc>
          <w:tcPr>
            <w:tcW w:w="2190" w:type="dxa"/>
            <w:vAlign w:val="center"/>
          </w:tcPr>
          <w:p>
            <w:pPr>
              <w:pStyle w:val="14"/>
            </w:pPr>
            <w:r>
              <w:t>数量指标</w:t>
            </w:r>
          </w:p>
        </w:tc>
        <w:tc>
          <w:tcPr>
            <w:tcW w:w="3930" w:type="dxa"/>
            <w:vAlign w:val="center"/>
          </w:tcPr>
          <w:p>
            <w:pPr>
              <w:pStyle w:val="14"/>
            </w:pPr>
            <w:r>
              <w:t>维修办公楼数量</w:t>
            </w:r>
          </w:p>
        </w:tc>
        <w:tc>
          <w:tcPr>
            <w:tcW w:w="3915" w:type="dxa"/>
            <w:vAlign w:val="center"/>
          </w:tcPr>
          <w:p>
            <w:pPr>
              <w:pStyle w:val="14"/>
            </w:pPr>
            <w:r>
              <w:t>维修办公楼数量</w:t>
            </w:r>
          </w:p>
        </w:tc>
        <w:tc>
          <w:tcPr>
            <w:tcW w:w="1485" w:type="dxa"/>
            <w:vAlign w:val="center"/>
          </w:tcPr>
          <w:p>
            <w:pPr>
              <w:pStyle w:val="14"/>
            </w:pPr>
            <w:r>
              <w:t>1幢</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90" w:type="dxa"/>
            <w:vAlign w:val="center"/>
          </w:tcPr>
          <w:p>
            <w:pPr>
              <w:pStyle w:val="14"/>
            </w:pPr>
            <w:r>
              <w:t>质量指标</w:t>
            </w:r>
          </w:p>
        </w:tc>
        <w:tc>
          <w:tcPr>
            <w:tcW w:w="3930" w:type="dxa"/>
            <w:vAlign w:val="center"/>
          </w:tcPr>
          <w:p>
            <w:pPr>
              <w:pStyle w:val="14"/>
            </w:pPr>
            <w:r>
              <w:t>办公楼加固维修工程质量验收通过率</w:t>
            </w:r>
          </w:p>
        </w:tc>
        <w:tc>
          <w:tcPr>
            <w:tcW w:w="3915" w:type="dxa"/>
            <w:vAlign w:val="center"/>
          </w:tcPr>
          <w:p>
            <w:pPr>
              <w:pStyle w:val="14"/>
            </w:pPr>
            <w:r>
              <w:t>办公楼加固维修工程质量验收通过率</w:t>
            </w:r>
          </w:p>
        </w:tc>
        <w:tc>
          <w:tcPr>
            <w:tcW w:w="1485" w:type="dxa"/>
            <w:vAlign w:val="center"/>
          </w:tcPr>
          <w:p>
            <w:pPr>
              <w:pStyle w:val="14"/>
            </w:pPr>
            <w:r>
              <w:t>100%</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90" w:type="dxa"/>
            <w:vAlign w:val="center"/>
          </w:tcPr>
          <w:p>
            <w:pPr>
              <w:pStyle w:val="14"/>
            </w:pPr>
            <w:r>
              <w:t>时效指标</w:t>
            </w:r>
          </w:p>
        </w:tc>
        <w:tc>
          <w:tcPr>
            <w:tcW w:w="3930" w:type="dxa"/>
            <w:vAlign w:val="center"/>
          </w:tcPr>
          <w:p>
            <w:pPr>
              <w:pStyle w:val="14"/>
            </w:pPr>
            <w:r>
              <w:t>维修工程完成及时率</w:t>
            </w:r>
          </w:p>
        </w:tc>
        <w:tc>
          <w:tcPr>
            <w:tcW w:w="3915" w:type="dxa"/>
            <w:vAlign w:val="center"/>
          </w:tcPr>
          <w:p>
            <w:pPr>
              <w:pStyle w:val="14"/>
            </w:pPr>
            <w:r>
              <w:t>维修工程完成及时率</w:t>
            </w:r>
          </w:p>
        </w:tc>
        <w:tc>
          <w:tcPr>
            <w:tcW w:w="1485" w:type="dxa"/>
            <w:vAlign w:val="center"/>
          </w:tcPr>
          <w:p>
            <w:pPr>
              <w:pStyle w:val="14"/>
            </w:pPr>
            <w:r>
              <w:t>≥95%</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90" w:type="dxa"/>
            <w:vAlign w:val="center"/>
          </w:tcPr>
          <w:p>
            <w:pPr>
              <w:pStyle w:val="14"/>
            </w:pPr>
            <w:r>
              <w:t>成本指标</w:t>
            </w:r>
          </w:p>
        </w:tc>
        <w:tc>
          <w:tcPr>
            <w:tcW w:w="3930" w:type="dxa"/>
            <w:vAlign w:val="center"/>
          </w:tcPr>
          <w:p>
            <w:pPr>
              <w:pStyle w:val="14"/>
            </w:pPr>
            <w:r>
              <w:t>费用控制数</w:t>
            </w:r>
          </w:p>
        </w:tc>
        <w:tc>
          <w:tcPr>
            <w:tcW w:w="3915" w:type="dxa"/>
            <w:vAlign w:val="center"/>
          </w:tcPr>
          <w:p>
            <w:pPr>
              <w:pStyle w:val="14"/>
            </w:pPr>
            <w:r>
              <w:t>办公楼维修经费控制在预算范围内</w:t>
            </w:r>
          </w:p>
        </w:tc>
        <w:tc>
          <w:tcPr>
            <w:tcW w:w="1485" w:type="dxa"/>
            <w:vAlign w:val="center"/>
          </w:tcPr>
          <w:p>
            <w:pPr>
              <w:pStyle w:val="14"/>
            </w:pPr>
            <w:r>
              <w:t>≤60万元</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效益指标</w:t>
            </w:r>
          </w:p>
        </w:tc>
        <w:tc>
          <w:tcPr>
            <w:tcW w:w="2190" w:type="dxa"/>
            <w:vAlign w:val="center"/>
          </w:tcPr>
          <w:p>
            <w:pPr>
              <w:pStyle w:val="14"/>
            </w:pPr>
            <w:r>
              <w:t>可持续影响指标</w:t>
            </w:r>
          </w:p>
        </w:tc>
        <w:tc>
          <w:tcPr>
            <w:tcW w:w="3930" w:type="dxa"/>
            <w:vAlign w:val="center"/>
          </w:tcPr>
          <w:p>
            <w:pPr>
              <w:pStyle w:val="14"/>
            </w:pPr>
            <w:r>
              <w:t>确保各项工作有序开展</w:t>
            </w:r>
          </w:p>
        </w:tc>
        <w:tc>
          <w:tcPr>
            <w:tcW w:w="3915" w:type="dxa"/>
            <w:vAlign w:val="center"/>
          </w:tcPr>
          <w:p>
            <w:pPr>
              <w:pStyle w:val="14"/>
            </w:pPr>
            <w:r>
              <w:t>确保各项工作有序开展</w:t>
            </w:r>
          </w:p>
        </w:tc>
        <w:tc>
          <w:tcPr>
            <w:tcW w:w="1485" w:type="dxa"/>
            <w:vAlign w:val="center"/>
          </w:tcPr>
          <w:p>
            <w:pPr>
              <w:pStyle w:val="14"/>
            </w:pPr>
            <w:r>
              <w:t>100%</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90" w:type="dxa"/>
            <w:vAlign w:val="center"/>
          </w:tcPr>
          <w:p>
            <w:pPr>
              <w:pStyle w:val="14"/>
            </w:pPr>
            <w:r>
              <w:t>社会效益指标</w:t>
            </w:r>
          </w:p>
        </w:tc>
        <w:tc>
          <w:tcPr>
            <w:tcW w:w="3930" w:type="dxa"/>
            <w:vAlign w:val="center"/>
          </w:tcPr>
          <w:p>
            <w:pPr>
              <w:pStyle w:val="14"/>
            </w:pPr>
            <w:r>
              <w:t>保证办事群众和干部职工的人身安全</w:t>
            </w:r>
          </w:p>
        </w:tc>
        <w:tc>
          <w:tcPr>
            <w:tcW w:w="3915" w:type="dxa"/>
            <w:vAlign w:val="center"/>
          </w:tcPr>
          <w:p>
            <w:pPr>
              <w:pStyle w:val="14"/>
            </w:pPr>
            <w:r>
              <w:t>保证办事群众和干部职工的人身安全</w:t>
            </w:r>
          </w:p>
        </w:tc>
        <w:tc>
          <w:tcPr>
            <w:tcW w:w="1485" w:type="dxa"/>
            <w:vAlign w:val="center"/>
          </w:tcPr>
          <w:p>
            <w:pPr>
              <w:pStyle w:val="14"/>
            </w:pPr>
            <w:r>
              <w:t>100%</w:t>
            </w:r>
          </w:p>
        </w:tc>
        <w:tc>
          <w:tcPr>
            <w:tcW w:w="20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Align w:val="center"/>
          </w:tcPr>
          <w:p>
            <w:pPr>
              <w:pStyle w:val="15"/>
            </w:pPr>
            <w:r>
              <w:t>满意度指标</w:t>
            </w:r>
          </w:p>
        </w:tc>
        <w:tc>
          <w:tcPr>
            <w:tcW w:w="2190" w:type="dxa"/>
            <w:vAlign w:val="center"/>
          </w:tcPr>
          <w:p>
            <w:pPr>
              <w:pStyle w:val="14"/>
            </w:pPr>
            <w:r>
              <w:t>服务对象满意度指标</w:t>
            </w:r>
          </w:p>
        </w:tc>
        <w:tc>
          <w:tcPr>
            <w:tcW w:w="3930" w:type="dxa"/>
            <w:vAlign w:val="center"/>
          </w:tcPr>
          <w:p>
            <w:pPr>
              <w:pStyle w:val="14"/>
            </w:pPr>
            <w:r>
              <w:t>干部职工满意程度</w:t>
            </w:r>
          </w:p>
        </w:tc>
        <w:tc>
          <w:tcPr>
            <w:tcW w:w="3915" w:type="dxa"/>
            <w:vAlign w:val="center"/>
          </w:tcPr>
          <w:p>
            <w:pPr>
              <w:pStyle w:val="14"/>
            </w:pPr>
            <w:r>
              <w:t>干部职工满意程度</w:t>
            </w:r>
          </w:p>
        </w:tc>
        <w:tc>
          <w:tcPr>
            <w:tcW w:w="1485" w:type="dxa"/>
            <w:vAlign w:val="center"/>
          </w:tcPr>
          <w:p>
            <w:pPr>
              <w:pStyle w:val="14"/>
            </w:pPr>
            <w:r>
              <w:t>≥95%</w:t>
            </w:r>
          </w:p>
        </w:tc>
        <w:tc>
          <w:tcPr>
            <w:tcW w:w="200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2、保障农民工工资支付工作专项经费绩效目标表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73"/>
        <w:gridCol w:w="87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73" w:type="dxa"/>
            <w:tcBorders>
              <w:bottom w:val="single" w:color="FFFFFF" w:sz="6" w:space="0"/>
            </w:tcBorders>
            <w:vAlign w:val="center"/>
          </w:tcPr>
          <w:p>
            <w:pPr>
              <w:pStyle w:val="12"/>
            </w:pPr>
            <w:r>
              <w:t>绩效目标</w:t>
            </w:r>
          </w:p>
        </w:tc>
        <w:tc>
          <w:tcPr>
            <w:tcW w:w="8725" w:type="dxa"/>
            <w:tcBorders>
              <w:bottom w:val="single" w:color="FFFFFF" w:sz="6" w:space="0"/>
            </w:tcBorders>
            <w:vAlign w:val="center"/>
          </w:tcPr>
          <w:p>
            <w:pPr>
              <w:pStyle w:val="14"/>
            </w:pPr>
            <w:r>
              <w:t>1.依法依规处理投诉举报案件</w:t>
            </w:r>
          </w:p>
          <w:p>
            <w:pPr>
              <w:pStyle w:val="14"/>
            </w:pPr>
            <w:r>
              <w:t>2.履行全区保障农民工工资支付工作领导小组办公室，组织召开全区保障农民工工资支付工作会议，协调各成员单位开展执法检查、法律宣传等工作。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2190"/>
        <w:gridCol w:w="2415"/>
        <w:gridCol w:w="4410"/>
        <w:gridCol w:w="2145"/>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2" w:type="dxa"/>
            <w:vAlign w:val="center"/>
          </w:tcPr>
          <w:p>
            <w:pPr>
              <w:pStyle w:val="12"/>
            </w:pPr>
            <w:r>
              <w:t>一级指标</w:t>
            </w:r>
          </w:p>
        </w:tc>
        <w:tc>
          <w:tcPr>
            <w:tcW w:w="2190" w:type="dxa"/>
            <w:vAlign w:val="center"/>
          </w:tcPr>
          <w:p>
            <w:pPr>
              <w:pStyle w:val="12"/>
            </w:pPr>
            <w:r>
              <w:t>二级指标</w:t>
            </w:r>
          </w:p>
        </w:tc>
        <w:tc>
          <w:tcPr>
            <w:tcW w:w="2415" w:type="dxa"/>
            <w:vAlign w:val="center"/>
          </w:tcPr>
          <w:p>
            <w:pPr>
              <w:pStyle w:val="12"/>
            </w:pPr>
            <w:r>
              <w:t>三级指标</w:t>
            </w:r>
          </w:p>
        </w:tc>
        <w:tc>
          <w:tcPr>
            <w:tcW w:w="4410" w:type="dxa"/>
            <w:vAlign w:val="center"/>
          </w:tcPr>
          <w:p>
            <w:pPr>
              <w:pStyle w:val="12"/>
            </w:pPr>
            <w:r>
              <w:t>绩效指标描述</w:t>
            </w:r>
          </w:p>
        </w:tc>
        <w:tc>
          <w:tcPr>
            <w:tcW w:w="2145" w:type="dxa"/>
            <w:vAlign w:val="center"/>
          </w:tcPr>
          <w:p>
            <w:pPr>
              <w:pStyle w:val="12"/>
            </w:pPr>
            <w:r>
              <w:t>指标值</w:t>
            </w:r>
          </w:p>
        </w:tc>
        <w:tc>
          <w:tcPr>
            <w:tcW w:w="218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restart"/>
            <w:vAlign w:val="center"/>
          </w:tcPr>
          <w:p>
            <w:pPr>
              <w:pStyle w:val="15"/>
            </w:pPr>
            <w:r>
              <w:t>产出指标</w:t>
            </w:r>
          </w:p>
        </w:tc>
        <w:tc>
          <w:tcPr>
            <w:tcW w:w="2190" w:type="dxa"/>
            <w:vAlign w:val="center"/>
          </w:tcPr>
          <w:p>
            <w:pPr>
              <w:pStyle w:val="14"/>
            </w:pPr>
            <w:r>
              <w:t>数量指标</w:t>
            </w:r>
          </w:p>
        </w:tc>
        <w:tc>
          <w:tcPr>
            <w:tcW w:w="2415" w:type="dxa"/>
            <w:vAlign w:val="center"/>
          </w:tcPr>
          <w:p>
            <w:pPr>
              <w:pStyle w:val="14"/>
            </w:pPr>
            <w:r>
              <w:t>拖欠工资案件立案率</w:t>
            </w:r>
          </w:p>
        </w:tc>
        <w:tc>
          <w:tcPr>
            <w:tcW w:w="4410" w:type="dxa"/>
            <w:vAlign w:val="center"/>
          </w:tcPr>
          <w:p>
            <w:pPr>
              <w:pStyle w:val="14"/>
            </w:pPr>
            <w:r>
              <w:t>拖欠农民工工资案件立案率</w:t>
            </w:r>
          </w:p>
        </w:tc>
        <w:tc>
          <w:tcPr>
            <w:tcW w:w="2145" w:type="dxa"/>
            <w:vAlign w:val="center"/>
          </w:tcPr>
          <w:p>
            <w:pPr>
              <w:pStyle w:val="14"/>
            </w:pPr>
            <w:r>
              <w:t>≥90%</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continue"/>
            <w:vAlign w:val="center"/>
          </w:tcPr>
          <w:p/>
        </w:tc>
        <w:tc>
          <w:tcPr>
            <w:tcW w:w="2190" w:type="dxa"/>
            <w:vAlign w:val="center"/>
          </w:tcPr>
          <w:p>
            <w:pPr>
              <w:pStyle w:val="14"/>
            </w:pPr>
            <w:r>
              <w:t>质量指标</w:t>
            </w:r>
          </w:p>
        </w:tc>
        <w:tc>
          <w:tcPr>
            <w:tcW w:w="2415" w:type="dxa"/>
            <w:vAlign w:val="center"/>
          </w:tcPr>
          <w:p>
            <w:pPr>
              <w:pStyle w:val="14"/>
            </w:pPr>
            <w:r>
              <w:t>拖欠工资案件结案率</w:t>
            </w:r>
          </w:p>
        </w:tc>
        <w:tc>
          <w:tcPr>
            <w:tcW w:w="4410" w:type="dxa"/>
            <w:vAlign w:val="center"/>
          </w:tcPr>
          <w:p>
            <w:pPr>
              <w:pStyle w:val="14"/>
            </w:pPr>
            <w:r>
              <w:t>拖欠农民工工资案件结案率</w:t>
            </w:r>
          </w:p>
        </w:tc>
        <w:tc>
          <w:tcPr>
            <w:tcW w:w="2145" w:type="dxa"/>
            <w:vAlign w:val="center"/>
          </w:tcPr>
          <w:p>
            <w:pPr>
              <w:pStyle w:val="14"/>
            </w:pPr>
            <w:r>
              <w:t>100%</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continue"/>
            <w:vAlign w:val="center"/>
          </w:tcPr>
          <w:p/>
        </w:tc>
        <w:tc>
          <w:tcPr>
            <w:tcW w:w="2190" w:type="dxa"/>
            <w:vAlign w:val="center"/>
          </w:tcPr>
          <w:p>
            <w:pPr>
              <w:pStyle w:val="14"/>
            </w:pPr>
            <w:r>
              <w:t>时效指标</w:t>
            </w:r>
          </w:p>
        </w:tc>
        <w:tc>
          <w:tcPr>
            <w:tcW w:w="2415" w:type="dxa"/>
            <w:vAlign w:val="center"/>
          </w:tcPr>
          <w:p>
            <w:pPr>
              <w:pStyle w:val="14"/>
            </w:pPr>
            <w:r>
              <w:t>法定时效结案率</w:t>
            </w:r>
          </w:p>
        </w:tc>
        <w:tc>
          <w:tcPr>
            <w:tcW w:w="4410" w:type="dxa"/>
            <w:vAlign w:val="center"/>
          </w:tcPr>
          <w:p>
            <w:pPr>
              <w:pStyle w:val="14"/>
            </w:pPr>
            <w:r>
              <w:t>拖欠农民工工资案件法定时效结案率</w:t>
            </w:r>
          </w:p>
        </w:tc>
        <w:tc>
          <w:tcPr>
            <w:tcW w:w="2145" w:type="dxa"/>
            <w:vAlign w:val="center"/>
          </w:tcPr>
          <w:p>
            <w:pPr>
              <w:pStyle w:val="14"/>
            </w:pPr>
            <w:r>
              <w:t>≥95%</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continue"/>
            <w:vAlign w:val="center"/>
          </w:tcPr>
          <w:p/>
        </w:tc>
        <w:tc>
          <w:tcPr>
            <w:tcW w:w="2190" w:type="dxa"/>
            <w:vAlign w:val="center"/>
          </w:tcPr>
          <w:p>
            <w:pPr>
              <w:pStyle w:val="14"/>
            </w:pPr>
            <w:r>
              <w:t>成本指标</w:t>
            </w:r>
          </w:p>
        </w:tc>
        <w:tc>
          <w:tcPr>
            <w:tcW w:w="2415" w:type="dxa"/>
            <w:vAlign w:val="center"/>
          </w:tcPr>
          <w:p>
            <w:pPr>
              <w:pStyle w:val="14"/>
            </w:pPr>
            <w:r>
              <w:t>办案费用控制数</w:t>
            </w:r>
          </w:p>
        </w:tc>
        <w:tc>
          <w:tcPr>
            <w:tcW w:w="4410" w:type="dxa"/>
            <w:vAlign w:val="center"/>
          </w:tcPr>
          <w:p>
            <w:pPr>
              <w:pStyle w:val="14"/>
            </w:pPr>
            <w:r>
              <w:t>保障农民工工资支付工作专项经费</w:t>
            </w:r>
          </w:p>
        </w:tc>
        <w:tc>
          <w:tcPr>
            <w:tcW w:w="2145" w:type="dxa"/>
            <w:vAlign w:val="center"/>
          </w:tcPr>
          <w:p>
            <w:pPr>
              <w:pStyle w:val="14"/>
            </w:pPr>
            <w:r>
              <w:t>≤3万元</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restart"/>
            <w:vAlign w:val="center"/>
          </w:tcPr>
          <w:p>
            <w:pPr>
              <w:pStyle w:val="15"/>
            </w:pPr>
            <w:r>
              <w:t>效益指标</w:t>
            </w:r>
          </w:p>
        </w:tc>
        <w:tc>
          <w:tcPr>
            <w:tcW w:w="2190" w:type="dxa"/>
            <w:vAlign w:val="center"/>
          </w:tcPr>
          <w:p>
            <w:pPr>
              <w:pStyle w:val="14"/>
            </w:pPr>
            <w:r>
              <w:t>可持续影响指标</w:t>
            </w:r>
          </w:p>
        </w:tc>
        <w:tc>
          <w:tcPr>
            <w:tcW w:w="2415" w:type="dxa"/>
            <w:vAlign w:val="center"/>
          </w:tcPr>
          <w:p>
            <w:pPr>
              <w:pStyle w:val="14"/>
            </w:pPr>
            <w:r>
              <w:t>保障劳动者合法权益</w:t>
            </w:r>
          </w:p>
        </w:tc>
        <w:tc>
          <w:tcPr>
            <w:tcW w:w="4410" w:type="dxa"/>
            <w:vAlign w:val="center"/>
          </w:tcPr>
          <w:p>
            <w:pPr>
              <w:pStyle w:val="14"/>
            </w:pPr>
            <w:r>
              <w:t>保障劳动者合法权益</w:t>
            </w:r>
          </w:p>
        </w:tc>
        <w:tc>
          <w:tcPr>
            <w:tcW w:w="2145" w:type="dxa"/>
            <w:vAlign w:val="center"/>
          </w:tcPr>
          <w:p>
            <w:pPr>
              <w:pStyle w:val="14"/>
            </w:pPr>
            <w:r>
              <w:t>≥95%</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Merge w:val="continue"/>
            <w:vAlign w:val="center"/>
          </w:tcPr>
          <w:p/>
        </w:tc>
        <w:tc>
          <w:tcPr>
            <w:tcW w:w="2190" w:type="dxa"/>
            <w:vAlign w:val="center"/>
          </w:tcPr>
          <w:p>
            <w:pPr>
              <w:pStyle w:val="14"/>
            </w:pPr>
            <w:r>
              <w:t>社会效益指标</w:t>
            </w:r>
          </w:p>
        </w:tc>
        <w:tc>
          <w:tcPr>
            <w:tcW w:w="2415" w:type="dxa"/>
            <w:vAlign w:val="center"/>
          </w:tcPr>
          <w:p>
            <w:pPr>
              <w:pStyle w:val="14"/>
            </w:pPr>
            <w:r>
              <w:t>维护社会的稳定和谐</w:t>
            </w:r>
          </w:p>
        </w:tc>
        <w:tc>
          <w:tcPr>
            <w:tcW w:w="4410" w:type="dxa"/>
            <w:vAlign w:val="center"/>
          </w:tcPr>
          <w:p>
            <w:pPr>
              <w:pStyle w:val="14"/>
            </w:pPr>
            <w:r>
              <w:t>维护社会的稳定和谐</w:t>
            </w:r>
          </w:p>
        </w:tc>
        <w:tc>
          <w:tcPr>
            <w:tcW w:w="2145" w:type="dxa"/>
            <w:vAlign w:val="center"/>
          </w:tcPr>
          <w:p>
            <w:pPr>
              <w:pStyle w:val="14"/>
            </w:pPr>
            <w:r>
              <w:t>比上年提升</w:t>
            </w:r>
          </w:p>
        </w:tc>
        <w:tc>
          <w:tcPr>
            <w:tcW w:w="218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 w:type="dxa"/>
            <w:vAlign w:val="center"/>
          </w:tcPr>
          <w:p>
            <w:pPr>
              <w:pStyle w:val="15"/>
            </w:pPr>
            <w:r>
              <w:t>满意度指标</w:t>
            </w:r>
          </w:p>
        </w:tc>
        <w:tc>
          <w:tcPr>
            <w:tcW w:w="2190" w:type="dxa"/>
            <w:vAlign w:val="center"/>
          </w:tcPr>
          <w:p>
            <w:pPr>
              <w:pStyle w:val="14"/>
            </w:pPr>
            <w:r>
              <w:t>服务对象满意度指标</w:t>
            </w:r>
          </w:p>
        </w:tc>
        <w:tc>
          <w:tcPr>
            <w:tcW w:w="2415" w:type="dxa"/>
            <w:vAlign w:val="center"/>
          </w:tcPr>
          <w:p>
            <w:pPr>
              <w:pStyle w:val="14"/>
            </w:pPr>
            <w:r>
              <w:t>受益群体满意度</w:t>
            </w:r>
          </w:p>
        </w:tc>
        <w:tc>
          <w:tcPr>
            <w:tcW w:w="4410" w:type="dxa"/>
            <w:vAlign w:val="center"/>
          </w:tcPr>
          <w:p>
            <w:pPr>
              <w:pStyle w:val="14"/>
            </w:pPr>
            <w:r>
              <w:t>受益群体满意度</w:t>
            </w:r>
          </w:p>
        </w:tc>
        <w:tc>
          <w:tcPr>
            <w:tcW w:w="2145" w:type="dxa"/>
            <w:vAlign w:val="center"/>
          </w:tcPr>
          <w:p>
            <w:pPr>
              <w:pStyle w:val="14"/>
            </w:pPr>
            <w:r>
              <w:t>≥90%</w:t>
            </w:r>
          </w:p>
        </w:tc>
        <w:tc>
          <w:tcPr>
            <w:tcW w:w="218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3、干部人事档案管理费绩效目标表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273"/>
        <w:gridCol w:w="75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273" w:type="dxa"/>
            <w:tcBorders>
              <w:bottom w:val="single" w:color="FFFFFF" w:sz="6" w:space="0"/>
            </w:tcBorders>
            <w:vAlign w:val="center"/>
          </w:tcPr>
          <w:p>
            <w:pPr>
              <w:pStyle w:val="12"/>
            </w:pPr>
            <w:r>
              <w:t>绩效目标</w:t>
            </w:r>
          </w:p>
        </w:tc>
        <w:tc>
          <w:tcPr>
            <w:tcW w:w="7525" w:type="dxa"/>
            <w:tcBorders>
              <w:bottom w:val="single" w:color="FFFFFF" w:sz="6" w:space="0"/>
            </w:tcBorders>
            <w:vAlign w:val="center"/>
          </w:tcPr>
          <w:p>
            <w:pPr>
              <w:pStyle w:val="14"/>
            </w:pPr>
            <w:r>
              <w:t>1.保障干部人事档案管理工作的顺利进行。</w:t>
            </w:r>
          </w:p>
          <w:p>
            <w:pPr>
              <w:pStyle w:val="14"/>
            </w:pPr>
            <w:r>
              <w:t>2.对区政府系统机关事业单位副科级以下干部人事档案进行管理。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130"/>
        <w:gridCol w:w="3825"/>
        <w:gridCol w:w="4455"/>
        <w:gridCol w:w="1290"/>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2" w:type="dxa"/>
            <w:vAlign w:val="center"/>
          </w:tcPr>
          <w:p>
            <w:pPr>
              <w:pStyle w:val="12"/>
            </w:pPr>
            <w:r>
              <w:t>一级指标</w:t>
            </w:r>
          </w:p>
        </w:tc>
        <w:tc>
          <w:tcPr>
            <w:tcW w:w="2130" w:type="dxa"/>
            <w:vAlign w:val="center"/>
          </w:tcPr>
          <w:p>
            <w:pPr>
              <w:pStyle w:val="12"/>
            </w:pPr>
            <w:r>
              <w:t>二级指标</w:t>
            </w:r>
          </w:p>
        </w:tc>
        <w:tc>
          <w:tcPr>
            <w:tcW w:w="3825" w:type="dxa"/>
            <w:vAlign w:val="center"/>
          </w:tcPr>
          <w:p>
            <w:pPr>
              <w:pStyle w:val="12"/>
            </w:pPr>
            <w:r>
              <w:t>三级指标</w:t>
            </w:r>
          </w:p>
        </w:tc>
        <w:tc>
          <w:tcPr>
            <w:tcW w:w="4455" w:type="dxa"/>
            <w:vAlign w:val="center"/>
          </w:tcPr>
          <w:p>
            <w:pPr>
              <w:pStyle w:val="12"/>
            </w:pPr>
            <w:r>
              <w:t>绩效指标描述</w:t>
            </w:r>
          </w:p>
        </w:tc>
        <w:tc>
          <w:tcPr>
            <w:tcW w:w="1290" w:type="dxa"/>
            <w:vAlign w:val="center"/>
          </w:tcPr>
          <w:p>
            <w:pPr>
              <w:pStyle w:val="12"/>
            </w:pPr>
            <w:r>
              <w:t>指标值</w:t>
            </w:r>
          </w:p>
        </w:tc>
        <w:tc>
          <w:tcPr>
            <w:tcW w:w="176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产出指标</w:t>
            </w:r>
          </w:p>
        </w:tc>
        <w:tc>
          <w:tcPr>
            <w:tcW w:w="2130" w:type="dxa"/>
            <w:vAlign w:val="center"/>
          </w:tcPr>
          <w:p>
            <w:pPr>
              <w:pStyle w:val="14"/>
            </w:pPr>
            <w:r>
              <w:t>数量指标</w:t>
            </w:r>
          </w:p>
        </w:tc>
        <w:tc>
          <w:tcPr>
            <w:tcW w:w="3825" w:type="dxa"/>
            <w:vAlign w:val="center"/>
          </w:tcPr>
          <w:p>
            <w:pPr>
              <w:pStyle w:val="14"/>
            </w:pPr>
            <w:r>
              <w:t>档案室购买所需用品比例</w:t>
            </w:r>
          </w:p>
        </w:tc>
        <w:tc>
          <w:tcPr>
            <w:tcW w:w="4455" w:type="dxa"/>
            <w:vAlign w:val="center"/>
          </w:tcPr>
          <w:p>
            <w:pPr>
              <w:pStyle w:val="14"/>
            </w:pPr>
            <w:r>
              <w:rPr>
                <w:sz w:val="18"/>
                <w:szCs w:val="21"/>
              </w:rPr>
              <w:t>档案室实际购买所需用品占应该购买的用品数量比例</w:t>
            </w:r>
          </w:p>
        </w:tc>
        <w:tc>
          <w:tcPr>
            <w:tcW w:w="1290" w:type="dxa"/>
            <w:vAlign w:val="center"/>
          </w:tcPr>
          <w:p>
            <w:pPr>
              <w:pStyle w:val="14"/>
            </w:pPr>
            <w:r>
              <w:t>610套</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30" w:type="dxa"/>
            <w:vAlign w:val="center"/>
          </w:tcPr>
          <w:p>
            <w:pPr>
              <w:pStyle w:val="14"/>
            </w:pPr>
            <w:r>
              <w:t>质量指标</w:t>
            </w:r>
          </w:p>
        </w:tc>
        <w:tc>
          <w:tcPr>
            <w:tcW w:w="3825" w:type="dxa"/>
            <w:vAlign w:val="center"/>
          </w:tcPr>
          <w:p>
            <w:pPr>
              <w:pStyle w:val="14"/>
            </w:pPr>
            <w:r>
              <w:t>干部档案管理质量达标率</w:t>
            </w:r>
          </w:p>
        </w:tc>
        <w:tc>
          <w:tcPr>
            <w:tcW w:w="4455" w:type="dxa"/>
            <w:vAlign w:val="center"/>
          </w:tcPr>
          <w:p>
            <w:pPr>
              <w:pStyle w:val="14"/>
            </w:pPr>
            <w:r>
              <w:t>干部档案管理质量达标率</w:t>
            </w:r>
          </w:p>
        </w:tc>
        <w:tc>
          <w:tcPr>
            <w:tcW w:w="1290"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30" w:type="dxa"/>
            <w:vAlign w:val="center"/>
          </w:tcPr>
          <w:p>
            <w:pPr>
              <w:pStyle w:val="14"/>
            </w:pPr>
            <w:r>
              <w:t>时效指标</w:t>
            </w:r>
          </w:p>
        </w:tc>
        <w:tc>
          <w:tcPr>
            <w:tcW w:w="3825" w:type="dxa"/>
            <w:vAlign w:val="center"/>
          </w:tcPr>
          <w:p>
            <w:pPr>
              <w:pStyle w:val="14"/>
            </w:pPr>
            <w:r>
              <w:t>档案管理工作完成及时率</w:t>
            </w:r>
          </w:p>
        </w:tc>
        <w:tc>
          <w:tcPr>
            <w:tcW w:w="4455" w:type="dxa"/>
            <w:vAlign w:val="center"/>
          </w:tcPr>
          <w:p>
            <w:pPr>
              <w:pStyle w:val="14"/>
            </w:pPr>
            <w:r>
              <w:t>档案管理工作完成及时率</w:t>
            </w:r>
          </w:p>
        </w:tc>
        <w:tc>
          <w:tcPr>
            <w:tcW w:w="1290"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30" w:type="dxa"/>
            <w:vAlign w:val="center"/>
          </w:tcPr>
          <w:p>
            <w:pPr>
              <w:pStyle w:val="14"/>
            </w:pPr>
            <w:r>
              <w:t>成本指标</w:t>
            </w:r>
          </w:p>
        </w:tc>
        <w:tc>
          <w:tcPr>
            <w:tcW w:w="3825" w:type="dxa"/>
            <w:vAlign w:val="center"/>
          </w:tcPr>
          <w:p>
            <w:pPr>
              <w:pStyle w:val="14"/>
            </w:pPr>
            <w:r>
              <w:t>费用支出控制数</w:t>
            </w:r>
          </w:p>
        </w:tc>
        <w:tc>
          <w:tcPr>
            <w:tcW w:w="4455" w:type="dxa"/>
            <w:vAlign w:val="center"/>
          </w:tcPr>
          <w:p>
            <w:pPr>
              <w:pStyle w:val="14"/>
            </w:pPr>
            <w:r>
              <w:t>干部人事档案管理经费</w:t>
            </w:r>
          </w:p>
        </w:tc>
        <w:tc>
          <w:tcPr>
            <w:tcW w:w="1290" w:type="dxa"/>
            <w:vAlign w:val="center"/>
          </w:tcPr>
          <w:p>
            <w:pPr>
              <w:pStyle w:val="14"/>
            </w:pPr>
            <w:r>
              <w:t>≤1万元</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效益指标</w:t>
            </w:r>
          </w:p>
        </w:tc>
        <w:tc>
          <w:tcPr>
            <w:tcW w:w="2130" w:type="dxa"/>
            <w:vAlign w:val="center"/>
          </w:tcPr>
          <w:p>
            <w:pPr>
              <w:pStyle w:val="14"/>
            </w:pPr>
            <w:r>
              <w:t>可持续影响指标</w:t>
            </w:r>
          </w:p>
        </w:tc>
        <w:tc>
          <w:tcPr>
            <w:tcW w:w="3825" w:type="dxa"/>
            <w:vAlign w:val="center"/>
          </w:tcPr>
          <w:p>
            <w:pPr>
              <w:pStyle w:val="14"/>
            </w:pPr>
            <w:r>
              <w:t>保障干部人事档案管理工作的顺利进行</w:t>
            </w:r>
          </w:p>
        </w:tc>
        <w:tc>
          <w:tcPr>
            <w:tcW w:w="4455" w:type="dxa"/>
            <w:vAlign w:val="center"/>
          </w:tcPr>
          <w:p>
            <w:pPr>
              <w:pStyle w:val="14"/>
            </w:pPr>
            <w:r>
              <w:t>保障干部人事档案管理工作的顺利进行</w:t>
            </w:r>
          </w:p>
        </w:tc>
        <w:tc>
          <w:tcPr>
            <w:tcW w:w="1290"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30" w:type="dxa"/>
            <w:vAlign w:val="center"/>
          </w:tcPr>
          <w:p>
            <w:pPr>
              <w:pStyle w:val="14"/>
            </w:pPr>
            <w:r>
              <w:t>社会效益指标</w:t>
            </w:r>
          </w:p>
        </w:tc>
        <w:tc>
          <w:tcPr>
            <w:tcW w:w="3825" w:type="dxa"/>
            <w:vAlign w:val="center"/>
          </w:tcPr>
          <w:p>
            <w:pPr>
              <w:pStyle w:val="14"/>
            </w:pPr>
            <w:r>
              <w:t>确保干部人事档案保管使用安全</w:t>
            </w:r>
          </w:p>
        </w:tc>
        <w:tc>
          <w:tcPr>
            <w:tcW w:w="4455" w:type="dxa"/>
            <w:vAlign w:val="center"/>
          </w:tcPr>
          <w:p>
            <w:pPr>
              <w:pStyle w:val="14"/>
            </w:pPr>
            <w:r>
              <w:t>确保干部人事档案保管使用安全</w:t>
            </w:r>
          </w:p>
        </w:tc>
        <w:tc>
          <w:tcPr>
            <w:tcW w:w="1290" w:type="dxa"/>
            <w:vAlign w:val="center"/>
          </w:tcPr>
          <w:p>
            <w:pPr>
              <w:pStyle w:val="14"/>
            </w:pPr>
            <w:r>
              <w:t>比上年提升</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Align w:val="center"/>
          </w:tcPr>
          <w:p>
            <w:pPr>
              <w:pStyle w:val="15"/>
            </w:pPr>
            <w:r>
              <w:t>满意度指标</w:t>
            </w:r>
          </w:p>
        </w:tc>
        <w:tc>
          <w:tcPr>
            <w:tcW w:w="2130" w:type="dxa"/>
            <w:vAlign w:val="center"/>
          </w:tcPr>
          <w:p>
            <w:pPr>
              <w:pStyle w:val="14"/>
            </w:pPr>
            <w:r>
              <w:t>服务对象满意度指标</w:t>
            </w:r>
          </w:p>
        </w:tc>
        <w:tc>
          <w:tcPr>
            <w:tcW w:w="3825" w:type="dxa"/>
            <w:vAlign w:val="center"/>
          </w:tcPr>
          <w:p>
            <w:pPr>
              <w:pStyle w:val="14"/>
            </w:pPr>
            <w:r>
              <w:t>副科级以下干部满意度</w:t>
            </w:r>
          </w:p>
        </w:tc>
        <w:tc>
          <w:tcPr>
            <w:tcW w:w="4455" w:type="dxa"/>
            <w:vAlign w:val="center"/>
          </w:tcPr>
          <w:p>
            <w:pPr>
              <w:pStyle w:val="14"/>
            </w:pPr>
            <w:r>
              <w:t>副科级以下干部对档案管理工作的满意程度</w:t>
            </w:r>
          </w:p>
        </w:tc>
        <w:tc>
          <w:tcPr>
            <w:tcW w:w="1290" w:type="dxa"/>
            <w:vAlign w:val="center"/>
          </w:tcPr>
          <w:p>
            <w:pPr>
              <w:pStyle w:val="14"/>
            </w:pPr>
            <w:r>
              <w:t>100%</w:t>
            </w:r>
          </w:p>
        </w:tc>
        <w:tc>
          <w:tcPr>
            <w:tcW w:w="176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4、工资系统软件技术运维服务费绩效目标表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93"/>
        <w:gridCol w:w="86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93" w:type="dxa"/>
            <w:tcBorders>
              <w:bottom w:val="single" w:color="FFFFFF" w:sz="6" w:space="0"/>
            </w:tcBorders>
            <w:vAlign w:val="center"/>
          </w:tcPr>
          <w:p>
            <w:pPr>
              <w:pStyle w:val="12"/>
            </w:pPr>
            <w:r>
              <w:t>绩效目标</w:t>
            </w:r>
          </w:p>
        </w:tc>
        <w:tc>
          <w:tcPr>
            <w:tcW w:w="8605" w:type="dxa"/>
            <w:tcBorders>
              <w:bottom w:val="single" w:color="FFFFFF" w:sz="6" w:space="0"/>
            </w:tcBorders>
            <w:vAlign w:val="center"/>
          </w:tcPr>
          <w:p>
            <w:pPr>
              <w:pStyle w:val="14"/>
            </w:pPr>
            <w:r>
              <w:t>1.确保工资系统正常运行</w:t>
            </w:r>
          </w:p>
          <w:p>
            <w:pPr>
              <w:pStyle w:val="14"/>
            </w:pPr>
            <w:r>
              <w:t>2.网络安全符合中央和省、市、区关于网络安全的技术标准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2175"/>
        <w:gridCol w:w="2445"/>
        <w:gridCol w:w="3672"/>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2" w:type="dxa"/>
            <w:vAlign w:val="center"/>
          </w:tcPr>
          <w:p>
            <w:pPr>
              <w:pStyle w:val="12"/>
            </w:pPr>
            <w:r>
              <w:t>一级指标</w:t>
            </w:r>
          </w:p>
        </w:tc>
        <w:tc>
          <w:tcPr>
            <w:tcW w:w="2175" w:type="dxa"/>
            <w:vAlign w:val="center"/>
          </w:tcPr>
          <w:p>
            <w:pPr>
              <w:pStyle w:val="12"/>
            </w:pPr>
            <w:r>
              <w:t>二级指标</w:t>
            </w:r>
          </w:p>
        </w:tc>
        <w:tc>
          <w:tcPr>
            <w:tcW w:w="2445" w:type="dxa"/>
            <w:vAlign w:val="center"/>
          </w:tcPr>
          <w:p>
            <w:pPr>
              <w:pStyle w:val="12"/>
            </w:pPr>
            <w:r>
              <w:t>三级指标</w:t>
            </w:r>
          </w:p>
        </w:tc>
        <w:tc>
          <w:tcPr>
            <w:tcW w:w="3672"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restart"/>
            <w:vAlign w:val="center"/>
          </w:tcPr>
          <w:p>
            <w:pPr>
              <w:pStyle w:val="15"/>
            </w:pPr>
            <w:r>
              <w:t>产出指标</w:t>
            </w:r>
          </w:p>
        </w:tc>
        <w:tc>
          <w:tcPr>
            <w:tcW w:w="2175" w:type="dxa"/>
            <w:vAlign w:val="center"/>
          </w:tcPr>
          <w:p>
            <w:pPr>
              <w:pStyle w:val="14"/>
            </w:pPr>
            <w:r>
              <w:t>数量指标</w:t>
            </w:r>
          </w:p>
        </w:tc>
        <w:tc>
          <w:tcPr>
            <w:tcW w:w="2445" w:type="dxa"/>
            <w:vAlign w:val="center"/>
          </w:tcPr>
          <w:p>
            <w:pPr>
              <w:pStyle w:val="14"/>
            </w:pPr>
            <w:r>
              <w:t>专网线路连接率</w:t>
            </w:r>
          </w:p>
        </w:tc>
        <w:tc>
          <w:tcPr>
            <w:tcW w:w="3672" w:type="dxa"/>
            <w:vAlign w:val="center"/>
          </w:tcPr>
          <w:p>
            <w:pPr>
              <w:pStyle w:val="14"/>
            </w:pPr>
            <w:r>
              <w:t>专网线路连接率</w:t>
            </w:r>
          </w:p>
        </w:tc>
        <w:tc>
          <w:tcPr>
            <w:tcW w:w="2466" w:type="dxa"/>
            <w:vAlign w:val="center"/>
          </w:tcPr>
          <w:p>
            <w:pPr>
              <w:pStyle w:val="14"/>
            </w:pPr>
            <w:r>
              <w:t>100%</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continue"/>
            <w:vAlign w:val="center"/>
          </w:tcPr>
          <w:p/>
        </w:tc>
        <w:tc>
          <w:tcPr>
            <w:tcW w:w="2175" w:type="dxa"/>
            <w:vAlign w:val="center"/>
          </w:tcPr>
          <w:p>
            <w:pPr>
              <w:pStyle w:val="14"/>
            </w:pPr>
            <w:r>
              <w:t>质量指标</w:t>
            </w:r>
          </w:p>
        </w:tc>
        <w:tc>
          <w:tcPr>
            <w:tcW w:w="2445" w:type="dxa"/>
            <w:vAlign w:val="center"/>
          </w:tcPr>
          <w:p>
            <w:pPr>
              <w:pStyle w:val="14"/>
            </w:pPr>
            <w:r>
              <w:t>专网线路正常运转比率</w:t>
            </w:r>
          </w:p>
        </w:tc>
        <w:tc>
          <w:tcPr>
            <w:tcW w:w="3672" w:type="dxa"/>
            <w:vAlign w:val="center"/>
          </w:tcPr>
          <w:p>
            <w:pPr>
              <w:pStyle w:val="14"/>
            </w:pPr>
            <w:r>
              <w:t>专网线路正常运转比率</w:t>
            </w:r>
          </w:p>
        </w:tc>
        <w:tc>
          <w:tcPr>
            <w:tcW w:w="2466" w:type="dxa"/>
            <w:vAlign w:val="center"/>
          </w:tcPr>
          <w:p>
            <w:pPr>
              <w:pStyle w:val="14"/>
            </w:pPr>
            <w:r>
              <w:t>100%</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continue"/>
            <w:vAlign w:val="center"/>
          </w:tcPr>
          <w:p/>
        </w:tc>
        <w:tc>
          <w:tcPr>
            <w:tcW w:w="2175" w:type="dxa"/>
            <w:vAlign w:val="center"/>
          </w:tcPr>
          <w:p>
            <w:pPr>
              <w:pStyle w:val="14"/>
            </w:pPr>
            <w:r>
              <w:t>时效指标</w:t>
            </w:r>
          </w:p>
        </w:tc>
        <w:tc>
          <w:tcPr>
            <w:tcW w:w="2445" w:type="dxa"/>
            <w:vAlign w:val="center"/>
          </w:tcPr>
          <w:p>
            <w:pPr>
              <w:pStyle w:val="14"/>
            </w:pPr>
            <w:r>
              <w:t>设备正常运转时效</w:t>
            </w:r>
          </w:p>
        </w:tc>
        <w:tc>
          <w:tcPr>
            <w:tcW w:w="3672" w:type="dxa"/>
            <w:vAlign w:val="center"/>
          </w:tcPr>
          <w:p>
            <w:pPr>
              <w:pStyle w:val="14"/>
            </w:pPr>
            <w:r>
              <w:t>设备正常运转时效</w:t>
            </w:r>
          </w:p>
        </w:tc>
        <w:tc>
          <w:tcPr>
            <w:tcW w:w="2466" w:type="dxa"/>
            <w:vAlign w:val="center"/>
          </w:tcPr>
          <w:p>
            <w:pPr>
              <w:pStyle w:val="14"/>
            </w:pPr>
            <w:r>
              <w:t>≤24小时</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continue"/>
            <w:vAlign w:val="center"/>
          </w:tcPr>
          <w:p/>
        </w:tc>
        <w:tc>
          <w:tcPr>
            <w:tcW w:w="2175" w:type="dxa"/>
            <w:vAlign w:val="center"/>
          </w:tcPr>
          <w:p>
            <w:pPr>
              <w:pStyle w:val="14"/>
            </w:pPr>
            <w:r>
              <w:t>成本指标</w:t>
            </w:r>
          </w:p>
        </w:tc>
        <w:tc>
          <w:tcPr>
            <w:tcW w:w="2445" w:type="dxa"/>
            <w:vAlign w:val="center"/>
          </w:tcPr>
          <w:p>
            <w:pPr>
              <w:pStyle w:val="14"/>
            </w:pPr>
            <w:r>
              <w:t>专网维护费用</w:t>
            </w:r>
          </w:p>
        </w:tc>
        <w:tc>
          <w:tcPr>
            <w:tcW w:w="3672" w:type="dxa"/>
            <w:vAlign w:val="center"/>
          </w:tcPr>
          <w:p>
            <w:pPr>
              <w:pStyle w:val="14"/>
            </w:pPr>
            <w:r>
              <w:t>专网维护费用</w:t>
            </w:r>
          </w:p>
        </w:tc>
        <w:tc>
          <w:tcPr>
            <w:tcW w:w="2466" w:type="dxa"/>
            <w:vAlign w:val="center"/>
          </w:tcPr>
          <w:p>
            <w:pPr>
              <w:pStyle w:val="14"/>
            </w:pPr>
            <w:r>
              <w:t>≤3.5万元</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restart"/>
            <w:vAlign w:val="center"/>
          </w:tcPr>
          <w:p>
            <w:pPr>
              <w:pStyle w:val="15"/>
            </w:pPr>
            <w:r>
              <w:t>效益指标</w:t>
            </w:r>
          </w:p>
        </w:tc>
        <w:tc>
          <w:tcPr>
            <w:tcW w:w="2175" w:type="dxa"/>
            <w:vAlign w:val="center"/>
          </w:tcPr>
          <w:p>
            <w:pPr>
              <w:pStyle w:val="14"/>
            </w:pPr>
            <w:r>
              <w:t>可持续影响指标</w:t>
            </w:r>
          </w:p>
        </w:tc>
        <w:tc>
          <w:tcPr>
            <w:tcW w:w="2445" w:type="dxa"/>
            <w:vAlign w:val="center"/>
          </w:tcPr>
          <w:p>
            <w:pPr>
              <w:pStyle w:val="14"/>
            </w:pPr>
            <w:r>
              <w:t>保障工作的顺利开展</w:t>
            </w:r>
          </w:p>
        </w:tc>
        <w:tc>
          <w:tcPr>
            <w:tcW w:w="3672" w:type="dxa"/>
            <w:vAlign w:val="center"/>
          </w:tcPr>
          <w:p>
            <w:pPr>
              <w:pStyle w:val="14"/>
            </w:pPr>
            <w:r>
              <w:t>保障工作的顺利开展</w:t>
            </w:r>
          </w:p>
        </w:tc>
        <w:tc>
          <w:tcPr>
            <w:tcW w:w="2466" w:type="dxa"/>
            <w:vAlign w:val="center"/>
          </w:tcPr>
          <w:p>
            <w:pPr>
              <w:pStyle w:val="14"/>
            </w:pPr>
            <w:r>
              <w:t>100%</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Merge w:val="continue"/>
            <w:vAlign w:val="center"/>
          </w:tcPr>
          <w:p/>
        </w:tc>
        <w:tc>
          <w:tcPr>
            <w:tcW w:w="2175" w:type="dxa"/>
            <w:vAlign w:val="center"/>
          </w:tcPr>
          <w:p>
            <w:pPr>
              <w:pStyle w:val="14"/>
            </w:pPr>
            <w:r>
              <w:t>社会效益指标</w:t>
            </w:r>
          </w:p>
        </w:tc>
        <w:tc>
          <w:tcPr>
            <w:tcW w:w="2445" w:type="dxa"/>
            <w:vAlign w:val="center"/>
          </w:tcPr>
          <w:p>
            <w:pPr>
              <w:pStyle w:val="14"/>
            </w:pPr>
            <w:r>
              <w:t>提高办事效率及质量</w:t>
            </w:r>
          </w:p>
        </w:tc>
        <w:tc>
          <w:tcPr>
            <w:tcW w:w="3672" w:type="dxa"/>
            <w:vAlign w:val="center"/>
          </w:tcPr>
          <w:p>
            <w:pPr>
              <w:pStyle w:val="14"/>
            </w:pPr>
            <w:r>
              <w:t>提高办事效率及质量</w:t>
            </w:r>
          </w:p>
        </w:tc>
        <w:tc>
          <w:tcPr>
            <w:tcW w:w="2466" w:type="dxa"/>
            <w:vAlign w:val="center"/>
          </w:tcPr>
          <w:p>
            <w:pPr>
              <w:pStyle w:val="14"/>
            </w:pPr>
            <w:r>
              <w:t>100%</w:t>
            </w:r>
          </w:p>
        </w:tc>
        <w:tc>
          <w:tcPr>
            <w:tcW w:w="2466"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2" w:type="dxa"/>
            <w:vAlign w:val="center"/>
          </w:tcPr>
          <w:p>
            <w:pPr>
              <w:pStyle w:val="15"/>
            </w:pPr>
            <w:r>
              <w:t>满意度指标</w:t>
            </w:r>
          </w:p>
        </w:tc>
        <w:tc>
          <w:tcPr>
            <w:tcW w:w="2175" w:type="dxa"/>
            <w:vAlign w:val="center"/>
          </w:tcPr>
          <w:p>
            <w:pPr>
              <w:pStyle w:val="14"/>
            </w:pPr>
            <w:r>
              <w:t>服务对象满意度指标</w:t>
            </w:r>
          </w:p>
        </w:tc>
        <w:tc>
          <w:tcPr>
            <w:tcW w:w="2445" w:type="dxa"/>
            <w:vAlign w:val="center"/>
          </w:tcPr>
          <w:p>
            <w:pPr>
              <w:pStyle w:val="14"/>
            </w:pPr>
            <w:r>
              <w:t>使用人员满意度</w:t>
            </w:r>
          </w:p>
        </w:tc>
        <w:tc>
          <w:tcPr>
            <w:tcW w:w="3672" w:type="dxa"/>
            <w:vAlign w:val="center"/>
          </w:tcPr>
          <w:p>
            <w:pPr>
              <w:pStyle w:val="14"/>
            </w:pPr>
            <w:r>
              <w:t>工作人员对使用软件满意度</w:t>
            </w:r>
          </w:p>
        </w:tc>
        <w:tc>
          <w:tcPr>
            <w:tcW w:w="2466" w:type="dxa"/>
            <w:vAlign w:val="center"/>
          </w:tcPr>
          <w:p>
            <w:pPr>
              <w:pStyle w:val="14"/>
            </w:pPr>
            <w:r>
              <w:t>≥98%</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5、基金审计经费绩效目标表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48"/>
        <w:gridCol w:w="71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48" w:type="dxa"/>
            <w:tcBorders>
              <w:bottom w:val="single" w:color="FFFFFF" w:sz="6" w:space="0"/>
            </w:tcBorders>
            <w:vAlign w:val="center"/>
          </w:tcPr>
          <w:p>
            <w:pPr>
              <w:pStyle w:val="12"/>
            </w:pPr>
            <w:r>
              <w:t>绩效目标</w:t>
            </w:r>
          </w:p>
        </w:tc>
        <w:tc>
          <w:tcPr>
            <w:tcW w:w="7150" w:type="dxa"/>
            <w:tcBorders>
              <w:bottom w:val="single" w:color="FFFFFF" w:sz="6" w:space="0"/>
            </w:tcBorders>
            <w:vAlign w:val="center"/>
          </w:tcPr>
          <w:p>
            <w:pPr>
              <w:pStyle w:val="14"/>
            </w:pPr>
            <w:r>
              <w:t>1.对养老保险各险种完成内部审计</w:t>
            </w:r>
          </w:p>
          <w:p>
            <w:pPr>
              <w:pStyle w:val="14"/>
            </w:pPr>
            <w:r>
              <w:t>2.对失业保险完成内部审计</w:t>
            </w:r>
          </w:p>
          <w:p>
            <w:pPr>
              <w:pStyle w:val="14"/>
            </w:pPr>
            <w:r>
              <w:t>3.对工伤保险完成内部审计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2145"/>
        <w:gridCol w:w="4035"/>
        <w:gridCol w:w="4470"/>
        <w:gridCol w:w="975"/>
        <w:gridCol w:w="1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67" w:type="dxa"/>
            <w:vAlign w:val="center"/>
          </w:tcPr>
          <w:p>
            <w:pPr>
              <w:pStyle w:val="12"/>
            </w:pPr>
            <w:r>
              <w:t>一级指标</w:t>
            </w:r>
          </w:p>
        </w:tc>
        <w:tc>
          <w:tcPr>
            <w:tcW w:w="2145" w:type="dxa"/>
            <w:vAlign w:val="center"/>
          </w:tcPr>
          <w:p>
            <w:pPr>
              <w:pStyle w:val="12"/>
            </w:pPr>
            <w:r>
              <w:t>二级指标</w:t>
            </w:r>
          </w:p>
        </w:tc>
        <w:tc>
          <w:tcPr>
            <w:tcW w:w="4035" w:type="dxa"/>
            <w:vAlign w:val="center"/>
          </w:tcPr>
          <w:p>
            <w:pPr>
              <w:pStyle w:val="12"/>
            </w:pPr>
            <w:r>
              <w:t>三级指标</w:t>
            </w:r>
          </w:p>
        </w:tc>
        <w:tc>
          <w:tcPr>
            <w:tcW w:w="4470" w:type="dxa"/>
            <w:vAlign w:val="center"/>
          </w:tcPr>
          <w:p>
            <w:pPr>
              <w:pStyle w:val="12"/>
            </w:pPr>
            <w:r>
              <w:t>绩效指标描述</w:t>
            </w:r>
          </w:p>
        </w:tc>
        <w:tc>
          <w:tcPr>
            <w:tcW w:w="975" w:type="dxa"/>
            <w:vAlign w:val="center"/>
          </w:tcPr>
          <w:p>
            <w:pPr>
              <w:pStyle w:val="12"/>
            </w:pPr>
            <w:r>
              <w:t>指标值</w:t>
            </w:r>
          </w:p>
        </w:tc>
        <w:tc>
          <w:tcPr>
            <w:tcW w:w="170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restart"/>
            <w:vAlign w:val="center"/>
          </w:tcPr>
          <w:p>
            <w:pPr>
              <w:pStyle w:val="15"/>
            </w:pPr>
            <w:r>
              <w:t>产出指标</w:t>
            </w:r>
          </w:p>
        </w:tc>
        <w:tc>
          <w:tcPr>
            <w:tcW w:w="2145" w:type="dxa"/>
            <w:vAlign w:val="center"/>
          </w:tcPr>
          <w:p>
            <w:pPr>
              <w:pStyle w:val="14"/>
            </w:pPr>
            <w:r>
              <w:t>数量指标</w:t>
            </w:r>
          </w:p>
        </w:tc>
        <w:tc>
          <w:tcPr>
            <w:tcW w:w="4035" w:type="dxa"/>
            <w:vAlign w:val="center"/>
          </w:tcPr>
          <w:p>
            <w:pPr>
              <w:pStyle w:val="14"/>
            </w:pPr>
            <w:r>
              <w:t>审计险种数量</w:t>
            </w:r>
          </w:p>
        </w:tc>
        <w:tc>
          <w:tcPr>
            <w:tcW w:w="4470" w:type="dxa"/>
            <w:vAlign w:val="center"/>
          </w:tcPr>
          <w:p>
            <w:pPr>
              <w:pStyle w:val="14"/>
            </w:pPr>
            <w:r>
              <w:t>审计险种数量</w:t>
            </w:r>
          </w:p>
        </w:tc>
        <w:tc>
          <w:tcPr>
            <w:tcW w:w="975" w:type="dxa"/>
            <w:vAlign w:val="center"/>
          </w:tcPr>
          <w:p>
            <w:pPr>
              <w:pStyle w:val="14"/>
            </w:pPr>
            <w:r>
              <w:t>3种</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continue"/>
            <w:vAlign w:val="center"/>
          </w:tcPr>
          <w:p/>
        </w:tc>
        <w:tc>
          <w:tcPr>
            <w:tcW w:w="2145" w:type="dxa"/>
            <w:vAlign w:val="center"/>
          </w:tcPr>
          <w:p>
            <w:pPr>
              <w:pStyle w:val="14"/>
            </w:pPr>
            <w:r>
              <w:t>质量指标</w:t>
            </w:r>
          </w:p>
        </w:tc>
        <w:tc>
          <w:tcPr>
            <w:tcW w:w="4035" w:type="dxa"/>
            <w:vAlign w:val="center"/>
          </w:tcPr>
          <w:p>
            <w:pPr>
              <w:pStyle w:val="14"/>
            </w:pPr>
            <w:r>
              <w:t>审计工作完成达标率</w:t>
            </w:r>
          </w:p>
        </w:tc>
        <w:tc>
          <w:tcPr>
            <w:tcW w:w="4470" w:type="dxa"/>
            <w:vAlign w:val="center"/>
          </w:tcPr>
          <w:p>
            <w:pPr>
              <w:pStyle w:val="14"/>
            </w:pPr>
            <w:r>
              <w:t>审计工作完成达标率</w:t>
            </w:r>
          </w:p>
        </w:tc>
        <w:tc>
          <w:tcPr>
            <w:tcW w:w="975" w:type="dxa"/>
            <w:vAlign w:val="center"/>
          </w:tcPr>
          <w:p>
            <w:pPr>
              <w:pStyle w:val="14"/>
            </w:pPr>
            <w:r>
              <w:t>100%</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continue"/>
            <w:vAlign w:val="center"/>
          </w:tcPr>
          <w:p/>
        </w:tc>
        <w:tc>
          <w:tcPr>
            <w:tcW w:w="2145" w:type="dxa"/>
            <w:vAlign w:val="center"/>
          </w:tcPr>
          <w:p>
            <w:pPr>
              <w:pStyle w:val="14"/>
            </w:pPr>
            <w:r>
              <w:t>质量指标</w:t>
            </w:r>
          </w:p>
        </w:tc>
        <w:tc>
          <w:tcPr>
            <w:tcW w:w="4035" w:type="dxa"/>
            <w:vAlign w:val="center"/>
          </w:tcPr>
          <w:p>
            <w:pPr>
              <w:pStyle w:val="14"/>
            </w:pPr>
            <w:r>
              <w:t>基金审计覆盖率</w:t>
            </w:r>
          </w:p>
        </w:tc>
        <w:tc>
          <w:tcPr>
            <w:tcW w:w="4470" w:type="dxa"/>
            <w:vAlign w:val="center"/>
          </w:tcPr>
          <w:p>
            <w:pPr>
              <w:pStyle w:val="14"/>
            </w:pPr>
            <w:r>
              <w:t>基金审计覆盖全部参保单位的比例</w:t>
            </w:r>
          </w:p>
        </w:tc>
        <w:tc>
          <w:tcPr>
            <w:tcW w:w="975" w:type="dxa"/>
            <w:vAlign w:val="center"/>
          </w:tcPr>
          <w:p>
            <w:pPr>
              <w:pStyle w:val="14"/>
            </w:pPr>
            <w:r>
              <w:t>≥95%</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continue"/>
            <w:vAlign w:val="center"/>
          </w:tcPr>
          <w:p/>
        </w:tc>
        <w:tc>
          <w:tcPr>
            <w:tcW w:w="2145" w:type="dxa"/>
            <w:vAlign w:val="center"/>
          </w:tcPr>
          <w:p>
            <w:pPr>
              <w:pStyle w:val="14"/>
            </w:pPr>
            <w:r>
              <w:t>时效指标</w:t>
            </w:r>
          </w:p>
        </w:tc>
        <w:tc>
          <w:tcPr>
            <w:tcW w:w="4035" w:type="dxa"/>
            <w:vAlign w:val="center"/>
          </w:tcPr>
          <w:p>
            <w:pPr>
              <w:pStyle w:val="14"/>
            </w:pPr>
            <w:r>
              <w:t>审计工作及时率</w:t>
            </w:r>
          </w:p>
        </w:tc>
        <w:tc>
          <w:tcPr>
            <w:tcW w:w="4470" w:type="dxa"/>
            <w:vAlign w:val="center"/>
          </w:tcPr>
          <w:p>
            <w:pPr>
              <w:pStyle w:val="14"/>
            </w:pPr>
            <w:r>
              <w:t>审计工作及时率</w:t>
            </w:r>
          </w:p>
        </w:tc>
        <w:tc>
          <w:tcPr>
            <w:tcW w:w="975" w:type="dxa"/>
            <w:vAlign w:val="center"/>
          </w:tcPr>
          <w:p>
            <w:pPr>
              <w:pStyle w:val="14"/>
            </w:pPr>
            <w:r>
              <w:t>≥95%</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continue"/>
            <w:vAlign w:val="center"/>
          </w:tcPr>
          <w:p/>
        </w:tc>
        <w:tc>
          <w:tcPr>
            <w:tcW w:w="2145" w:type="dxa"/>
            <w:vAlign w:val="center"/>
          </w:tcPr>
          <w:p>
            <w:pPr>
              <w:pStyle w:val="14"/>
            </w:pPr>
            <w:r>
              <w:t>成本指标</w:t>
            </w:r>
          </w:p>
        </w:tc>
        <w:tc>
          <w:tcPr>
            <w:tcW w:w="4035" w:type="dxa"/>
            <w:vAlign w:val="center"/>
          </w:tcPr>
          <w:p>
            <w:pPr>
              <w:pStyle w:val="14"/>
            </w:pPr>
            <w:r>
              <w:t>费用支出控制数</w:t>
            </w:r>
          </w:p>
        </w:tc>
        <w:tc>
          <w:tcPr>
            <w:tcW w:w="4470" w:type="dxa"/>
            <w:vAlign w:val="center"/>
          </w:tcPr>
          <w:p>
            <w:pPr>
              <w:pStyle w:val="14"/>
            </w:pPr>
            <w:r>
              <w:t>费用支出控制在预算内</w:t>
            </w:r>
          </w:p>
        </w:tc>
        <w:tc>
          <w:tcPr>
            <w:tcW w:w="975" w:type="dxa"/>
            <w:vAlign w:val="center"/>
          </w:tcPr>
          <w:p>
            <w:pPr>
              <w:pStyle w:val="14"/>
            </w:pPr>
            <w:r>
              <w:t>≤3万元</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restart"/>
            <w:vAlign w:val="center"/>
          </w:tcPr>
          <w:p>
            <w:pPr>
              <w:pStyle w:val="15"/>
            </w:pPr>
            <w:r>
              <w:t>效益指标</w:t>
            </w:r>
          </w:p>
        </w:tc>
        <w:tc>
          <w:tcPr>
            <w:tcW w:w="2145" w:type="dxa"/>
            <w:vAlign w:val="center"/>
          </w:tcPr>
          <w:p>
            <w:pPr>
              <w:pStyle w:val="14"/>
            </w:pPr>
            <w:r>
              <w:t>可持续影响指标</w:t>
            </w:r>
          </w:p>
        </w:tc>
        <w:tc>
          <w:tcPr>
            <w:tcW w:w="4035" w:type="dxa"/>
            <w:vAlign w:val="center"/>
          </w:tcPr>
          <w:p>
            <w:pPr>
              <w:pStyle w:val="14"/>
            </w:pPr>
            <w:r>
              <w:rPr>
                <w:sz w:val="18"/>
                <w:szCs w:val="21"/>
              </w:rPr>
              <w:t>保证我区社会保险基金监督工作能够正常开展</w:t>
            </w:r>
          </w:p>
        </w:tc>
        <w:tc>
          <w:tcPr>
            <w:tcW w:w="4470" w:type="dxa"/>
            <w:vAlign w:val="center"/>
          </w:tcPr>
          <w:p>
            <w:pPr>
              <w:pStyle w:val="14"/>
            </w:pPr>
            <w:r>
              <w:t>保证我区社会保险基金监督工作能够正常开展</w:t>
            </w:r>
          </w:p>
        </w:tc>
        <w:tc>
          <w:tcPr>
            <w:tcW w:w="975" w:type="dxa"/>
            <w:vAlign w:val="center"/>
          </w:tcPr>
          <w:p>
            <w:pPr>
              <w:pStyle w:val="14"/>
            </w:pPr>
            <w:r>
              <w:t>100%</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Merge w:val="continue"/>
            <w:vAlign w:val="center"/>
          </w:tcPr>
          <w:p/>
        </w:tc>
        <w:tc>
          <w:tcPr>
            <w:tcW w:w="2145" w:type="dxa"/>
            <w:vAlign w:val="center"/>
          </w:tcPr>
          <w:p>
            <w:pPr>
              <w:pStyle w:val="14"/>
            </w:pPr>
            <w:r>
              <w:t>社会效益指标</w:t>
            </w:r>
          </w:p>
        </w:tc>
        <w:tc>
          <w:tcPr>
            <w:tcW w:w="4035" w:type="dxa"/>
            <w:vAlign w:val="center"/>
          </w:tcPr>
          <w:p>
            <w:pPr>
              <w:pStyle w:val="14"/>
            </w:pPr>
            <w:r>
              <w:t>维护社保基金安全</w:t>
            </w:r>
          </w:p>
        </w:tc>
        <w:tc>
          <w:tcPr>
            <w:tcW w:w="4470" w:type="dxa"/>
            <w:vAlign w:val="center"/>
          </w:tcPr>
          <w:p>
            <w:pPr>
              <w:pStyle w:val="14"/>
            </w:pPr>
            <w:r>
              <w:t>维护社保基金安全</w:t>
            </w:r>
          </w:p>
        </w:tc>
        <w:tc>
          <w:tcPr>
            <w:tcW w:w="975" w:type="dxa"/>
            <w:vAlign w:val="center"/>
          </w:tcPr>
          <w:p>
            <w:pPr>
              <w:pStyle w:val="14"/>
            </w:pPr>
            <w:r>
              <w:t>≥95%</w:t>
            </w:r>
          </w:p>
        </w:tc>
        <w:tc>
          <w:tcPr>
            <w:tcW w:w="17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7" w:type="dxa"/>
            <w:vAlign w:val="center"/>
          </w:tcPr>
          <w:p>
            <w:pPr>
              <w:pStyle w:val="15"/>
            </w:pPr>
            <w:r>
              <w:t>满意度指标</w:t>
            </w:r>
          </w:p>
        </w:tc>
        <w:tc>
          <w:tcPr>
            <w:tcW w:w="2145" w:type="dxa"/>
            <w:vAlign w:val="center"/>
          </w:tcPr>
          <w:p>
            <w:pPr>
              <w:pStyle w:val="14"/>
            </w:pPr>
            <w:r>
              <w:t>服务对象满意度指标</w:t>
            </w:r>
          </w:p>
        </w:tc>
        <w:tc>
          <w:tcPr>
            <w:tcW w:w="4035" w:type="dxa"/>
            <w:vAlign w:val="center"/>
          </w:tcPr>
          <w:p>
            <w:pPr>
              <w:pStyle w:val="14"/>
            </w:pPr>
            <w:r>
              <w:t>参保人员满意度</w:t>
            </w:r>
          </w:p>
        </w:tc>
        <w:tc>
          <w:tcPr>
            <w:tcW w:w="4470" w:type="dxa"/>
            <w:vAlign w:val="center"/>
          </w:tcPr>
          <w:p>
            <w:pPr>
              <w:pStyle w:val="14"/>
            </w:pPr>
            <w:r>
              <w:t>参保人员对社保基金管理的满意度</w:t>
            </w:r>
          </w:p>
        </w:tc>
        <w:tc>
          <w:tcPr>
            <w:tcW w:w="975" w:type="dxa"/>
            <w:vAlign w:val="center"/>
          </w:tcPr>
          <w:p>
            <w:pPr>
              <w:pStyle w:val="14"/>
            </w:pPr>
            <w:r>
              <w:t>≥95%</w:t>
            </w:r>
          </w:p>
        </w:tc>
        <w:tc>
          <w:tcPr>
            <w:tcW w:w="170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6、劳动保障监察经费绩效目标表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653"/>
        <w:gridCol w:w="914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653" w:type="dxa"/>
            <w:tcBorders>
              <w:bottom w:val="single" w:color="FFFFFF" w:sz="6" w:space="0"/>
            </w:tcBorders>
            <w:vAlign w:val="center"/>
          </w:tcPr>
          <w:p>
            <w:pPr>
              <w:pStyle w:val="12"/>
            </w:pPr>
            <w:r>
              <w:t>绩效目标</w:t>
            </w:r>
          </w:p>
        </w:tc>
        <w:tc>
          <w:tcPr>
            <w:tcW w:w="9145" w:type="dxa"/>
            <w:tcBorders>
              <w:bottom w:val="single" w:color="FFFFFF" w:sz="6" w:space="0"/>
            </w:tcBorders>
            <w:vAlign w:val="center"/>
          </w:tcPr>
          <w:p>
            <w:pPr>
              <w:pStyle w:val="14"/>
            </w:pPr>
            <w:r>
              <w:t>1.依法依规处理投诉举报案件</w:t>
            </w:r>
          </w:p>
          <w:p>
            <w:pPr>
              <w:pStyle w:val="14"/>
            </w:pPr>
            <w:r>
              <w:t>2.劳动保障法律法规宣传，对劳动保障监察书面审查，对执法人员进行培训</w:t>
            </w:r>
          </w:p>
          <w:p>
            <w:pPr>
              <w:pStyle w:val="14"/>
            </w:pPr>
            <w:r>
              <w:t>3.金保工程专网使用者信息化应用水平提升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190"/>
        <w:gridCol w:w="2175"/>
        <w:gridCol w:w="4212"/>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12"/>
            </w:pPr>
            <w:r>
              <w:t>一级指标</w:t>
            </w:r>
          </w:p>
        </w:tc>
        <w:tc>
          <w:tcPr>
            <w:tcW w:w="2190" w:type="dxa"/>
            <w:vAlign w:val="center"/>
          </w:tcPr>
          <w:p>
            <w:pPr>
              <w:pStyle w:val="12"/>
            </w:pPr>
            <w:r>
              <w:t>二级指标</w:t>
            </w:r>
          </w:p>
        </w:tc>
        <w:tc>
          <w:tcPr>
            <w:tcW w:w="2175" w:type="dxa"/>
            <w:vAlign w:val="center"/>
          </w:tcPr>
          <w:p>
            <w:pPr>
              <w:pStyle w:val="12"/>
            </w:pPr>
            <w:r>
              <w:t>三级指标</w:t>
            </w:r>
          </w:p>
        </w:tc>
        <w:tc>
          <w:tcPr>
            <w:tcW w:w="4212"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产出指标</w:t>
            </w:r>
          </w:p>
        </w:tc>
        <w:tc>
          <w:tcPr>
            <w:tcW w:w="2190" w:type="dxa"/>
            <w:vAlign w:val="center"/>
          </w:tcPr>
          <w:p>
            <w:pPr>
              <w:pStyle w:val="14"/>
            </w:pPr>
            <w:r>
              <w:t>数量指标</w:t>
            </w:r>
          </w:p>
        </w:tc>
        <w:tc>
          <w:tcPr>
            <w:tcW w:w="2175" w:type="dxa"/>
            <w:vAlign w:val="center"/>
          </w:tcPr>
          <w:p>
            <w:pPr>
              <w:pStyle w:val="14"/>
            </w:pPr>
            <w:r>
              <w:t>投诉举报立案率</w:t>
            </w:r>
          </w:p>
        </w:tc>
        <w:tc>
          <w:tcPr>
            <w:tcW w:w="4212" w:type="dxa"/>
            <w:vAlign w:val="center"/>
          </w:tcPr>
          <w:p>
            <w:pPr>
              <w:pStyle w:val="14"/>
            </w:pPr>
            <w:r>
              <w:t>对投诉举报案件进行立案</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90" w:type="dxa"/>
            <w:vAlign w:val="center"/>
          </w:tcPr>
          <w:p>
            <w:pPr>
              <w:pStyle w:val="14"/>
            </w:pPr>
            <w:r>
              <w:t>质量指标</w:t>
            </w:r>
          </w:p>
        </w:tc>
        <w:tc>
          <w:tcPr>
            <w:tcW w:w="2175" w:type="dxa"/>
            <w:vAlign w:val="center"/>
          </w:tcPr>
          <w:p>
            <w:pPr>
              <w:pStyle w:val="14"/>
            </w:pPr>
            <w:r>
              <w:t>投诉举报结案率</w:t>
            </w:r>
          </w:p>
        </w:tc>
        <w:tc>
          <w:tcPr>
            <w:tcW w:w="4212" w:type="dxa"/>
            <w:vAlign w:val="center"/>
          </w:tcPr>
          <w:p>
            <w:pPr>
              <w:pStyle w:val="14"/>
            </w:pPr>
            <w:r>
              <w:t>对投诉举报案件进行结案</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90" w:type="dxa"/>
            <w:vAlign w:val="center"/>
          </w:tcPr>
          <w:p>
            <w:pPr>
              <w:pStyle w:val="14"/>
            </w:pPr>
            <w:r>
              <w:t>时效指标</w:t>
            </w:r>
          </w:p>
        </w:tc>
        <w:tc>
          <w:tcPr>
            <w:tcW w:w="2175" w:type="dxa"/>
            <w:vAlign w:val="center"/>
          </w:tcPr>
          <w:p>
            <w:pPr>
              <w:pStyle w:val="14"/>
            </w:pPr>
            <w:r>
              <w:t>法定时效结案率</w:t>
            </w:r>
          </w:p>
        </w:tc>
        <w:tc>
          <w:tcPr>
            <w:tcW w:w="4212" w:type="dxa"/>
            <w:vAlign w:val="center"/>
          </w:tcPr>
          <w:p>
            <w:pPr>
              <w:pStyle w:val="14"/>
            </w:pPr>
            <w:r>
              <w:t>对投诉举报案件在法定时效内进行结案</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90" w:type="dxa"/>
            <w:vAlign w:val="center"/>
          </w:tcPr>
          <w:p>
            <w:pPr>
              <w:pStyle w:val="14"/>
            </w:pPr>
            <w:r>
              <w:t>成本指标</w:t>
            </w:r>
          </w:p>
        </w:tc>
        <w:tc>
          <w:tcPr>
            <w:tcW w:w="2175" w:type="dxa"/>
            <w:vAlign w:val="center"/>
          </w:tcPr>
          <w:p>
            <w:pPr>
              <w:pStyle w:val="14"/>
            </w:pPr>
            <w:r>
              <w:t>费用支出控制数</w:t>
            </w:r>
          </w:p>
        </w:tc>
        <w:tc>
          <w:tcPr>
            <w:tcW w:w="4212" w:type="dxa"/>
            <w:vAlign w:val="center"/>
          </w:tcPr>
          <w:p>
            <w:pPr>
              <w:pStyle w:val="14"/>
            </w:pPr>
            <w:r>
              <w:t>费用支出控制在预算内</w:t>
            </w:r>
          </w:p>
        </w:tc>
        <w:tc>
          <w:tcPr>
            <w:tcW w:w="2466" w:type="dxa"/>
            <w:vAlign w:val="center"/>
          </w:tcPr>
          <w:p>
            <w:pPr>
              <w:pStyle w:val="14"/>
            </w:pPr>
            <w:r>
              <w:t>≤3万元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效益指标</w:t>
            </w:r>
          </w:p>
        </w:tc>
        <w:tc>
          <w:tcPr>
            <w:tcW w:w="2190" w:type="dxa"/>
            <w:vAlign w:val="center"/>
          </w:tcPr>
          <w:p>
            <w:pPr>
              <w:pStyle w:val="14"/>
            </w:pPr>
            <w:r>
              <w:t>可持续影响指标</w:t>
            </w:r>
          </w:p>
        </w:tc>
        <w:tc>
          <w:tcPr>
            <w:tcW w:w="2175" w:type="dxa"/>
            <w:vAlign w:val="center"/>
          </w:tcPr>
          <w:p>
            <w:pPr>
              <w:pStyle w:val="14"/>
            </w:pPr>
            <w:r>
              <w:t>保障劳动者合法权益</w:t>
            </w:r>
          </w:p>
        </w:tc>
        <w:tc>
          <w:tcPr>
            <w:tcW w:w="4212" w:type="dxa"/>
            <w:vAlign w:val="center"/>
          </w:tcPr>
          <w:p>
            <w:pPr>
              <w:pStyle w:val="14"/>
            </w:pPr>
            <w:r>
              <w:t>保障劳动者合法权益</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190" w:type="dxa"/>
            <w:vAlign w:val="center"/>
          </w:tcPr>
          <w:p>
            <w:pPr>
              <w:pStyle w:val="14"/>
            </w:pPr>
            <w:r>
              <w:t>社会效益指标</w:t>
            </w:r>
          </w:p>
        </w:tc>
        <w:tc>
          <w:tcPr>
            <w:tcW w:w="2175" w:type="dxa"/>
            <w:vAlign w:val="center"/>
          </w:tcPr>
          <w:p>
            <w:pPr>
              <w:pStyle w:val="14"/>
            </w:pPr>
            <w:r>
              <w:t>保障工作的顺利开展</w:t>
            </w:r>
          </w:p>
        </w:tc>
        <w:tc>
          <w:tcPr>
            <w:tcW w:w="4212" w:type="dxa"/>
            <w:vAlign w:val="center"/>
          </w:tcPr>
          <w:p>
            <w:pPr>
              <w:pStyle w:val="14"/>
            </w:pPr>
            <w:r>
              <w:t>保障工作的顺利开展</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Align w:val="center"/>
          </w:tcPr>
          <w:p>
            <w:pPr>
              <w:pStyle w:val="15"/>
            </w:pPr>
            <w:r>
              <w:t>满意度指标</w:t>
            </w:r>
          </w:p>
        </w:tc>
        <w:tc>
          <w:tcPr>
            <w:tcW w:w="2190" w:type="dxa"/>
            <w:vAlign w:val="center"/>
          </w:tcPr>
          <w:p>
            <w:pPr>
              <w:pStyle w:val="14"/>
            </w:pPr>
            <w:r>
              <w:t>服务对象满意度指标</w:t>
            </w:r>
          </w:p>
        </w:tc>
        <w:tc>
          <w:tcPr>
            <w:tcW w:w="2175" w:type="dxa"/>
            <w:vAlign w:val="center"/>
          </w:tcPr>
          <w:p>
            <w:pPr>
              <w:pStyle w:val="14"/>
            </w:pPr>
            <w:r>
              <w:t>投诉举报人满意度</w:t>
            </w:r>
          </w:p>
        </w:tc>
        <w:tc>
          <w:tcPr>
            <w:tcW w:w="4212" w:type="dxa"/>
            <w:vAlign w:val="center"/>
          </w:tcPr>
          <w:p>
            <w:pPr>
              <w:pStyle w:val="14"/>
            </w:pPr>
            <w:r>
              <w:t>投诉举报人对劳动监察满意程度</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7、劳动纠纷人民调解工作经费绩效目标表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78"/>
        <w:gridCol w:w="892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878" w:type="dxa"/>
            <w:tcBorders>
              <w:bottom w:val="single" w:color="FFFFFF" w:sz="6" w:space="0"/>
            </w:tcBorders>
            <w:vAlign w:val="center"/>
          </w:tcPr>
          <w:p>
            <w:pPr>
              <w:pStyle w:val="12"/>
            </w:pPr>
            <w:r>
              <w:t>绩效目标</w:t>
            </w:r>
          </w:p>
        </w:tc>
        <w:tc>
          <w:tcPr>
            <w:tcW w:w="8920" w:type="dxa"/>
            <w:tcBorders>
              <w:bottom w:val="single" w:color="FFFFFF" w:sz="6" w:space="0"/>
            </w:tcBorders>
            <w:vAlign w:val="center"/>
          </w:tcPr>
          <w:p>
            <w:pPr>
              <w:pStyle w:val="14"/>
            </w:pPr>
            <w:r>
              <w:t>1.保障人民调解员工资及办公设施</w:t>
            </w:r>
          </w:p>
          <w:p>
            <w:pPr>
              <w:pStyle w:val="14"/>
            </w:pPr>
            <w:r>
              <w:t>2.保障工作的顺利开展</w:t>
            </w:r>
          </w:p>
          <w:p>
            <w:pPr>
              <w:pStyle w:val="14"/>
            </w:pPr>
            <w:r>
              <w:t>3.维护劳动关系和谐稳定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175"/>
        <w:gridCol w:w="2370"/>
        <w:gridCol w:w="4590"/>
        <w:gridCol w:w="2025"/>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2" w:type="dxa"/>
            <w:vAlign w:val="center"/>
          </w:tcPr>
          <w:p>
            <w:pPr>
              <w:pStyle w:val="12"/>
            </w:pPr>
            <w:r>
              <w:t>一级指标</w:t>
            </w:r>
          </w:p>
        </w:tc>
        <w:tc>
          <w:tcPr>
            <w:tcW w:w="2175" w:type="dxa"/>
            <w:vAlign w:val="center"/>
          </w:tcPr>
          <w:p>
            <w:pPr>
              <w:pStyle w:val="12"/>
            </w:pPr>
            <w:r>
              <w:t>二级指标</w:t>
            </w:r>
          </w:p>
        </w:tc>
        <w:tc>
          <w:tcPr>
            <w:tcW w:w="2370" w:type="dxa"/>
            <w:vAlign w:val="center"/>
          </w:tcPr>
          <w:p>
            <w:pPr>
              <w:pStyle w:val="12"/>
            </w:pPr>
            <w:r>
              <w:t>三级指标</w:t>
            </w:r>
          </w:p>
        </w:tc>
        <w:tc>
          <w:tcPr>
            <w:tcW w:w="4590" w:type="dxa"/>
            <w:vAlign w:val="center"/>
          </w:tcPr>
          <w:p>
            <w:pPr>
              <w:pStyle w:val="12"/>
            </w:pPr>
            <w:r>
              <w:t>绩效指标描述</w:t>
            </w:r>
          </w:p>
        </w:tc>
        <w:tc>
          <w:tcPr>
            <w:tcW w:w="2025" w:type="dxa"/>
            <w:vAlign w:val="center"/>
          </w:tcPr>
          <w:p>
            <w:pPr>
              <w:pStyle w:val="12"/>
            </w:pPr>
            <w:r>
              <w:t>指标值</w:t>
            </w:r>
          </w:p>
        </w:tc>
        <w:tc>
          <w:tcPr>
            <w:tcW w:w="230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产出指标</w:t>
            </w:r>
          </w:p>
        </w:tc>
        <w:tc>
          <w:tcPr>
            <w:tcW w:w="2175" w:type="dxa"/>
            <w:vAlign w:val="center"/>
          </w:tcPr>
          <w:p>
            <w:pPr>
              <w:pStyle w:val="14"/>
            </w:pPr>
            <w:r>
              <w:t>数量指标</w:t>
            </w:r>
          </w:p>
        </w:tc>
        <w:tc>
          <w:tcPr>
            <w:tcW w:w="2370" w:type="dxa"/>
            <w:vAlign w:val="center"/>
          </w:tcPr>
          <w:p>
            <w:pPr>
              <w:pStyle w:val="14"/>
            </w:pPr>
            <w:r>
              <w:t>劳动纠纷案前调解率</w:t>
            </w:r>
          </w:p>
        </w:tc>
        <w:tc>
          <w:tcPr>
            <w:tcW w:w="4590" w:type="dxa"/>
            <w:vAlign w:val="center"/>
          </w:tcPr>
          <w:p>
            <w:pPr>
              <w:pStyle w:val="14"/>
            </w:pPr>
            <w:r>
              <w:t>劳动纠纷案前调解率</w:t>
            </w:r>
          </w:p>
        </w:tc>
        <w:tc>
          <w:tcPr>
            <w:tcW w:w="2025" w:type="dxa"/>
            <w:vAlign w:val="center"/>
          </w:tcPr>
          <w:p>
            <w:pPr>
              <w:pStyle w:val="14"/>
            </w:pPr>
            <w:r>
              <w:t>100%</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75" w:type="dxa"/>
            <w:vAlign w:val="center"/>
          </w:tcPr>
          <w:p>
            <w:pPr>
              <w:pStyle w:val="14"/>
            </w:pPr>
            <w:r>
              <w:t>质量指标</w:t>
            </w:r>
          </w:p>
        </w:tc>
        <w:tc>
          <w:tcPr>
            <w:tcW w:w="2370" w:type="dxa"/>
            <w:vAlign w:val="center"/>
          </w:tcPr>
          <w:p>
            <w:pPr>
              <w:pStyle w:val="14"/>
            </w:pPr>
            <w:r>
              <w:t>调解目标达成率</w:t>
            </w:r>
          </w:p>
        </w:tc>
        <w:tc>
          <w:tcPr>
            <w:tcW w:w="4590" w:type="dxa"/>
            <w:vAlign w:val="center"/>
          </w:tcPr>
          <w:p>
            <w:pPr>
              <w:pStyle w:val="14"/>
            </w:pPr>
            <w:r>
              <w:t>调解双方满意达成调解目标情况</w:t>
            </w:r>
          </w:p>
        </w:tc>
        <w:tc>
          <w:tcPr>
            <w:tcW w:w="2025" w:type="dxa"/>
            <w:vAlign w:val="center"/>
          </w:tcPr>
          <w:p>
            <w:pPr>
              <w:pStyle w:val="14"/>
            </w:pPr>
            <w:r>
              <w:t>≥70%</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75" w:type="dxa"/>
            <w:vAlign w:val="center"/>
          </w:tcPr>
          <w:p>
            <w:pPr>
              <w:pStyle w:val="14"/>
            </w:pPr>
            <w:r>
              <w:t>时效指标</w:t>
            </w:r>
          </w:p>
        </w:tc>
        <w:tc>
          <w:tcPr>
            <w:tcW w:w="2370" w:type="dxa"/>
            <w:vAlign w:val="center"/>
          </w:tcPr>
          <w:p>
            <w:pPr>
              <w:pStyle w:val="14"/>
            </w:pPr>
            <w:r>
              <w:t>案前庭前调解时效性</w:t>
            </w:r>
          </w:p>
        </w:tc>
        <w:tc>
          <w:tcPr>
            <w:tcW w:w="4590" w:type="dxa"/>
            <w:vAlign w:val="center"/>
          </w:tcPr>
          <w:p>
            <w:pPr>
              <w:pStyle w:val="14"/>
            </w:pPr>
            <w:r>
              <w:t>案前及时调解、庭前再次调解</w:t>
            </w:r>
          </w:p>
        </w:tc>
        <w:tc>
          <w:tcPr>
            <w:tcW w:w="2025" w:type="dxa"/>
            <w:vAlign w:val="center"/>
          </w:tcPr>
          <w:p>
            <w:pPr>
              <w:pStyle w:val="14"/>
            </w:pPr>
            <w:r>
              <w:t>≤24小时</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75" w:type="dxa"/>
            <w:vAlign w:val="center"/>
          </w:tcPr>
          <w:p>
            <w:pPr>
              <w:pStyle w:val="14"/>
            </w:pPr>
            <w:r>
              <w:t>成本指标</w:t>
            </w:r>
          </w:p>
        </w:tc>
        <w:tc>
          <w:tcPr>
            <w:tcW w:w="2370" w:type="dxa"/>
            <w:vAlign w:val="center"/>
          </w:tcPr>
          <w:p>
            <w:pPr>
              <w:pStyle w:val="14"/>
            </w:pPr>
            <w:r>
              <w:t>费用支出控制数</w:t>
            </w:r>
          </w:p>
        </w:tc>
        <w:tc>
          <w:tcPr>
            <w:tcW w:w="4590" w:type="dxa"/>
            <w:vAlign w:val="center"/>
          </w:tcPr>
          <w:p>
            <w:pPr>
              <w:pStyle w:val="14"/>
            </w:pPr>
            <w:r>
              <w:t>劳动纠纷人民调解工作经费控制在预算内</w:t>
            </w:r>
          </w:p>
        </w:tc>
        <w:tc>
          <w:tcPr>
            <w:tcW w:w="2025" w:type="dxa"/>
            <w:vAlign w:val="center"/>
          </w:tcPr>
          <w:p>
            <w:pPr>
              <w:pStyle w:val="14"/>
            </w:pPr>
            <w:r>
              <w:t>≤2万元</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restart"/>
            <w:vAlign w:val="center"/>
          </w:tcPr>
          <w:p>
            <w:pPr>
              <w:pStyle w:val="15"/>
            </w:pPr>
            <w:r>
              <w:t>效益指标</w:t>
            </w:r>
          </w:p>
        </w:tc>
        <w:tc>
          <w:tcPr>
            <w:tcW w:w="2175" w:type="dxa"/>
            <w:vAlign w:val="center"/>
          </w:tcPr>
          <w:p>
            <w:pPr>
              <w:pStyle w:val="14"/>
            </w:pPr>
            <w:r>
              <w:t>可持续影响指标</w:t>
            </w:r>
          </w:p>
        </w:tc>
        <w:tc>
          <w:tcPr>
            <w:tcW w:w="2370" w:type="dxa"/>
            <w:vAlign w:val="center"/>
          </w:tcPr>
          <w:p>
            <w:pPr>
              <w:pStyle w:val="14"/>
            </w:pPr>
            <w:r>
              <w:t>维护劳动关系和谐稳定</w:t>
            </w:r>
          </w:p>
        </w:tc>
        <w:tc>
          <w:tcPr>
            <w:tcW w:w="4590" w:type="dxa"/>
            <w:vAlign w:val="center"/>
          </w:tcPr>
          <w:p>
            <w:pPr>
              <w:pStyle w:val="14"/>
            </w:pPr>
            <w:r>
              <w:t>维护劳动关系和谐稳定</w:t>
            </w:r>
          </w:p>
        </w:tc>
        <w:tc>
          <w:tcPr>
            <w:tcW w:w="2025" w:type="dxa"/>
            <w:vAlign w:val="center"/>
          </w:tcPr>
          <w:p>
            <w:pPr>
              <w:pStyle w:val="14"/>
            </w:pPr>
            <w:r>
              <w:t>比上年提高</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Merge w:val="continue"/>
            <w:vAlign w:val="center"/>
          </w:tcPr>
          <w:p/>
        </w:tc>
        <w:tc>
          <w:tcPr>
            <w:tcW w:w="2175" w:type="dxa"/>
            <w:vAlign w:val="center"/>
          </w:tcPr>
          <w:p>
            <w:pPr>
              <w:pStyle w:val="14"/>
            </w:pPr>
            <w:r>
              <w:t>社会效益指标</w:t>
            </w:r>
          </w:p>
        </w:tc>
        <w:tc>
          <w:tcPr>
            <w:tcW w:w="2370" w:type="dxa"/>
            <w:vAlign w:val="center"/>
          </w:tcPr>
          <w:p>
            <w:pPr>
              <w:pStyle w:val="14"/>
            </w:pPr>
            <w:r>
              <w:t>保障工作的顺利开展</w:t>
            </w:r>
          </w:p>
        </w:tc>
        <w:tc>
          <w:tcPr>
            <w:tcW w:w="4590" w:type="dxa"/>
            <w:vAlign w:val="center"/>
          </w:tcPr>
          <w:p>
            <w:pPr>
              <w:pStyle w:val="14"/>
            </w:pPr>
            <w:r>
              <w:t>保障工作的顺利开展</w:t>
            </w:r>
          </w:p>
        </w:tc>
        <w:tc>
          <w:tcPr>
            <w:tcW w:w="2025" w:type="dxa"/>
            <w:vAlign w:val="center"/>
          </w:tcPr>
          <w:p>
            <w:pPr>
              <w:pStyle w:val="14"/>
            </w:pPr>
            <w:r>
              <w:t>100%</w:t>
            </w:r>
          </w:p>
        </w:tc>
        <w:tc>
          <w:tcPr>
            <w:tcW w:w="230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2" w:type="dxa"/>
            <w:vAlign w:val="center"/>
          </w:tcPr>
          <w:p>
            <w:pPr>
              <w:pStyle w:val="15"/>
            </w:pPr>
            <w:r>
              <w:t>满意度指标</w:t>
            </w:r>
          </w:p>
        </w:tc>
        <w:tc>
          <w:tcPr>
            <w:tcW w:w="2175" w:type="dxa"/>
            <w:vAlign w:val="center"/>
          </w:tcPr>
          <w:p>
            <w:pPr>
              <w:pStyle w:val="14"/>
            </w:pPr>
            <w:r>
              <w:t>服务对象满意度指标</w:t>
            </w:r>
          </w:p>
        </w:tc>
        <w:tc>
          <w:tcPr>
            <w:tcW w:w="2370" w:type="dxa"/>
            <w:vAlign w:val="center"/>
          </w:tcPr>
          <w:p>
            <w:pPr>
              <w:pStyle w:val="14"/>
            </w:pPr>
            <w:r>
              <w:t>当事人满意度</w:t>
            </w:r>
          </w:p>
        </w:tc>
        <w:tc>
          <w:tcPr>
            <w:tcW w:w="4590" w:type="dxa"/>
            <w:vAlign w:val="center"/>
          </w:tcPr>
          <w:p>
            <w:pPr>
              <w:pStyle w:val="14"/>
            </w:pPr>
            <w:r>
              <w:t>当事人对人民调解工作的满意度</w:t>
            </w:r>
          </w:p>
        </w:tc>
        <w:tc>
          <w:tcPr>
            <w:tcW w:w="2025" w:type="dxa"/>
            <w:vAlign w:val="center"/>
          </w:tcPr>
          <w:p>
            <w:pPr>
              <w:pStyle w:val="14"/>
            </w:pPr>
            <w:r>
              <w:t>≥98%</w:t>
            </w:r>
          </w:p>
        </w:tc>
        <w:tc>
          <w:tcPr>
            <w:tcW w:w="230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8、劳动争议仲裁办案费绩效目标表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358"/>
        <w:gridCol w:w="844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58" w:type="dxa"/>
            <w:tcBorders>
              <w:bottom w:val="single" w:color="FFFFFF" w:sz="6" w:space="0"/>
            </w:tcBorders>
            <w:vAlign w:val="center"/>
          </w:tcPr>
          <w:p>
            <w:pPr>
              <w:pStyle w:val="12"/>
            </w:pPr>
            <w:r>
              <w:t>绩效目标</w:t>
            </w:r>
          </w:p>
        </w:tc>
        <w:tc>
          <w:tcPr>
            <w:tcW w:w="8440" w:type="dxa"/>
            <w:tcBorders>
              <w:bottom w:val="single" w:color="FFFFFF" w:sz="6" w:space="0"/>
            </w:tcBorders>
            <w:vAlign w:val="center"/>
          </w:tcPr>
          <w:p>
            <w:pPr>
              <w:pStyle w:val="14"/>
            </w:pPr>
            <w:r>
              <w:t>1.保障调解仲裁工作正常开展</w:t>
            </w:r>
          </w:p>
          <w:p>
            <w:pPr>
              <w:pStyle w:val="14"/>
            </w:pPr>
            <w:r>
              <w:t>2.确保法定时效内结案</w:t>
            </w:r>
          </w:p>
          <w:p>
            <w:pPr>
              <w:pStyle w:val="14"/>
            </w:pPr>
            <w:r>
              <w:t>3.维护劳动关系和谐稳定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115"/>
        <w:gridCol w:w="2940"/>
        <w:gridCol w:w="4020"/>
        <w:gridCol w:w="2220"/>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115" w:type="dxa"/>
            <w:vAlign w:val="center"/>
          </w:tcPr>
          <w:p>
            <w:pPr>
              <w:pStyle w:val="12"/>
            </w:pPr>
            <w:r>
              <w:t>二级指标</w:t>
            </w:r>
          </w:p>
        </w:tc>
        <w:tc>
          <w:tcPr>
            <w:tcW w:w="2940" w:type="dxa"/>
            <w:vAlign w:val="center"/>
          </w:tcPr>
          <w:p>
            <w:pPr>
              <w:pStyle w:val="12"/>
            </w:pPr>
            <w:r>
              <w:t>三级指标</w:t>
            </w:r>
          </w:p>
        </w:tc>
        <w:tc>
          <w:tcPr>
            <w:tcW w:w="4020" w:type="dxa"/>
            <w:vAlign w:val="center"/>
          </w:tcPr>
          <w:p>
            <w:pPr>
              <w:pStyle w:val="12"/>
            </w:pPr>
            <w:r>
              <w:t>绩效指标描述</w:t>
            </w:r>
          </w:p>
        </w:tc>
        <w:tc>
          <w:tcPr>
            <w:tcW w:w="2220" w:type="dxa"/>
            <w:vAlign w:val="center"/>
          </w:tcPr>
          <w:p>
            <w:pPr>
              <w:pStyle w:val="12"/>
            </w:pPr>
            <w:r>
              <w:t>指标值</w:t>
            </w:r>
          </w:p>
        </w:tc>
        <w:tc>
          <w:tcPr>
            <w:tcW w:w="219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115" w:type="dxa"/>
            <w:vAlign w:val="center"/>
          </w:tcPr>
          <w:p>
            <w:pPr>
              <w:pStyle w:val="14"/>
            </w:pPr>
            <w:r>
              <w:t>数量指标</w:t>
            </w:r>
          </w:p>
        </w:tc>
        <w:tc>
          <w:tcPr>
            <w:tcW w:w="2940" w:type="dxa"/>
            <w:vAlign w:val="center"/>
          </w:tcPr>
          <w:p>
            <w:pPr>
              <w:pStyle w:val="14"/>
            </w:pPr>
            <w:r>
              <w:t>可受理案件立案率</w:t>
            </w:r>
          </w:p>
        </w:tc>
        <w:tc>
          <w:tcPr>
            <w:tcW w:w="4020" w:type="dxa"/>
            <w:vAlign w:val="center"/>
          </w:tcPr>
          <w:p>
            <w:pPr>
              <w:pStyle w:val="14"/>
            </w:pPr>
            <w:r>
              <w:t>可受理案件立案率</w:t>
            </w:r>
          </w:p>
        </w:tc>
        <w:tc>
          <w:tcPr>
            <w:tcW w:w="2220" w:type="dxa"/>
            <w:vAlign w:val="center"/>
          </w:tcPr>
          <w:p>
            <w:pPr>
              <w:pStyle w:val="14"/>
            </w:pPr>
            <w:r>
              <w:t>100%</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质量指标</w:t>
            </w:r>
          </w:p>
        </w:tc>
        <w:tc>
          <w:tcPr>
            <w:tcW w:w="2940" w:type="dxa"/>
            <w:vAlign w:val="center"/>
          </w:tcPr>
          <w:p>
            <w:pPr>
              <w:pStyle w:val="14"/>
            </w:pPr>
            <w:r>
              <w:t>可受理案件结案率</w:t>
            </w:r>
          </w:p>
        </w:tc>
        <w:tc>
          <w:tcPr>
            <w:tcW w:w="4020" w:type="dxa"/>
            <w:vAlign w:val="center"/>
          </w:tcPr>
          <w:p>
            <w:pPr>
              <w:pStyle w:val="14"/>
            </w:pPr>
            <w:r>
              <w:t>可受理案件结案率</w:t>
            </w:r>
          </w:p>
        </w:tc>
        <w:tc>
          <w:tcPr>
            <w:tcW w:w="2220" w:type="dxa"/>
            <w:vAlign w:val="center"/>
          </w:tcPr>
          <w:p>
            <w:pPr>
              <w:pStyle w:val="14"/>
            </w:pPr>
            <w:r>
              <w:t>≥100%</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时效指标</w:t>
            </w:r>
          </w:p>
        </w:tc>
        <w:tc>
          <w:tcPr>
            <w:tcW w:w="2940" w:type="dxa"/>
            <w:vAlign w:val="center"/>
          </w:tcPr>
          <w:p>
            <w:pPr>
              <w:pStyle w:val="14"/>
            </w:pPr>
            <w:r>
              <w:t>办案时效性</w:t>
            </w:r>
          </w:p>
        </w:tc>
        <w:tc>
          <w:tcPr>
            <w:tcW w:w="4020" w:type="dxa"/>
            <w:vAlign w:val="center"/>
          </w:tcPr>
          <w:p>
            <w:pPr>
              <w:pStyle w:val="14"/>
            </w:pPr>
            <w:r>
              <w:t>及时送达、按期开庭、按期结案</w:t>
            </w:r>
          </w:p>
        </w:tc>
        <w:tc>
          <w:tcPr>
            <w:tcW w:w="2220" w:type="dxa"/>
            <w:vAlign w:val="center"/>
          </w:tcPr>
          <w:p>
            <w:pPr>
              <w:pStyle w:val="14"/>
            </w:pPr>
            <w:r>
              <w:t>≤24小时</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成本指标</w:t>
            </w:r>
          </w:p>
        </w:tc>
        <w:tc>
          <w:tcPr>
            <w:tcW w:w="2940" w:type="dxa"/>
            <w:vAlign w:val="center"/>
          </w:tcPr>
          <w:p>
            <w:pPr>
              <w:pStyle w:val="14"/>
            </w:pPr>
            <w:r>
              <w:t>费用支出控制数</w:t>
            </w:r>
          </w:p>
        </w:tc>
        <w:tc>
          <w:tcPr>
            <w:tcW w:w="4020" w:type="dxa"/>
            <w:vAlign w:val="center"/>
          </w:tcPr>
          <w:p>
            <w:pPr>
              <w:pStyle w:val="14"/>
            </w:pPr>
            <w:r>
              <w:t>维持调解仲裁工作正常开展</w:t>
            </w:r>
          </w:p>
        </w:tc>
        <w:tc>
          <w:tcPr>
            <w:tcW w:w="2220" w:type="dxa"/>
            <w:vAlign w:val="center"/>
          </w:tcPr>
          <w:p>
            <w:pPr>
              <w:pStyle w:val="14"/>
            </w:pPr>
            <w:r>
              <w:t>≤20万元</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效益指标</w:t>
            </w:r>
          </w:p>
        </w:tc>
        <w:tc>
          <w:tcPr>
            <w:tcW w:w="2115" w:type="dxa"/>
            <w:vAlign w:val="center"/>
          </w:tcPr>
          <w:p>
            <w:pPr>
              <w:pStyle w:val="14"/>
            </w:pPr>
            <w:r>
              <w:t>可持续影响指标</w:t>
            </w:r>
          </w:p>
        </w:tc>
        <w:tc>
          <w:tcPr>
            <w:tcW w:w="2940" w:type="dxa"/>
            <w:vAlign w:val="center"/>
          </w:tcPr>
          <w:p>
            <w:pPr>
              <w:pStyle w:val="14"/>
            </w:pPr>
            <w:r>
              <w:t>维护劳动关系和谐稳定</w:t>
            </w:r>
          </w:p>
        </w:tc>
        <w:tc>
          <w:tcPr>
            <w:tcW w:w="4020" w:type="dxa"/>
            <w:vAlign w:val="center"/>
          </w:tcPr>
          <w:p>
            <w:pPr>
              <w:pStyle w:val="14"/>
            </w:pPr>
            <w:r>
              <w:t>维护劳动关系和谐稳定</w:t>
            </w:r>
          </w:p>
        </w:tc>
        <w:tc>
          <w:tcPr>
            <w:tcW w:w="2220" w:type="dxa"/>
            <w:vAlign w:val="center"/>
          </w:tcPr>
          <w:p>
            <w:pPr>
              <w:pStyle w:val="14"/>
            </w:pPr>
            <w:r>
              <w:t>比上年提升</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15" w:type="dxa"/>
            <w:vAlign w:val="center"/>
          </w:tcPr>
          <w:p>
            <w:pPr>
              <w:pStyle w:val="14"/>
            </w:pPr>
            <w:r>
              <w:t>社会效益指标</w:t>
            </w:r>
          </w:p>
        </w:tc>
        <w:tc>
          <w:tcPr>
            <w:tcW w:w="2940" w:type="dxa"/>
            <w:vAlign w:val="center"/>
          </w:tcPr>
          <w:p>
            <w:pPr>
              <w:pStyle w:val="14"/>
            </w:pPr>
            <w:r>
              <w:t>保障调解仲裁工作正常开展</w:t>
            </w:r>
          </w:p>
        </w:tc>
        <w:tc>
          <w:tcPr>
            <w:tcW w:w="4020" w:type="dxa"/>
            <w:vAlign w:val="center"/>
          </w:tcPr>
          <w:p>
            <w:pPr>
              <w:pStyle w:val="14"/>
            </w:pPr>
            <w:r>
              <w:t>保障调解仲裁工作正常开展</w:t>
            </w:r>
          </w:p>
        </w:tc>
        <w:tc>
          <w:tcPr>
            <w:tcW w:w="2220" w:type="dxa"/>
            <w:vAlign w:val="center"/>
          </w:tcPr>
          <w:p>
            <w:pPr>
              <w:pStyle w:val="14"/>
            </w:pPr>
            <w:r>
              <w:t>100%</w:t>
            </w:r>
          </w:p>
        </w:tc>
        <w:tc>
          <w:tcPr>
            <w:tcW w:w="219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115" w:type="dxa"/>
            <w:vAlign w:val="center"/>
          </w:tcPr>
          <w:p>
            <w:pPr>
              <w:pStyle w:val="14"/>
            </w:pPr>
            <w:r>
              <w:t>服务对象满意度指标</w:t>
            </w:r>
          </w:p>
        </w:tc>
        <w:tc>
          <w:tcPr>
            <w:tcW w:w="2940" w:type="dxa"/>
            <w:vAlign w:val="center"/>
          </w:tcPr>
          <w:p>
            <w:pPr>
              <w:pStyle w:val="14"/>
            </w:pPr>
            <w:r>
              <w:t>当事人满意度</w:t>
            </w:r>
          </w:p>
        </w:tc>
        <w:tc>
          <w:tcPr>
            <w:tcW w:w="4020" w:type="dxa"/>
            <w:vAlign w:val="center"/>
          </w:tcPr>
          <w:p>
            <w:pPr>
              <w:pStyle w:val="14"/>
            </w:pPr>
            <w:r>
              <w:t>当事人对调解仲裁工作满意度</w:t>
            </w:r>
          </w:p>
        </w:tc>
        <w:tc>
          <w:tcPr>
            <w:tcW w:w="2220" w:type="dxa"/>
            <w:vAlign w:val="center"/>
          </w:tcPr>
          <w:p>
            <w:pPr>
              <w:pStyle w:val="14"/>
            </w:pPr>
            <w:r>
              <w:t>≥98%</w:t>
            </w:r>
          </w:p>
        </w:tc>
        <w:tc>
          <w:tcPr>
            <w:tcW w:w="2199"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9、事业单位人员年度考核绩效目标表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13"/>
        <w:gridCol w:w="878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13" w:type="dxa"/>
            <w:tcBorders>
              <w:bottom w:val="single" w:color="FFFFFF" w:sz="6" w:space="0"/>
            </w:tcBorders>
            <w:vAlign w:val="center"/>
          </w:tcPr>
          <w:p>
            <w:pPr>
              <w:pStyle w:val="12"/>
            </w:pPr>
            <w:r>
              <w:t>绩效目标</w:t>
            </w:r>
          </w:p>
        </w:tc>
        <w:tc>
          <w:tcPr>
            <w:tcW w:w="8785" w:type="dxa"/>
            <w:tcBorders>
              <w:bottom w:val="single" w:color="FFFFFF" w:sz="6" w:space="0"/>
            </w:tcBorders>
            <w:vAlign w:val="center"/>
          </w:tcPr>
          <w:p>
            <w:pPr>
              <w:pStyle w:val="14"/>
            </w:pPr>
            <w:r>
              <w:t>1.保障事业单位人员年度考核工作的正常开展，激励事业单位人员工作积极性。</w:t>
            </w:r>
          </w:p>
          <w:p>
            <w:pPr>
              <w:pStyle w:val="14"/>
            </w:pPr>
            <w:r>
              <w:t>2.对政府系统事业单位工作人员的德、能勤、绩、廉五个方面进行考核。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160"/>
        <w:gridCol w:w="2550"/>
        <w:gridCol w:w="4740"/>
        <w:gridCol w:w="1830"/>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160" w:type="dxa"/>
            <w:vAlign w:val="center"/>
          </w:tcPr>
          <w:p>
            <w:pPr>
              <w:pStyle w:val="12"/>
            </w:pPr>
            <w:r>
              <w:t>二级指标</w:t>
            </w:r>
          </w:p>
        </w:tc>
        <w:tc>
          <w:tcPr>
            <w:tcW w:w="2550" w:type="dxa"/>
            <w:vAlign w:val="center"/>
          </w:tcPr>
          <w:p>
            <w:pPr>
              <w:pStyle w:val="12"/>
            </w:pPr>
            <w:r>
              <w:t>三级指标</w:t>
            </w:r>
          </w:p>
        </w:tc>
        <w:tc>
          <w:tcPr>
            <w:tcW w:w="4740" w:type="dxa"/>
            <w:vAlign w:val="center"/>
          </w:tcPr>
          <w:p>
            <w:pPr>
              <w:pStyle w:val="12"/>
            </w:pPr>
            <w:r>
              <w:t>绩效指标描述</w:t>
            </w:r>
          </w:p>
        </w:tc>
        <w:tc>
          <w:tcPr>
            <w:tcW w:w="1830" w:type="dxa"/>
            <w:vAlign w:val="center"/>
          </w:tcPr>
          <w:p>
            <w:pPr>
              <w:pStyle w:val="12"/>
            </w:pPr>
            <w:r>
              <w:t>指标值</w:t>
            </w:r>
          </w:p>
        </w:tc>
        <w:tc>
          <w:tcPr>
            <w:tcW w:w="22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160" w:type="dxa"/>
            <w:vAlign w:val="center"/>
          </w:tcPr>
          <w:p>
            <w:pPr>
              <w:pStyle w:val="14"/>
            </w:pPr>
            <w:r>
              <w:t>数量指标</w:t>
            </w:r>
          </w:p>
        </w:tc>
        <w:tc>
          <w:tcPr>
            <w:tcW w:w="2550" w:type="dxa"/>
            <w:vAlign w:val="center"/>
          </w:tcPr>
          <w:p>
            <w:pPr>
              <w:pStyle w:val="14"/>
            </w:pPr>
            <w:r>
              <w:t>印刷考核所需材料份数</w:t>
            </w:r>
          </w:p>
        </w:tc>
        <w:tc>
          <w:tcPr>
            <w:tcW w:w="4740" w:type="dxa"/>
            <w:vAlign w:val="center"/>
          </w:tcPr>
          <w:p>
            <w:pPr>
              <w:pStyle w:val="14"/>
            </w:pPr>
            <w:r>
              <w:t>印刷考核所需材料份数</w:t>
            </w:r>
          </w:p>
        </w:tc>
        <w:tc>
          <w:tcPr>
            <w:tcW w:w="1830" w:type="dxa"/>
            <w:vAlign w:val="center"/>
          </w:tcPr>
          <w:p>
            <w:pPr>
              <w:pStyle w:val="14"/>
            </w:pPr>
            <w:r>
              <w:t xml:space="preserve">25000份 </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质量指标</w:t>
            </w:r>
          </w:p>
        </w:tc>
        <w:tc>
          <w:tcPr>
            <w:tcW w:w="2550" w:type="dxa"/>
            <w:vAlign w:val="center"/>
          </w:tcPr>
          <w:p>
            <w:pPr>
              <w:pStyle w:val="14"/>
            </w:pPr>
            <w:r>
              <w:t>考核工作达标率</w:t>
            </w:r>
          </w:p>
        </w:tc>
        <w:tc>
          <w:tcPr>
            <w:tcW w:w="4740" w:type="dxa"/>
            <w:vAlign w:val="center"/>
          </w:tcPr>
          <w:p>
            <w:pPr>
              <w:pStyle w:val="14"/>
            </w:pPr>
            <w:r>
              <w:t>事业单位管理人员年度考核工作质量标达情况</w:t>
            </w:r>
          </w:p>
        </w:tc>
        <w:tc>
          <w:tcPr>
            <w:tcW w:w="1830" w:type="dxa"/>
            <w:vAlign w:val="center"/>
          </w:tcPr>
          <w:p>
            <w:pPr>
              <w:pStyle w:val="14"/>
            </w:pPr>
            <w:r>
              <w:t>100%</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时效指标</w:t>
            </w:r>
          </w:p>
        </w:tc>
        <w:tc>
          <w:tcPr>
            <w:tcW w:w="2550" w:type="dxa"/>
            <w:vAlign w:val="center"/>
          </w:tcPr>
          <w:p>
            <w:pPr>
              <w:pStyle w:val="14"/>
            </w:pPr>
            <w:r>
              <w:t>考核工作完成及时性</w:t>
            </w:r>
          </w:p>
        </w:tc>
        <w:tc>
          <w:tcPr>
            <w:tcW w:w="4740" w:type="dxa"/>
            <w:vAlign w:val="center"/>
          </w:tcPr>
          <w:p>
            <w:pPr>
              <w:pStyle w:val="14"/>
            </w:pPr>
            <w:r>
              <w:t>按计划时限完成事业单位管理人员年度考核</w:t>
            </w:r>
          </w:p>
        </w:tc>
        <w:tc>
          <w:tcPr>
            <w:tcW w:w="1830" w:type="dxa"/>
            <w:vAlign w:val="center"/>
          </w:tcPr>
          <w:p>
            <w:pPr>
              <w:pStyle w:val="14"/>
            </w:pPr>
            <w:r>
              <w:t>≥100%</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成本指标</w:t>
            </w:r>
          </w:p>
        </w:tc>
        <w:tc>
          <w:tcPr>
            <w:tcW w:w="2550" w:type="dxa"/>
            <w:vAlign w:val="center"/>
          </w:tcPr>
          <w:p>
            <w:pPr>
              <w:pStyle w:val="14"/>
            </w:pPr>
            <w:r>
              <w:t>考核成本控制数</w:t>
            </w:r>
          </w:p>
        </w:tc>
        <w:tc>
          <w:tcPr>
            <w:tcW w:w="4740" w:type="dxa"/>
            <w:vAlign w:val="center"/>
          </w:tcPr>
          <w:p>
            <w:pPr>
              <w:pStyle w:val="14"/>
            </w:pPr>
            <w:r>
              <w:t>考核所需材料成本控制在预算内</w:t>
            </w:r>
          </w:p>
        </w:tc>
        <w:tc>
          <w:tcPr>
            <w:tcW w:w="1830" w:type="dxa"/>
            <w:vAlign w:val="center"/>
          </w:tcPr>
          <w:p>
            <w:pPr>
              <w:pStyle w:val="14"/>
            </w:pPr>
            <w:r>
              <w:t>≤1万元</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效益指标</w:t>
            </w:r>
          </w:p>
        </w:tc>
        <w:tc>
          <w:tcPr>
            <w:tcW w:w="2160" w:type="dxa"/>
            <w:vAlign w:val="center"/>
          </w:tcPr>
          <w:p>
            <w:pPr>
              <w:pStyle w:val="14"/>
            </w:pPr>
            <w:r>
              <w:t>可持续影响指标</w:t>
            </w:r>
          </w:p>
        </w:tc>
        <w:tc>
          <w:tcPr>
            <w:tcW w:w="2550" w:type="dxa"/>
            <w:vAlign w:val="center"/>
          </w:tcPr>
          <w:p>
            <w:pPr>
              <w:pStyle w:val="14"/>
            </w:pPr>
            <w:r>
              <w:t>保障工作的顺利开展</w:t>
            </w:r>
          </w:p>
        </w:tc>
        <w:tc>
          <w:tcPr>
            <w:tcW w:w="4740" w:type="dxa"/>
            <w:vAlign w:val="center"/>
          </w:tcPr>
          <w:p>
            <w:pPr>
              <w:pStyle w:val="14"/>
            </w:pPr>
            <w:r>
              <w:t>保障工作的顺利开展</w:t>
            </w:r>
          </w:p>
        </w:tc>
        <w:tc>
          <w:tcPr>
            <w:tcW w:w="1830" w:type="dxa"/>
            <w:vAlign w:val="center"/>
          </w:tcPr>
          <w:p>
            <w:pPr>
              <w:pStyle w:val="14"/>
            </w:pPr>
            <w:r>
              <w:t>100%</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社会效益指标</w:t>
            </w:r>
          </w:p>
        </w:tc>
        <w:tc>
          <w:tcPr>
            <w:tcW w:w="2550" w:type="dxa"/>
            <w:vAlign w:val="center"/>
          </w:tcPr>
          <w:p>
            <w:pPr>
              <w:pStyle w:val="14"/>
            </w:pPr>
            <w:r>
              <w:t>提高工作质量和工作效率</w:t>
            </w:r>
          </w:p>
        </w:tc>
        <w:tc>
          <w:tcPr>
            <w:tcW w:w="4740" w:type="dxa"/>
            <w:vAlign w:val="center"/>
          </w:tcPr>
          <w:p>
            <w:pPr>
              <w:pStyle w:val="14"/>
            </w:pPr>
            <w:r>
              <w:t>提高事业单位工作人员工作质量和工作效率</w:t>
            </w:r>
          </w:p>
        </w:tc>
        <w:tc>
          <w:tcPr>
            <w:tcW w:w="1830" w:type="dxa"/>
            <w:vAlign w:val="center"/>
          </w:tcPr>
          <w:p>
            <w:pPr>
              <w:pStyle w:val="14"/>
            </w:pPr>
            <w:r>
              <w:t>比上年提升</w:t>
            </w:r>
          </w:p>
        </w:tc>
        <w:tc>
          <w:tcPr>
            <w:tcW w:w="221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160" w:type="dxa"/>
            <w:vAlign w:val="center"/>
          </w:tcPr>
          <w:p>
            <w:pPr>
              <w:pStyle w:val="14"/>
            </w:pPr>
            <w:r>
              <w:t>服务对象满意度指标</w:t>
            </w:r>
          </w:p>
        </w:tc>
        <w:tc>
          <w:tcPr>
            <w:tcW w:w="2550" w:type="dxa"/>
            <w:vAlign w:val="center"/>
          </w:tcPr>
          <w:p>
            <w:pPr>
              <w:pStyle w:val="14"/>
            </w:pPr>
            <w:r>
              <w:t>受益群体满意度</w:t>
            </w:r>
          </w:p>
        </w:tc>
        <w:tc>
          <w:tcPr>
            <w:tcW w:w="4740" w:type="dxa"/>
            <w:vAlign w:val="center"/>
          </w:tcPr>
          <w:p>
            <w:pPr>
              <w:pStyle w:val="14"/>
            </w:pPr>
            <w:r>
              <w:t>受益群体满意度</w:t>
            </w:r>
          </w:p>
        </w:tc>
        <w:tc>
          <w:tcPr>
            <w:tcW w:w="1830" w:type="dxa"/>
            <w:vAlign w:val="center"/>
          </w:tcPr>
          <w:p>
            <w:pPr>
              <w:pStyle w:val="14"/>
            </w:pPr>
            <w:r>
              <w:t>≥100%</w:t>
            </w:r>
          </w:p>
        </w:tc>
        <w:tc>
          <w:tcPr>
            <w:tcW w:w="2214"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10、专网维护费绩效目标表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18"/>
        <w:gridCol w:w="71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18" w:type="dxa"/>
            <w:tcBorders>
              <w:bottom w:val="single" w:color="FFFFFF" w:sz="6" w:space="0"/>
            </w:tcBorders>
            <w:vAlign w:val="center"/>
          </w:tcPr>
          <w:p>
            <w:pPr>
              <w:pStyle w:val="12"/>
            </w:pPr>
            <w:r>
              <w:t>绩效目标</w:t>
            </w:r>
          </w:p>
        </w:tc>
        <w:tc>
          <w:tcPr>
            <w:tcW w:w="7180" w:type="dxa"/>
            <w:tcBorders>
              <w:bottom w:val="single" w:color="FFFFFF" w:sz="6" w:space="0"/>
            </w:tcBorders>
            <w:vAlign w:val="center"/>
          </w:tcPr>
          <w:p>
            <w:pPr>
              <w:pStyle w:val="14"/>
            </w:pPr>
            <w:r>
              <w:t>1.基层金保工程专网节点业务正常开展</w:t>
            </w:r>
          </w:p>
          <w:p>
            <w:pPr>
              <w:pStyle w:val="14"/>
            </w:pPr>
            <w:r>
              <w:t>2.区级金保工程专网核心机房运转正常</w:t>
            </w:r>
          </w:p>
          <w:p>
            <w:pPr>
              <w:pStyle w:val="14"/>
            </w:pPr>
            <w:r>
              <w:t>3.金保工程专网使用者信息化应用水平提升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160"/>
        <w:gridCol w:w="4155"/>
        <w:gridCol w:w="4200"/>
        <w:gridCol w:w="1290"/>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160" w:type="dxa"/>
            <w:vAlign w:val="center"/>
          </w:tcPr>
          <w:p>
            <w:pPr>
              <w:pStyle w:val="12"/>
            </w:pPr>
            <w:r>
              <w:t>二级指标</w:t>
            </w:r>
          </w:p>
        </w:tc>
        <w:tc>
          <w:tcPr>
            <w:tcW w:w="4155" w:type="dxa"/>
            <w:vAlign w:val="center"/>
          </w:tcPr>
          <w:p>
            <w:pPr>
              <w:pStyle w:val="12"/>
            </w:pPr>
            <w:r>
              <w:t>三级指标</w:t>
            </w:r>
          </w:p>
        </w:tc>
        <w:tc>
          <w:tcPr>
            <w:tcW w:w="4200" w:type="dxa"/>
            <w:vAlign w:val="center"/>
          </w:tcPr>
          <w:p>
            <w:pPr>
              <w:pStyle w:val="12"/>
            </w:pPr>
            <w:r>
              <w:t>绩效指标描述</w:t>
            </w:r>
          </w:p>
        </w:tc>
        <w:tc>
          <w:tcPr>
            <w:tcW w:w="1290" w:type="dxa"/>
            <w:vAlign w:val="center"/>
          </w:tcPr>
          <w:p>
            <w:pPr>
              <w:pStyle w:val="12"/>
            </w:pPr>
            <w:r>
              <w:t>指标值</w:t>
            </w:r>
          </w:p>
        </w:tc>
        <w:tc>
          <w:tcPr>
            <w:tcW w:w="168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160" w:type="dxa"/>
            <w:vAlign w:val="center"/>
          </w:tcPr>
          <w:p>
            <w:pPr>
              <w:pStyle w:val="14"/>
            </w:pPr>
            <w:r>
              <w:t>数量指标</w:t>
            </w:r>
          </w:p>
        </w:tc>
        <w:tc>
          <w:tcPr>
            <w:tcW w:w="4155" w:type="dxa"/>
            <w:vAlign w:val="center"/>
          </w:tcPr>
          <w:p>
            <w:pPr>
              <w:pStyle w:val="14"/>
            </w:pPr>
            <w:r>
              <w:t>专网线路连接率</w:t>
            </w:r>
          </w:p>
        </w:tc>
        <w:tc>
          <w:tcPr>
            <w:tcW w:w="4200" w:type="dxa"/>
            <w:vAlign w:val="center"/>
          </w:tcPr>
          <w:p>
            <w:pPr>
              <w:pStyle w:val="14"/>
            </w:pPr>
            <w:r>
              <w:t>专网线路连接率</w:t>
            </w:r>
          </w:p>
        </w:tc>
        <w:tc>
          <w:tcPr>
            <w:tcW w:w="129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质量指标</w:t>
            </w:r>
          </w:p>
        </w:tc>
        <w:tc>
          <w:tcPr>
            <w:tcW w:w="4155" w:type="dxa"/>
            <w:vAlign w:val="center"/>
          </w:tcPr>
          <w:p>
            <w:pPr>
              <w:pStyle w:val="14"/>
            </w:pPr>
            <w:r>
              <w:t>专网线路正常运转比率</w:t>
            </w:r>
          </w:p>
        </w:tc>
        <w:tc>
          <w:tcPr>
            <w:tcW w:w="4200" w:type="dxa"/>
            <w:vAlign w:val="center"/>
          </w:tcPr>
          <w:p>
            <w:pPr>
              <w:pStyle w:val="14"/>
            </w:pPr>
            <w:r>
              <w:t>专网线路正常运转比率</w:t>
            </w:r>
          </w:p>
        </w:tc>
        <w:tc>
          <w:tcPr>
            <w:tcW w:w="129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时效指标</w:t>
            </w:r>
          </w:p>
        </w:tc>
        <w:tc>
          <w:tcPr>
            <w:tcW w:w="4155" w:type="dxa"/>
            <w:vAlign w:val="center"/>
          </w:tcPr>
          <w:p>
            <w:pPr>
              <w:pStyle w:val="14"/>
            </w:pPr>
            <w:r>
              <w:t>设备正常运转时效</w:t>
            </w:r>
          </w:p>
        </w:tc>
        <w:tc>
          <w:tcPr>
            <w:tcW w:w="4200" w:type="dxa"/>
            <w:vAlign w:val="center"/>
          </w:tcPr>
          <w:p>
            <w:pPr>
              <w:pStyle w:val="14"/>
            </w:pPr>
            <w:r>
              <w:t>设备正常运转时效</w:t>
            </w:r>
          </w:p>
        </w:tc>
        <w:tc>
          <w:tcPr>
            <w:tcW w:w="1290" w:type="dxa"/>
            <w:vAlign w:val="center"/>
          </w:tcPr>
          <w:p>
            <w:pPr>
              <w:pStyle w:val="14"/>
            </w:pPr>
            <w:r>
              <w:t>≤24小时</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成本指标</w:t>
            </w:r>
          </w:p>
        </w:tc>
        <w:tc>
          <w:tcPr>
            <w:tcW w:w="4155" w:type="dxa"/>
            <w:vAlign w:val="center"/>
          </w:tcPr>
          <w:p>
            <w:pPr>
              <w:pStyle w:val="14"/>
            </w:pPr>
            <w:r>
              <w:t>专网维护费用控制数</w:t>
            </w:r>
          </w:p>
        </w:tc>
        <w:tc>
          <w:tcPr>
            <w:tcW w:w="4200" w:type="dxa"/>
            <w:vAlign w:val="center"/>
          </w:tcPr>
          <w:p>
            <w:pPr>
              <w:pStyle w:val="14"/>
            </w:pPr>
            <w:r>
              <w:t>专网维护费用控制在预算范围内</w:t>
            </w:r>
          </w:p>
        </w:tc>
        <w:tc>
          <w:tcPr>
            <w:tcW w:w="1290" w:type="dxa"/>
            <w:vAlign w:val="center"/>
          </w:tcPr>
          <w:p>
            <w:pPr>
              <w:pStyle w:val="14"/>
            </w:pPr>
            <w:r>
              <w:t>≤16.5万元</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效益指标</w:t>
            </w:r>
          </w:p>
        </w:tc>
        <w:tc>
          <w:tcPr>
            <w:tcW w:w="2160" w:type="dxa"/>
            <w:vAlign w:val="center"/>
          </w:tcPr>
          <w:p>
            <w:pPr>
              <w:pStyle w:val="14"/>
            </w:pPr>
            <w:r>
              <w:t>可持续影响指标</w:t>
            </w:r>
          </w:p>
        </w:tc>
        <w:tc>
          <w:tcPr>
            <w:tcW w:w="4155" w:type="dxa"/>
            <w:vAlign w:val="center"/>
          </w:tcPr>
          <w:p>
            <w:pPr>
              <w:pStyle w:val="14"/>
            </w:pPr>
            <w:r>
              <w:t>提升金保工程专网使用者信息化应用水平</w:t>
            </w:r>
          </w:p>
        </w:tc>
        <w:tc>
          <w:tcPr>
            <w:tcW w:w="4200" w:type="dxa"/>
            <w:vAlign w:val="center"/>
          </w:tcPr>
          <w:p>
            <w:pPr>
              <w:pStyle w:val="14"/>
            </w:pPr>
            <w:r>
              <w:t>提升金保工程专网使用者信息化应用水平</w:t>
            </w:r>
          </w:p>
        </w:tc>
        <w:tc>
          <w:tcPr>
            <w:tcW w:w="1290" w:type="dxa"/>
            <w:vAlign w:val="center"/>
          </w:tcPr>
          <w:p>
            <w:pPr>
              <w:pStyle w:val="14"/>
            </w:pPr>
            <w:r>
              <w:t>比上年提升</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60" w:type="dxa"/>
            <w:vAlign w:val="center"/>
          </w:tcPr>
          <w:p>
            <w:pPr>
              <w:pStyle w:val="14"/>
            </w:pPr>
            <w:r>
              <w:t>社会效益指标</w:t>
            </w:r>
          </w:p>
        </w:tc>
        <w:tc>
          <w:tcPr>
            <w:tcW w:w="4155" w:type="dxa"/>
            <w:vAlign w:val="center"/>
          </w:tcPr>
          <w:p>
            <w:pPr>
              <w:pStyle w:val="14"/>
            </w:pPr>
            <w:r>
              <w:t>保证工作的正常运转</w:t>
            </w:r>
          </w:p>
        </w:tc>
        <w:tc>
          <w:tcPr>
            <w:tcW w:w="4200" w:type="dxa"/>
            <w:vAlign w:val="center"/>
          </w:tcPr>
          <w:p>
            <w:pPr>
              <w:pStyle w:val="14"/>
            </w:pPr>
            <w:r>
              <w:t>保证工作的正常运转</w:t>
            </w:r>
          </w:p>
        </w:tc>
        <w:tc>
          <w:tcPr>
            <w:tcW w:w="1290" w:type="dxa"/>
            <w:vAlign w:val="center"/>
          </w:tcPr>
          <w:p>
            <w:pPr>
              <w:pStyle w:val="14"/>
            </w:pPr>
            <w:r>
              <w:t>100%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160" w:type="dxa"/>
            <w:vAlign w:val="center"/>
          </w:tcPr>
          <w:p>
            <w:pPr>
              <w:pStyle w:val="14"/>
            </w:pPr>
            <w:r>
              <w:t>服务对象满意度指标</w:t>
            </w:r>
          </w:p>
        </w:tc>
        <w:tc>
          <w:tcPr>
            <w:tcW w:w="4155" w:type="dxa"/>
            <w:vAlign w:val="center"/>
          </w:tcPr>
          <w:p>
            <w:pPr>
              <w:pStyle w:val="14"/>
            </w:pPr>
            <w:r>
              <w:t>专网使用人员满意度</w:t>
            </w:r>
          </w:p>
        </w:tc>
        <w:tc>
          <w:tcPr>
            <w:tcW w:w="4200" w:type="dxa"/>
            <w:vAlign w:val="center"/>
          </w:tcPr>
          <w:p>
            <w:pPr>
              <w:pStyle w:val="14"/>
            </w:pPr>
            <w:r>
              <w:t>工作人员对专网使用满意度</w:t>
            </w:r>
          </w:p>
        </w:tc>
        <w:tc>
          <w:tcPr>
            <w:tcW w:w="1290" w:type="dxa"/>
            <w:vAlign w:val="center"/>
          </w:tcPr>
          <w:p>
            <w:pPr>
              <w:pStyle w:val="14"/>
            </w:pPr>
            <w:r>
              <w:t>≥98%</w:t>
            </w:r>
          </w:p>
        </w:tc>
        <w:tc>
          <w:tcPr>
            <w:tcW w:w="1689"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2023年，秦皇岛市海港区人力资源和社会保障局本级安排政府采购预算164.97万元。具体内容见下表。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0"/>
        <w:gridCol w:w="906"/>
        <w:gridCol w:w="1588"/>
        <w:gridCol w:w="1345"/>
        <w:gridCol w:w="469"/>
        <w:gridCol w:w="761"/>
        <w:gridCol w:w="761"/>
        <w:gridCol w:w="907"/>
        <w:gridCol w:w="907"/>
        <w:gridCol w:w="664"/>
        <w:gridCol w:w="859"/>
        <w:gridCol w:w="664"/>
        <w:gridCol w:w="518"/>
        <w:gridCol w:w="761"/>
        <w:gridCol w:w="907"/>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10" w:type="dxa"/>
            <w:gridSpan w:val="7"/>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737"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20" w:type="dxa"/>
            <w:gridSpan w:val="2"/>
            <w:vAlign w:val="center"/>
          </w:tcPr>
          <w:p>
            <w:pPr>
              <w:pStyle w:val="12"/>
            </w:pPr>
            <w:r>
              <w:t>政府采购项目来源</w:t>
            </w:r>
          </w:p>
        </w:tc>
        <w:tc>
          <w:tcPr>
            <w:tcW w:w="1814" w:type="dxa"/>
            <w:vMerge w:val="restart"/>
            <w:vAlign w:val="center"/>
          </w:tcPr>
          <w:p>
            <w:pPr>
              <w:pStyle w:val="12"/>
            </w:pPr>
            <w:r>
              <w:t>采购物品名称</w:t>
            </w:r>
          </w:p>
        </w:tc>
        <w:tc>
          <w:tcPr>
            <w:tcW w:w="1531" w:type="dxa"/>
            <w:vMerge w:val="restart"/>
            <w:vAlign w:val="center"/>
          </w:tcPr>
          <w:p>
            <w:pPr>
              <w:pStyle w:val="12"/>
            </w:pPr>
            <w:r>
              <w:t>政府采购目录序号</w:t>
            </w:r>
          </w:p>
        </w:tc>
        <w:tc>
          <w:tcPr>
            <w:tcW w:w="510"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37" w:type="dxa"/>
            <w:gridSpan w:val="8"/>
            <w:vAlign w:val="center"/>
          </w:tcPr>
          <w:p>
            <w:pPr>
              <w:pStyle w:val="12"/>
            </w:pPr>
            <w:r>
              <w:t>政府采购金额（当年部门预算安排资金）</w:t>
            </w:r>
          </w:p>
        </w:tc>
        <w:tc>
          <w:tcPr>
            <w:tcW w:w="1020"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02" w:type="dxa"/>
            <w:vAlign w:val="center"/>
          </w:tcPr>
          <w:p>
            <w:pPr>
              <w:pStyle w:val="12"/>
            </w:pPr>
            <w:r>
              <w:t>项目名称</w:t>
            </w:r>
          </w:p>
        </w:tc>
        <w:tc>
          <w:tcPr>
            <w:tcW w:w="1020" w:type="dxa"/>
            <w:vAlign w:val="center"/>
          </w:tcPr>
          <w:p>
            <w:pPr>
              <w:pStyle w:val="12"/>
            </w:pPr>
            <w:r>
              <w:t>预算    资金</w:t>
            </w:r>
          </w:p>
        </w:tc>
        <w:tc>
          <w:tcPr>
            <w:tcW w:w="1814" w:type="dxa"/>
            <w:vMerge w:val="continue"/>
          </w:tcPr>
          <w:p/>
        </w:tc>
        <w:tc>
          <w:tcPr>
            <w:tcW w:w="1531" w:type="dxa"/>
            <w:vMerge w:val="continue"/>
          </w:tcPr>
          <w:p/>
        </w:tc>
        <w:tc>
          <w:tcPr>
            <w:tcW w:w="510" w:type="dxa"/>
            <w:vMerge w:val="continue"/>
          </w:tcPr>
          <w:p/>
        </w:tc>
        <w:tc>
          <w:tcPr>
            <w:tcW w:w="850" w:type="dxa"/>
            <w:vMerge w:val="continue"/>
          </w:tcPr>
          <w:p/>
        </w:tc>
        <w:tc>
          <w:tcPr>
            <w:tcW w:w="850" w:type="dxa"/>
            <w:vMerge w:val="continue"/>
          </w:tcPr>
          <w:p/>
        </w:tc>
        <w:tc>
          <w:tcPr>
            <w:tcW w:w="1020" w:type="dxa"/>
            <w:vAlign w:val="center"/>
          </w:tcPr>
          <w:p>
            <w:pPr>
              <w:pStyle w:val="12"/>
            </w:pPr>
            <w:r>
              <w:t>合计</w:t>
            </w:r>
          </w:p>
        </w:tc>
        <w:tc>
          <w:tcPr>
            <w:tcW w:w="1020" w:type="dxa"/>
            <w:vAlign w:val="center"/>
          </w:tcPr>
          <w:p>
            <w:pPr>
              <w:pStyle w:val="12"/>
            </w:pPr>
            <w:r>
              <w:t>一般公共预算拨款</w:t>
            </w:r>
          </w:p>
        </w:tc>
        <w:tc>
          <w:tcPr>
            <w:tcW w:w="737" w:type="dxa"/>
            <w:vAlign w:val="center"/>
          </w:tcPr>
          <w:p>
            <w:pPr>
              <w:pStyle w:val="12"/>
            </w:pPr>
            <w:r>
              <w:t>基金预算拨款</w:t>
            </w:r>
          </w:p>
        </w:tc>
        <w:tc>
          <w:tcPr>
            <w:tcW w:w="964" w:type="dxa"/>
            <w:vAlign w:val="center"/>
          </w:tcPr>
          <w:p>
            <w:pPr>
              <w:pStyle w:val="12"/>
            </w:pPr>
            <w:r>
              <w:t>国有资本经营预算拨款</w:t>
            </w:r>
          </w:p>
        </w:tc>
        <w:tc>
          <w:tcPr>
            <w:tcW w:w="737" w:type="dxa"/>
            <w:vAlign w:val="center"/>
          </w:tcPr>
          <w:p>
            <w:pPr>
              <w:pStyle w:val="12"/>
            </w:pPr>
            <w:r>
              <w:t>财政专户核拨</w:t>
            </w:r>
          </w:p>
        </w:tc>
        <w:tc>
          <w:tcPr>
            <w:tcW w:w="567" w:type="dxa"/>
            <w:vAlign w:val="center"/>
          </w:tcPr>
          <w:p>
            <w:pPr>
              <w:pStyle w:val="12"/>
            </w:pPr>
            <w:r>
              <w:t>单位    资金</w:t>
            </w:r>
          </w:p>
        </w:tc>
        <w:tc>
          <w:tcPr>
            <w:tcW w:w="850" w:type="dxa"/>
            <w:vAlign w:val="center"/>
          </w:tcPr>
          <w:p>
            <w:pPr>
              <w:pStyle w:val="12"/>
            </w:pPr>
            <w:r>
              <w:t>财政拨    款结转</w:t>
            </w:r>
          </w:p>
        </w:tc>
        <w:tc>
          <w:tcPr>
            <w:tcW w:w="1020" w:type="dxa"/>
            <w:vAlign w:val="center"/>
          </w:tcPr>
          <w:p>
            <w:pPr>
              <w:pStyle w:val="12"/>
            </w:pPr>
            <w:r>
              <w:t>非财政    拨款结    转结余</w:t>
            </w:r>
          </w:p>
        </w:tc>
        <w:tc>
          <w:tcPr>
            <w:tcW w:w="10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6"/>
            </w:pPr>
            <w:r>
              <w:t>合  计</w:t>
            </w:r>
          </w:p>
        </w:tc>
        <w:tc>
          <w:tcPr>
            <w:tcW w:w="1020" w:type="dxa"/>
            <w:vAlign w:val="center"/>
          </w:tcPr>
          <w:p>
            <w:pPr>
              <w:pStyle w:val="17"/>
            </w:pPr>
          </w:p>
        </w:tc>
        <w:tc>
          <w:tcPr>
            <w:tcW w:w="1814" w:type="dxa"/>
            <w:vAlign w:val="center"/>
          </w:tcPr>
          <w:p>
            <w:pPr>
              <w:pStyle w:val="18"/>
            </w:pPr>
          </w:p>
        </w:tc>
        <w:tc>
          <w:tcPr>
            <w:tcW w:w="1531" w:type="dxa"/>
            <w:vAlign w:val="center"/>
          </w:tcPr>
          <w:p>
            <w:pPr>
              <w:pStyle w:val="18"/>
            </w:pPr>
          </w:p>
        </w:tc>
        <w:tc>
          <w:tcPr>
            <w:tcW w:w="510" w:type="dxa"/>
            <w:vAlign w:val="center"/>
          </w:tcPr>
          <w:p>
            <w:pPr>
              <w:pStyle w:val="16"/>
            </w:pPr>
          </w:p>
        </w:tc>
        <w:tc>
          <w:tcPr>
            <w:tcW w:w="850" w:type="dxa"/>
            <w:vAlign w:val="center"/>
          </w:tcPr>
          <w:p>
            <w:pPr>
              <w:pStyle w:val="17"/>
            </w:pPr>
          </w:p>
        </w:tc>
        <w:tc>
          <w:tcPr>
            <w:tcW w:w="850" w:type="dxa"/>
            <w:vAlign w:val="center"/>
          </w:tcPr>
          <w:p>
            <w:pPr>
              <w:pStyle w:val="17"/>
            </w:pPr>
          </w:p>
        </w:tc>
        <w:tc>
          <w:tcPr>
            <w:tcW w:w="1020" w:type="dxa"/>
            <w:vAlign w:val="center"/>
          </w:tcPr>
          <w:p>
            <w:pPr>
              <w:pStyle w:val="17"/>
            </w:pPr>
            <w:r>
              <w:t>164.97</w:t>
            </w:r>
          </w:p>
        </w:tc>
        <w:tc>
          <w:tcPr>
            <w:tcW w:w="1020" w:type="dxa"/>
            <w:vAlign w:val="center"/>
          </w:tcPr>
          <w:p>
            <w:pPr>
              <w:pStyle w:val="17"/>
            </w:pPr>
            <w:r>
              <w:t>164.97</w:t>
            </w:r>
          </w:p>
        </w:tc>
        <w:tc>
          <w:tcPr>
            <w:tcW w:w="737" w:type="dxa"/>
            <w:vAlign w:val="center"/>
          </w:tcPr>
          <w:p>
            <w:pPr>
              <w:pStyle w:val="17"/>
            </w:pPr>
          </w:p>
        </w:tc>
        <w:tc>
          <w:tcPr>
            <w:tcW w:w="964" w:type="dxa"/>
            <w:vAlign w:val="center"/>
          </w:tcPr>
          <w:p>
            <w:pPr>
              <w:pStyle w:val="17"/>
            </w:pPr>
          </w:p>
        </w:tc>
        <w:tc>
          <w:tcPr>
            <w:tcW w:w="737" w:type="dxa"/>
            <w:vAlign w:val="center"/>
          </w:tcPr>
          <w:p>
            <w:pPr>
              <w:pStyle w:val="17"/>
            </w:pPr>
          </w:p>
        </w:tc>
        <w:tc>
          <w:tcPr>
            <w:tcW w:w="567" w:type="dxa"/>
            <w:vAlign w:val="center"/>
          </w:tcPr>
          <w:p>
            <w:pPr>
              <w:pStyle w:val="17"/>
            </w:pPr>
          </w:p>
        </w:tc>
        <w:tc>
          <w:tcPr>
            <w:tcW w:w="850" w:type="dxa"/>
            <w:vAlign w:val="center"/>
          </w:tcPr>
          <w:p>
            <w:pPr>
              <w:pStyle w:val="17"/>
            </w:pPr>
          </w:p>
        </w:tc>
        <w:tc>
          <w:tcPr>
            <w:tcW w:w="1020" w:type="dxa"/>
            <w:vAlign w:val="center"/>
          </w:tcPr>
          <w:p>
            <w:pPr>
              <w:pStyle w:val="17"/>
            </w:pPr>
          </w:p>
        </w:tc>
        <w:tc>
          <w:tcPr>
            <w:tcW w:w="1020" w:type="dxa"/>
            <w:vAlign w:val="center"/>
          </w:tcPr>
          <w:p>
            <w:pPr>
              <w:pStyle w:val="17"/>
            </w:pPr>
            <w:r>
              <w:t>164.97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6"/>
            </w:pPr>
            <w:r>
              <w:t>秦皇岛市海港区人力资源和社会保障局本级小计</w:t>
            </w:r>
          </w:p>
        </w:tc>
        <w:tc>
          <w:tcPr>
            <w:tcW w:w="1020" w:type="dxa"/>
            <w:vAlign w:val="center"/>
          </w:tcPr>
          <w:p>
            <w:pPr>
              <w:pStyle w:val="17"/>
            </w:pPr>
          </w:p>
        </w:tc>
        <w:tc>
          <w:tcPr>
            <w:tcW w:w="1814" w:type="dxa"/>
            <w:vAlign w:val="center"/>
          </w:tcPr>
          <w:p>
            <w:pPr>
              <w:pStyle w:val="18"/>
            </w:pPr>
          </w:p>
        </w:tc>
        <w:tc>
          <w:tcPr>
            <w:tcW w:w="1531" w:type="dxa"/>
            <w:vAlign w:val="center"/>
          </w:tcPr>
          <w:p>
            <w:pPr>
              <w:pStyle w:val="18"/>
            </w:pPr>
          </w:p>
        </w:tc>
        <w:tc>
          <w:tcPr>
            <w:tcW w:w="510" w:type="dxa"/>
            <w:vAlign w:val="center"/>
          </w:tcPr>
          <w:p>
            <w:pPr>
              <w:pStyle w:val="16"/>
            </w:pPr>
          </w:p>
        </w:tc>
        <w:tc>
          <w:tcPr>
            <w:tcW w:w="850" w:type="dxa"/>
            <w:vAlign w:val="center"/>
          </w:tcPr>
          <w:p>
            <w:pPr>
              <w:pStyle w:val="17"/>
            </w:pPr>
          </w:p>
        </w:tc>
        <w:tc>
          <w:tcPr>
            <w:tcW w:w="850" w:type="dxa"/>
            <w:vAlign w:val="center"/>
          </w:tcPr>
          <w:p>
            <w:pPr>
              <w:pStyle w:val="17"/>
            </w:pPr>
          </w:p>
        </w:tc>
        <w:tc>
          <w:tcPr>
            <w:tcW w:w="1020" w:type="dxa"/>
            <w:vAlign w:val="center"/>
          </w:tcPr>
          <w:p>
            <w:pPr>
              <w:pStyle w:val="17"/>
            </w:pPr>
            <w:r>
              <w:t>164.97</w:t>
            </w:r>
          </w:p>
        </w:tc>
        <w:tc>
          <w:tcPr>
            <w:tcW w:w="1020" w:type="dxa"/>
            <w:vAlign w:val="center"/>
          </w:tcPr>
          <w:p>
            <w:pPr>
              <w:pStyle w:val="17"/>
            </w:pPr>
            <w:r>
              <w:t>164.97</w:t>
            </w:r>
          </w:p>
        </w:tc>
        <w:tc>
          <w:tcPr>
            <w:tcW w:w="737" w:type="dxa"/>
            <w:vAlign w:val="center"/>
          </w:tcPr>
          <w:p>
            <w:pPr>
              <w:pStyle w:val="17"/>
            </w:pPr>
          </w:p>
        </w:tc>
        <w:tc>
          <w:tcPr>
            <w:tcW w:w="964" w:type="dxa"/>
            <w:vAlign w:val="center"/>
          </w:tcPr>
          <w:p>
            <w:pPr>
              <w:pStyle w:val="17"/>
            </w:pPr>
          </w:p>
        </w:tc>
        <w:tc>
          <w:tcPr>
            <w:tcW w:w="737" w:type="dxa"/>
            <w:vAlign w:val="center"/>
          </w:tcPr>
          <w:p>
            <w:pPr>
              <w:pStyle w:val="17"/>
            </w:pPr>
          </w:p>
        </w:tc>
        <w:tc>
          <w:tcPr>
            <w:tcW w:w="567" w:type="dxa"/>
            <w:vAlign w:val="center"/>
          </w:tcPr>
          <w:p>
            <w:pPr>
              <w:pStyle w:val="17"/>
            </w:pPr>
          </w:p>
        </w:tc>
        <w:tc>
          <w:tcPr>
            <w:tcW w:w="850" w:type="dxa"/>
            <w:vAlign w:val="center"/>
          </w:tcPr>
          <w:p>
            <w:pPr>
              <w:pStyle w:val="17"/>
            </w:pPr>
          </w:p>
        </w:tc>
        <w:tc>
          <w:tcPr>
            <w:tcW w:w="1020" w:type="dxa"/>
            <w:vAlign w:val="center"/>
          </w:tcPr>
          <w:p>
            <w:pPr>
              <w:pStyle w:val="17"/>
            </w:pPr>
          </w:p>
        </w:tc>
        <w:tc>
          <w:tcPr>
            <w:tcW w:w="1020" w:type="dxa"/>
            <w:vAlign w:val="center"/>
          </w:tcPr>
          <w:p>
            <w:pPr>
              <w:pStyle w:val="17"/>
            </w:pPr>
            <w:r>
              <w:t>164.97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1020" w:type="dxa"/>
            <w:vAlign w:val="center"/>
          </w:tcPr>
          <w:p>
            <w:pPr>
              <w:pStyle w:val="13"/>
            </w:pPr>
            <w:r>
              <w:t>104.13</w:t>
            </w:r>
          </w:p>
        </w:tc>
        <w:tc>
          <w:tcPr>
            <w:tcW w:w="1814" w:type="dxa"/>
            <w:vAlign w:val="center"/>
          </w:tcPr>
          <w:p>
            <w:pPr>
              <w:pStyle w:val="14"/>
            </w:pPr>
            <w:r>
              <w:t>其他办公用品</w:t>
            </w:r>
          </w:p>
        </w:tc>
        <w:tc>
          <w:tcPr>
            <w:tcW w:w="1531" w:type="dxa"/>
            <w:vAlign w:val="center"/>
          </w:tcPr>
          <w:p>
            <w:pPr>
              <w:pStyle w:val="14"/>
            </w:pPr>
            <w:r>
              <w:t>A05049900</w:t>
            </w:r>
          </w:p>
        </w:tc>
        <w:tc>
          <w:tcPr>
            <w:tcW w:w="510" w:type="dxa"/>
            <w:vAlign w:val="center"/>
          </w:tcPr>
          <w:p>
            <w:pPr>
              <w:pStyle w:val="15"/>
            </w:pPr>
            <w:r>
              <w:t>个</w:t>
            </w:r>
          </w:p>
        </w:tc>
        <w:tc>
          <w:tcPr>
            <w:tcW w:w="850" w:type="dxa"/>
            <w:vAlign w:val="center"/>
          </w:tcPr>
          <w:p>
            <w:pPr>
              <w:pStyle w:val="13"/>
            </w:pPr>
            <w:r>
              <w:t>4.25</w:t>
            </w:r>
          </w:p>
        </w:tc>
        <w:tc>
          <w:tcPr>
            <w:tcW w:w="850" w:type="dxa"/>
            <w:vAlign w:val="center"/>
          </w:tcPr>
          <w:p>
            <w:pPr>
              <w:pStyle w:val="13"/>
            </w:pPr>
            <w:r>
              <w:t>1.00</w:t>
            </w:r>
          </w:p>
        </w:tc>
        <w:tc>
          <w:tcPr>
            <w:tcW w:w="1020" w:type="dxa"/>
            <w:vAlign w:val="center"/>
          </w:tcPr>
          <w:p>
            <w:pPr>
              <w:pStyle w:val="13"/>
            </w:pPr>
            <w:r>
              <w:t>4.25</w:t>
            </w:r>
          </w:p>
        </w:tc>
        <w:tc>
          <w:tcPr>
            <w:tcW w:w="1020" w:type="dxa"/>
            <w:vAlign w:val="center"/>
          </w:tcPr>
          <w:p>
            <w:pPr>
              <w:pStyle w:val="13"/>
            </w:pPr>
            <w:r>
              <w:t>4.25</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1020" w:type="dxa"/>
            <w:vAlign w:val="center"/>
          </w:tcPr>
          <w:p>
            <w:pPr>
              <w:pStyle w:val="13"/>
            </w:pPr>
            <w:r>
              <w:t>104.13</w:t>
            </w:r>
          </w:p>
        </w:tc>
        <w:tc>
          <w:tcPr>
            <w:tcW w:w="1814" w:type="dxa"/>
            <w:vAlign w:val="center"/>
          </w:tcPr>
          <w:p>
            <w:pPr>
              <w:pStyle w:val="14"/>
            </w:pPr>
            <w:r>
              <w:t>其他社会保障服务</w:t>
            </w:r>
          </w:p>
        </w:tc>
        <w:tc>
          <w:tcPr>
            <w:tcW w:w="1531" w:type="dxa"/>
            <w:vAlign w:val="center"/>
          </w:tcPr>
          <w:p>
            <w:pPr>
              <w:pStyle w:val="14"/>
            </w:pPr>
            <w:r>
              <w:t>C05019900</w:t>
            </w:r>
          </w:p>
        </w:tc>
        <w:tc>
          <w:tcPr>
            <w:tcW w:w="510" w:type="dxa"/>
            <w:vAlign w:val="center"/>
          </w:tcPr>
          <w:p>
            <w:pPr>
              <w:pStyle w:val="15"/>
            </w:pPr>
            <w:r>
              <w:t>个</w:t>
            </w:r>
          </w:p>
        </w:tc>
        <w:tc>
          <w:tcPr>
            <w:tcW w:w="850" w:type="dxa"/>
            <w:vAlign w:val="center"/>
          </w:tcPr>
          <w:p>
            <w:pPr>
              <w:pStyle w:val="13"/>
            </w:pPr>
            <w:r>
              <w:t>12.61</w:t>
            </w:r>
          </w:p>
        </w:tc>
        <w:tc>
          <w:tcPr>
            <w:tcW w:w="850" w:type="dxa"/>
            <w:vAlign w:val="center"/>
          </w:tcPr>
          <w:p>
            <w:pPr>
              <w:pStyle w:val="13"/>
            </w:pPr>
            <w:r>
              <w:t>1.00</w:t>
            </w:r>
          </w:p>
        </w:tc>
        <w:tc>
          <w:tcPr>
            <w:tcW w:w="1020" w:type="dxa"/>
            <w:vAlign w:val="center"/>
          </w:tcPr>
          <w:p>
            <w:pPr>
              <w:pStyle w:val="13"/>
            </w:pPr>
            <w:r>
              <w:t>12.61</w:t>
            </w:r>
          </w:p>
        </w:tc>
        <w:tc>
          <w:tcPr>
            <w:tcW w:w="1020" w:type="dxa"/>
            <w:vAlign w:val="center"/>
          </w:tcPr>
          <w:p>
            <w:pPr>
              <w:pStyle w:val="13"/>
            </w:pPr>
            <w:r>
              <w:t>12.61</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2023年日常公用经费预算（三保）</w:t>
            </w:r>
          </w:p>
        </w:tc>
        <w:tc>
          <w:tcPr>
            <w:tcW w:w="1020" w:type="dxa"/>
            <w:vAlign w:val="center"/>
          </w:tcPr>
          <w:p>
            <w:pPr>
              <w:pStyle w:val="13"/>
            </w:pPr>
            <w:r>
              <w:t>104.13</w:t>
            </w:r>
          </w:p>
        </w:tc>
        <w:tc>
          <w:tcPr>
            <w:tcW w:w="1814" w:type="dxa"/>
            <w:vAlign w:val="center"/>
          </w:tcPr>
          <w:p>
            <w:pPr>
              <w:pStyle w:val="14"/>
            </w:pPr>
            <w:r>
              <w:t>其他社会服务</w:t>
            </w:r>
          </w:p>
        </w:tc>
        <w:tc>
          <w:tcPr>
            <w:tcW w:w="1531" w:type="dxa"/>
            <w:vAlign w:val="center"/>
          </w:tcPr>
          <w:p>
            <w:pPr>
              <w:pStyle w:val="14"/>
            </w:pPr>
            <w:r>
              <w:t>C05990000</w:t>
            </w:r>
          </w:p>
        </w:tc>
        <w:tc>
          <w:tcPr>
            <w:tcW w:w="510" w:type="dxa"/>
            <w:vAlign w:val="center"/>
          </w:tcPr>
          <w:p>
            <w:pPr>
              <w:pStyle w:val="15"/>
            </w:pPr>
            <w:r>
              <w:t>个</w:t>
            </w:r>
          </w:p>
        </w:tc>
        <w:tc>
          <w:tcPr>
            <w:tcW w:w="850" w:type="dxa"/>
            <w:vAlign w:val="center"/>
          </w:tcPr>
          <w:p>
            <w:pPr>
              <w:pStyle w:val="13"/>
            </w:pPr>
            <w:r>
              <w:t>20.6</w:t>
            </w:r>
          </w:p>
        </w:tc>
        <w:tc>
          <w:tcPr>
            <w:tcW w:w="850" w:type="dxa"/>
            <w:vAlign w:val="center"/>
          </w:tcPr>
          <w:p>
            <w:pPr>
              <w:pStyle w:val="13"/>
            </w:pPr>
            <w:r>
              <w:t>1.00</w:t>
            </w:r>
          </w:p>
        </w:tc>
        <w:tc>
          <w:tcPr>
            <w:tcW w:w="1020" w:type="dxa"/>
            <w:vAlign w:val="center"/>
          </w:tcPr>
          <w:p>
            <w:pPr>
              <w:pStyle w:val="13"/>
            </w:pPr>
            <w:r>
              <w:t>20.60</w:t>
            </w:r>
          </w:p>
        </w:tc>
        <w:tc>
          <w:tcPr>
            <w:tcW w:w="1020" w:type="dxa"/>
            <w:vAlign w:val="center"/>
          </w:tcPr>
          <w:p>
            <w:pPr>
              <w:pStyle w:val="13"/>
            </w:pPr>
            <w:r>
              <w:t>20.60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1020" w:type="dxa"/>
            <w:vAlign w:val="center"/>
          </w:tcPr>
          <w:p>
            <w:pPr>
              <w:pStyle w:val="13"/>
            </w:pPr>
            <w:r>
              <w:t>104.13</w:t>
            </w:r>
          </w:p>
        </w:tc>
        <w:tc>
          <w:tcPr>
            <w:tcW w:w="1814" w:type="dxa"/>
            <w:vAlign w:val="center"/>
          </w:tcPr>
          <w:p>
            <w:pPr>
              <w:pStyle w:val="14"/>
            </w:pPr>
            <w:r>
              <w:t>其他能源的生产和分配</w:t>
            </w:r>
          </w:p>
        </w:tc>
        <w:tc>
          <w:tcPr>
            <w:tcW w:w="1531" w:type="dxa"/>
            <w:vAlign w:val="center"/>
          </w:tcPr>
          <w:p>
            <w:pPr>
              <w:pStyle w:val="14"/>
            </w:pPr>
            <w:r>
              <w:t>C08990000</w:t>
            </w:r>
          </w:p>
        </w:tc>
        <w:tc>
          <w:tcPr>
            <w:tcW w:w="510" w:type="dxa"/>
            <w:vAlign w:val="center"/>
          </w:tcPr>
          <w:p>
            <w:pPr>
              <w:pStyle w:val="15"/>
            </w:pPr>
            <w:r>
              <w:t>个</w:t>
            </w:r>
          </w:p>
        </w:tc>
        <w:tc>
          <w:tcPr>
            <w:tcW w:w="850" w:type="dxa"/>
            <w:vAlign w:val="center"/>
          </w:tcPr>
          <w:p>
            <w:pPr>
              <w:pStyle w:val="13"/>
            </w:pPr>
            <w:r>
              <w:t>4.51</w:t>
            </w:r>
          </w:p>
        </w:tc>
        <w:tc>
          <w:tcPr>
            <w:tcW w:w="850" w:type="dxa"/>
            <w:vAlign w:val="center"/>
          </w:tcPr>
          <w:p>
            <w:pPr>
              <w:pStyle w:val="13"/>
            </w:pPr>
            <w:r>
              <w:t>1.00</w:t>
            </w:r>
          </w:p>
        </w:tc>
        <w:tc>
          <w:tcPr>
            <w:tcW w:w="1020" w:type="dxa"/>
            <w:vAlign w:val="center"/>
          </w:tcPr>
          <w:p>
            <w:pPr>
              <w:pStyle w:val="13"/>
            </w:pPr>
            <w:r>
              <w:t>4.51</w:t>
            </w:r>
          </w:p>
        </w:tc>
        <w:tc>
          <w:tcPr>
            <w:tcW w:w="1020" w:type="dxa"/>
            <w:vAlign w:val="center"/>
          </w:tcPr>
          <w:p>
            <w:pPr>
              <w:pStyle w:val="13"/>
            </w:pPr>
            <w:r>
              <w:t>4.51</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1020" w:type="dxa"/>
            <w:vAlign w:val="center"/>
          </w:tcPr>
          <w:p>
            <w:pPr>
              <w:pStyle w:val="13"/>
            </w:pPr>
            <w:r>
              <w:t>104.13</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10</w:t>
            </w:r>
          </w:p>
        </w:tc>
        <w:tc>
          <w:tcPr>
            <w:tcW w:w="850" w:type="dxa"/>
            <w:vAlign w:val="center"/>
          </w:tcPr>
          <w:p>
            <w:pPr>
              <w:pStyle w:val="13"/>
            </w:pPr>
            <w:r>
              <w:t>1.00</w:t>
            </w:r>
          </w:p>
        </w:tc>
        <w:tc>
          <w:tcPr>
            <w:tcW w:w="1020" w:type="dxa"/>
            <w:vAlign w:val="center"/>
          </w:tcPr>
          <w:p>
            <w:pPr>
              <w:pStyle w:val="13"/>
            </w:pPr>
            <w:r>
              <w:t>10.00</w:t>
            </w:r>
          </w:p>
        </w:tc>
        <w:tc>
          <w:tcPr>
            <w:tcW w:w="1020" w:type="dxa"/>
            <w:vAlign w:val="center"/>
          </w:tcPr>
          <w:p>
            <w:pPr>
              <w:pStyle w:val="13"/>
            </w:pPr>
            <w:r>
              <w:t>10.00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办公楼加固维修工程</w:t>
            </w:r>
          </w:p>
        </w:tc>
        <w:tc>
          <w:tcPr>
            <w:tcW w:w="1020" w:type="dxa"/>
            <w:vAlign w:val="center"/>
          </w:tcPr>
          <w:p>
            <w:pPr>
              <w:pStyle w:val="13"/>
            </w:pPr>
            <w:r>
              <w:t>60.00</w:t>
            </w:r>
          </w:p>
        </w:tc>
        <w:tc>
          <w:tcPr>
            <w:tcW w:w="1814" w:type="dxa"/>
            <w:vAlign w:val="center"/>
          </w:tcPr>
          <w:p>
            <w:pPr>
              <w:pStyle w:val="14"/>
            </w:pPr>
            <w:r>
              <w:t>办公用房施工</w:t>
            </w:r>
          </w:p>
        </w:tc>
        <w:tc>
          <w:tcPr>
            <w:tcW w:w="1531" w:type="dxa"/>
            <w:vAlign w:val="center"/>
          </w:tcPr>
          <w:p>
            <w:pPr>
              <w:pStyle w:val="14"/>
            </w:pPr>
            <w:r>
              <w:t>B01010000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60.00</w:t>
            </w:r>
          </w:p>
        </w:tc>
        <w:tc>
          <w:tcPr>
            <w:tcW w:w="1020" w:type="dxa"/>
            <w:vAlign w:val="center"/>
          </w:tcPr>
          <w:p>
            <w:pPr>
              <w:pStyle w:val="13"/>
            </w:pPr>
            <w:r>
              <w:t>60.00</w:t>
            </w:r>
          </w:p>
        </w:tc>
        <w:tc>
          <w:tcPr>
            <w:tcW w:w="1020" w:type="dxa"/>
            <w:vAlign w:val="center"/>
          </w:tcPr>
          <w:p>
            <w:pPr>
              <w:pStyle w:val="13"/>
            </w:pPr>
            <w:r>
              <w:t>60.00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保障农民工工资支付工作专项经费</w:t>
            </w:r>
          </w:p>
        </w:tc>
        <w:tc>
          <w:tcPr>
            <w:tcW w:w="1020" w:type="dxa"/>
            <w:vAlign w:val="center"/>
          </w:tcPr>
          <w:p>
            <w:pPr>
              <w:pStyle w:val="13"/>
            </w:pPr>
            <w:r>
              <w:t>3.00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3.00</w:t>
            </w:r>
          </w:p>
        </w:tc>
        <w:tc>
          <w:tcPr>
            <w:tcW w:w="1020" w:type="dxa"/>
            <w:vAlign w:val="center"/>
          </w:tcPr>
          <w:p>
            <w:pPr>
              <w:pStyle w:val="13"/>
            </w:pPr>
            <w:r>
              <w:t>3.00</w:t>
            </w:r>
          </w:p>
        </w:tc>
        <w:tc>
          <w:tcPr>
            <w:tcW w:w="1020" w:type="dxa"/>
            <w:vAlign w:val="center"/>
          </w:tcPr>
          <w:p>
            <w:pPr>
              <w:pStyle w:val="13"/>
            </w:pPr>
            <w:r>
              <w:t>3.00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干部人事档案管理费</w:t>
            </w:r>
          </w:p>
        </w:tc>
        <w:tc>
          <w:tcPr>
            <w:tcW w:w="1020" w:type="dxa"/>
            <w:vAlign w:val="center"/>
          </w:tcPr>
          <w:p>
            <w:pPr>
              <w:pStyle w:val="13"/>
            </w:pPr>
            <w:r>
              <w:t>1.00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1020" w:type="dxa"/>
            <w:vAlign w:val="center"/>
          </w:tcPr>
          <w:p>
            <w:pPr>
              <w:pStyle w:val="13"/>
            </w:pPr>
            <w:r>
              <w:t>1.00</w:t>
            </w:r>
          </w:p>
        </w:tc>
        <w:tc>
          <w:tcPr>
            <w:tcW w:w="1020" w:type="dxa"/>
            <w:vAlign w:val="center"/>
          </w:tcPr>
          <w:p>
            <w:pPr>
              <w:pStyle w:val="13"/>
            </w:pPr>
            <w:r>
              <w:t>1.00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工资系统软件技术运维服务费</w:t>
            </w:r>
          </w:p>
        </w:tc>
        <w:tc>
          <w:tcPr>
            <w:tcW w:w="1020" w:type="dxa"/>
            <w:vAlign w:val="center"/>
          </w:tcPr>
          <w:p>
            <w:pPr>
              <w:pStyle w:val="13"/>
            </w:pPr>
            <w:r>
              <w:t>3.50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3.50</w:t>
            </w:r>
          </w:p>
        </w:tc>
        <w:tc>
          <w:tcPr>
            <w:tcW w:w="1020" w:type="dxa"/>
            <w:vAlign w:val="center"/>
          </w:tcPr>
          <w:p>
            <w:pPr>
              <w:pStyle w:val="13"/>
            </w:pPr>
            <w:r>
              <w:t>3.50</w:t>
            </w:r>
          </w:p>
        </w:tc>
        <w:tc>
          <w:tcPr>
            <w:tcW w:w="1020" w:type="dxa"/>
            <w:vAlign w:val="center"/>
          </w:tcPr>
          <w:p>
            <w:pPr>
              <w:pStyle w:val="13"/>
            </w:pPr>
            <w:r>
              <w:t>3.50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基金审计经费</w:t>
            </w:r>
          </w:p>
        </w:tc>
        <w:tc>
          <w:tcPr>
            <w:tcW w:w="1020" w:type="dxa"/>
            <w:vAlign w:val="center"/>
          </w:tcPr>
          <w:p>
            <w:pPr>
              <w:pStyle w:val="13"/>
            </w:pPr>
            <w:r>
              <w:t>3.00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3.00</w:t>
            </w:r>
          </w:p>
        </w:tc>
        <w:tc>
          <w:tcPr>
            <w:tcW w:w="1020" w:type="dxa"/>
            <w:vAlign w:val="center"/>
          </w:tcPr>
          <w:p>
            <w:pPr>
              <w:pStyle w:val="13"/>
            </w:pPr>
            <w:r>
              <w:t>3.00</w:t>
            </w:r>
          </w:p>
        </w:tc>
        <w:tc>
          <w:tcPr>
            <w:tcW w:w="1020" w:type="dxa"/>
            <w:vAlign w:val="center"/>
          </w:tcPr>
          <w:p>
            <w:pPr>
              <w:pStyle w:val="13"/>
            </w:pPr>
            <w:r>
              <w:t>3.00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劳动保障监察经费</w:t>
            </w:r>
          </w:p>
        </w:tc>
        <w:tc>
          <w:tcPr>
            <w:tcW w:w="1020" w:type="dxa"/>
            <w:vAlign w:val="center"/>
          </w:tcPr>
          <w:p>
            <w:pPr>
              <w:pStyle w:val="13"/>
            </w:pPr>
            <w:r>
              <w:t>3.00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3.00</w:t>
            </w:r>
          </w:p>
        </w:tc>
        <w:tc>
          <w:tcPr>
            <w:tcW w:w="1020" w:type="dxa"/>
            <w:vAlign w:val="center"/>
          </w:tcPr>
          <w:p>
            <w:pPr>
              <w:pStyle w:val="13"/>
            </w:pPr>
            <w:r>
              <w:t>3.00</w:t>
            </w:r>
          </w:p>
        </w:tc>
        <w:tc>
          <w:tcPr>
            <w:tcW w:w="1020" w:type="dxa"/>
            <w:vAlign w:val="center"/>
          </w:tcPr>
          <w:p>
            <w:pPr>
              <w:pStyle w:val="13"/>
            </w:pPr>
            <w:r>
              <w:t>3.00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劳动纠纷人民调解工作经费</w:t>
            </w:r>
          </w:p>
        </w:tc>
        <w:tc>
          <w:tcPr>
            <w:tcW w:w="1020" w:type="dxa"/>
            <w:vAlign w:val="center"/>
          </w:tcPr>
          <w:p>
            <w:pPr>
              <w:pStyle w:val="13"/>
            </w:pPr>
            <w:r>
              <w:t>2.00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2.00</w:t>
            </w:r>
          </w:p>
        </w:tc>
        <w:tc>
          <w:tcPr>
            <w:tcW w:w="1020" w:type="dxa"/>
            <w:vAlign w:val="center"/>
          </w:tcPr>
          <w:p>
            <w:pPr>
              <w:pStyle w:val="13"/>
            </w:pPr>
            <w:r>
              <w:t>2.00</w:t>
            </w:r>
          </w:p>
        </w:tc>
        <w:tc>
          <w:tcPr>
            <w:tcW w:w="1020" w:type="dxa"/>
            <w:vAlign w:val="center"/>
          </w:tcPr>
          <w:p>
            <w:pPr>
              <w:pStyle w:val="13"/>
            </w:pPr>
            <w:r>
              <w:t>2.00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劳动争议仲裁办案费</w:t>
            </w:r>
          </w:p>
        </w:tc>
        <w:tc>
          <w:tcPr>
            <w:tcW w:w="1020" w:type="dxa"/>
            <w:vAlign w:val="center"/>
          </w:tcPr>
          <w:p>
            <w:pPr>
              <w:pStyle w:val="13"/>
            </w:pPr>
            <w:r>
              <w:t>20.00</w:t>
            </w:r>
          </w:p>
        </w:tc>
        <w:tc>
          <w:tcPr>
            <w:tcW w:w="1814" w:type="dxa"/>
            <w:vAlign w:val="center"/>
          </w:tcPr>
          <w:p>
            <w:pPr>
              <w:pStyle w:val="14"/>
            </w:pPr>
            <w:r>
              <w:t>纸制品</w:t>
            </w:r>
          </w:p>
        </w:tc>
        <w:tc>
          <w:tcPr>
            <w:tcW w:w="1531" w:type="dxa"/>
            <w:vAlign w:val="center"/>
          </w:tcPr>
          <w:p>
            <w:pPr>
              <w:pStyle w:val="14"/>
            </w:pPr>
            <w:r>
              <w:t>A07100300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10.00</w:t>
            </w:r>
          </w:p>
        </w:tc>
        <w:tc>
          <w:tcPr>
            <w:tcW w:w="1020" w:type="dxa"/>
            <w:vAlign w:val="center"/>
          </w:tcPr>
          <w:p>
            <w:pPr>
              <w:pStyle w:val="13"/>
            </w:pPr>
            <w:r>
              <w:t>10.00</w:t>
            </w:r>
          </w:p>
        </w:tc>
        <w:tc>
          <w:tcPr>
            <w:tcW w:w="1020" w:type="dxa"/>
            <w:vAlign w:val="center"/>
          </w:tcPr>
          <w:p>
            <w:pPr>
              <w:pStyle w:val="13"/>
            </w:pPr>
            <w:r>
              <w:t>10.00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劳动争议仲裁办案费</w:t>
            </w:r>
          </w:p>
        </w:tc>
        <w:tc>
          <w:tcPr>
            <w:tcW w:w="1020" w:type="dxa"/>
            <w:vAlign w:val="center"/>
          </w:tcPr>
          <w:p>
            <w:pPr>
              <w:pStyle w:val="13"/>
            </w:pPr>
            <w:r>
              <w:t>20.00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10.00</w:t>
            </w:r>
          </w:p>
        </w:tc>
        <w:tc>
          <w:tcPr>
            <w:tcW w:w="1020" w:type="dxa"/>
            <w:vAlign w:val="center"/>
          </w:tcPr>
          <w:p>
            <w:pPr>
              <w:pStyle w:val="13"/>
            </w:pPr>
            <w:r>
              <w:t>10.00</w:t>
            </w:r>
          </w:p>
        </w:tc>
        <w:tc>
          <w:tcPr>
            <w:tcW w:w="1020" w:type="dxa"/>
            <w:vAlign w:val="center"/>
          </w:tcPr>
          <w:p>
            <w:pPr>
              <w:pStyle w:val="13"/>
            </w:pPr>
            <w:r>
              <w:t>10.00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事业单位人员年度考核</w:t>
            </w:r>
          </w:p>
        </w:tc>
        <w:tc>
          <w:tcPr>
            <w:tcW w:w="1020" w:type="dxa"/>
            <w:vAlign w:val="center"/>
          </w:tcPr>
          <w:p>
            <w:pPr>
              <w:pStyle w:val="13"/>
            </w:pPr>
            <w:r>
              <w:t>1.00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1.00</w:t>
            </w:r>
          </w:p>
        </w:tc>
        <w:tc>
          <w:tcPr>
            <w:tcW w:w="1020" w:type="dxa"/>
            <w:vAlign w:val="center"/>
          </w:tcPr>
          <w:p>
            <w:pPr>
              <w:pStyle w:val="13"/>
            </w:pPr>
            <w:r>
              <w:t>1.00</w:t>
            </w:r>
          </w:p>
        </w:tc>
        <w:tc>
          <w:tcPr>
            <w:tcW w:w="1020" w:type="dxa"/>
            <w:vAlign w:val="center"/>
          </w:tcPr>
          <w:p>
            <w:pPr>
              <w:pStyle w:val="13"/>
            </w:pPr>
            <w:r>
              <w:t>1.00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专网维护费</w:t>
            </w:r>
          </w:p>
        </w:tc>
        <w:tc>
          <w:tcPr>
            <w:tcW w:w="1020" w:type="dxa"/>
            <w:vAlign w:val="center"/>
          </w:tcPr>
          <w:p>
            <w:pPr>
              <w:pStyle w:val="13"/>
            </w:pPr>
            <w:r>
              <w:t>16.50</w:t>
            </w:r>
          </w:p>
        </w:tc>
        <w:tc>
          <w:tcPr>
            <w:tcW w:w="1814" w:type="dxa"/>
            <w:vAlign w:val="center"/>
          </w:tcPr>
          <w:p>
            <w:pPr>
              <w:pStyle w:val="14"/>
            </w:pPr>
            <w:r>
              <w:t>其他工程管理服务</w:t>
            </w:r>
          </w:p>
        </w:tc>
        <w:tc>
          <w:tcPr>
            <w:tcW w:w="1531" w:type="dxa"/>
            <w:vAlign w:val="center"/>
          </w:tcPr>
          <w:p>
            <w:pPr>
              <w:pStyle w:val="14"/>
            </w:pPr>
            <w:r>
              <w:t>C11990000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6.50</w:t>
            </w:r>
          </w:p>
        </w:tc>
        <w:tc>
          <w:tcPr>
            <w:tcW w:w="1020" w:type="dxa"/>
            <w:vAlign w:val="center"/>
          </w:tcPr>
          <w:p>
            <w:pPr>
              <w:pStyle w:val="13"/>
            </w:pPr>
            <w:r>
              <w:t>6.50</w:t>
            </w:r>
          </w:p>
        </w:tc>
        <w:tc>
          <w:tcPr>
            <w:tcW w:w="1020" w:type="dxa"/>
            <w:vAlign w:val="center"/>
          </w:tcPr>
          <w:p>
            <w:pPr>
              <w:pStyle w:val="13"/>
            </w:pPr>
            <w:r>
              <w:t>6.50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专网维护费</w:t>
            </w:r>
          </w:p>
        </w:tc>
        <w:tc>
          <w:tcPr>
            <w:tcW w:w="1020" w:type="dxa"/>
            <w:vAlign w:val="center"/>
          </w:tcPr>
          <w:p>
            <w:pPr>
              <w:pStyle w:val="13"/>
            </w:pPr>
            <w:r>
              <w:t>16.50</w:t>
            </w:r>
          </w:p>
        </w:tc>
        <w:tc>
          <w:tcPr>
            <w:tcW w:w="1814" w:type="dxa"/>
            <w:vAlign w:val="center"/>
          </w:tcPr>
          <w:p>
            <w:pPr>
              <w:pStyle w:val="14"/>
            </w:pPr>
            <w:r>
              <w:t>其他服务</w:t>
            </w:r>
          </w:p>
        </w:tc>
        <w:tc>
          <w:tcPr>
            <w:tcW w:w="1531" w:type="dxa"/>
            <w:vAlign w:val="center"/>
          </w:tcPr>
          <w:p>
            <w:pPr>
              <w:pStyle w:val="14"/>
            </w:pPr>
            <w:r>
              <w:t>C99000000</w:t>
            </w:r>
          </w:p>
        </w:tc>
        <w:tc>
          <w:tcPr>
            <w:tcW w:w="510" w:type="dxa"/>
            <w:vAlign w:val="center"/>
          </w:tcPr>
          <w:p>
            <w:pPr>
              <w:pStyle w:val="15"/>
            </w:pPr>
            <w:r>
              <w:t>个</w:t>
            </w:r>
          </w:p>
        </w:tc>
        <w:tc>
          <w:tcPr>
            <w:tcW w:w="850" w:type="dxa"/>
            <w:vAlign w:val="center"/>
          </w:tcPr>
          <w:p>
            <w:pPr>
              <w:pStyle w:val="13"/>
            </w:pPr>
            <w:r>
              <w:t>1</w:t>
            </w:r>
          </w:p>
        </w:tc>
        <w:tc>
          <w:tcPr>
            <w:tcW w:w="850" w:type="dxa"/>
            <w:vAlign w:val="center"/>
          </w:tcPr>
          <w:p>
            <w:pPr>
              <w:pStyle w:val="13"/>
            </w:pPr>
            <w:r>
              <w:t>10.00</w:t>
            </w:r>
          </w:p>
        </w:tc>
        <w:tc>
          <w:tcPr>
            <w:tcW w:w="1020" w:type="dxa"/>
            <w:vAlign w:val="center"/>
          </w:tcPr>
          <w:p>
            <w:pPr>
              <w:pStyle w:val="13"/>
            </w:pPr>
            <w:r>
              <w:t>10.00</w:t>
            </w:r>
          </w:p>
        </w:tc>
        <w:tc>
          <w:tcPr>
            <w:tcW w:w="1020" w:type="dxa"/>
            <w:vAlign w:val="center"/>
          </w:tcPr>
          <w:p>
            <w:pPr>
              <w:pStyle w:val="13"/>
            </w:pPr>
            <w:r>
              <w:t>10.00</w:t>
            </w:r>
          </w:p>
        </w:tc>
        <w:tc>
          <w:tcPr>
            <w:tcW w:w="737" w:type="dxa"/>
            <w:vAlign w:val="center"/>
          </w:tcPr>
          <w:p>
            <w:pPr>
              <w:pStyle w:val="13"/>
            </w:pPr>
          </w:p>
        </w:tc>
        <w:tc>
          <w:tcPr>
            <w:tcW w:w="964" w:type="dxa"/>
            <w:vAlign w:val="center"/>
          </w:tcPr>
          <w:p>
            <w:pPr>
              <w:pStyle w:val="13"/>
            </w:pPr>
          </w:p>
        </w:tc>
        <w:tc>
          <w:tcPr>
            <w:tcW w:w="737" w:type="dxa"/>
            <w:vAlign w:val="center"/>
          </w:tcPr>
          <w:p>
            <w:pPr>
              <w:pStyle w:val="13"/>
            </w:pPr>
          </w:p>
        </w:tc>
        <w:tc>
          <w:tcPr>
            <w:tcW w:w="567" w:type="dxa"/>
            <w:vAlign w:val="center"/>
          </w:tcPr>
          <w:p>
            <w:pPr>
              <w:pStyle w:val="13"/>
            </w:pPr>
          </w:p>
        </w:tc>
        <w:tc>
          <w:tcPr>
            <w:tcW w:w="850" w:type="dxa"/>
            <w:vAlign w:val="center"/>
          </w:tcPr>
          <w:p>
            <w:pPr>
              <w:pStyle w:val="13"/>
            </w:pPr>
          </w:p>
        </w:tc>
        <w:tc>
          <w:tcPr>
            <w:tcW w:w="1020" w:type="dxa"/>
            <w:vAlign w:val="center"/>
          </w:tcPr>
          <w:p>
            <w:pPr>
              <w:pStyle w:val="13"/>
            </w:pPr>
          </w:p>
        </w:tc>
        <w:tc>
          <w:tcPr>
            <w:tcW w:w="1020"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秦皇岛市海港区人力资源和社会保障局本级上年末固定资产金额为</w:t>
      </w:r>
      <w:r>
        <w:rPr>
          <w:rFonts w:hint="eastAsia" w:eastAsia="方正仿宋_GBK" w:cs="Times New Roman"/>
          <w:b w:val="0"/>
          <w:color w:val="000000"/>
          <w:sz w:val="28"/>
          <w:lang w:val="en-US" w:eastAsia="zh-CN"/>
        </w:rPr>
        <w:t>181.73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79"/>
        <w:gridCol w:w="3987"/>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79" w:type="dxa"/>
            <w:tcBorders>
              <w:top w:val="single" w:color="FFFFFF" w:sz="6" w:space="0"/>
              <w:left w:val="single" w:color="FFFFFF" w:sz="6" w:space="0"/>
              <w:right w:val="single" w:color="FFFFFF" w:sz="6" w:space="0"/>
            </w:tcBorders>
            <w:vAlign w:val="center"/>
          </w:tcPr>
          <w:p>
            <w:pPr>
              <w:pStyle w:val="11"/>
            </w:pPr>
            <w:r>
              <w:t>323001秦皇岛市海港区人力资源和社会保障局本级</w:t>
            </w:r>
          </w:p>
        </w:tc>
        <w:tc>
          <w:tcPr>
            <w:tcW w:w="892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79" w:type="dxa"/>
            <w:vAlign w:val="center"/>
          </w:tcPr>
          <w:p>
            <w:pPr>
              <w:pStyle w:val="12"/>
            </w:pPr>
            <w:r>
              <w:t>项   目</w:t>
            </w:r>
          </w:p>
        </w:tc>
        <w:tc>
          <w:tcPr>
            <w:tcW w:w="3987"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资产总额</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181.73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1、房屋（平方米）</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其中：办公用房（平方米）</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2、车辆（台、辆）</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2</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3、单价在50万元以上的设备</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7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4、其他固定资产</w:t>
            </w:r>
          </w:p>
        </w:tc>
        <w:tc>
          <w:tcPr>
            <w:tcW w:w="398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705</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148.97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172A27"/>
    <w:rsid w:val="00057767"/>
    <w:rsid w:val="0054534E"/>
    <w:rsid w:val="00CD6DA0"/>
    <w:rsid w:val="02590609"/>
    <w:rsid w:val="04AC3D59"/>
    <w:rsid w:val="04DD796A"/>
    <w:rsid w:val="06BD53FA"/>
    <w:rsid w:val="07130ABA"/>
    <w:rsid w:val="07BD5FAC"/>
    <w:rsid w:val="08592A39"/>
    <w:rsid w:val="08EC00E2"/>
    <w:rsid w:val="0B9B020F"/>
    <w:rsid w:val="0BA50C80"/>
    <w:rsid w:val="0C9E4AA2"/>
    <w:rsid w:val="0E955252"/>
    <w:rsid w:val="10B81D30"/>
    <w:rsid w:val="12414D06"/>
    <w:rsid w:val="14A55D33"/>
    <w:rsid w:val="15E441A1"/>
    <w:rsid w:val="18416C56"/>
    <w:rsid w:val="1A156223"/>
    <w:rsid w:val="1B4155C7"/>
    <w:rsid w:val="1B8A7772"/>
    <w:rsid w:val="1B984287"/>
    <w:rsid w:val="1C8C0B6F"/>
    <w:rsid w:val="1CAA1D04"/>
    <w:rsid w:val="211B1B4A"/>
    <w:rsid w:val="219240F9"/>
    <w:rsid w:val="23A27D2F"/>
    <w:rsid w:val="23ED3C75"/>
    <w:rsid w:val="2480673F"/>
    <w:rsid w:val="25FB3CA6"/>
    <w:rsid w:val="2607629E"/>
    <w:rsid w:val="26676711"/>
    <w:rsid w:val="26E41204"/>
    <w:rsid w:val="27641FEF"/>
    <w:rsid w:val="28C92BB5"/>
    <w:rsid w:val="2AAA6B2E"/>
    <w:rsid w:val="2BF60EE4"/>
    <w:rsid w:val="2C637B62"/>
    <w:rsid w:val="2CD667B5"/>
    <w:rsid w:val="2F1305B7"/>
    <w:rsid w:val="30772AF8"/>
    <w:rsid w:val="30B13179"/>
    <w:rsid w:val="33097D82"/>
    <w:rsid w:val="334522AC"/>
    <w:rsid w:val="33476B5E"/>
    <w:rsid w:val="348F2B2A"/>
    <w:rsid w:val="366F1D45"/>
    <w:rsid w:val="37AE048C"/>
    <w:rsid w:val="382F3D64"/>
    <w:rsid w:val="39256742"/>
    <w:rsid w:val="3B356D72"/>
    <w:rsid w:val="3D0522A5"/>
    <w:rsid w:val="3F1C61A5"/>
    <w:rsid w:val="3F7E46AB"/>
    <w:rsid w:val="404661A5"/>
    <w:rsid w:val="409007DA"/>
    <w:rsid w:val="460A0CA6"/>
    <w:rsid w:val="47992AAC"/>
    <w:rsid w:val="490E77EA"/>
    <w:rsid w:val="4A9B2952"/>
    <w:rsid w:val="4B2120B0"/>
    <w:rsid w:val="4BA23C5C"/>
    <w:rsid w:val="4C1C4CAE"/>
    <w:rsid w:val="4CF55B4B"/>
    <w:rsid w:val="4EEE6EF4"/>
    <w:rsid w:val="4EF66FF6"/>
    <w:rsid w:val="4FCF06B5"/>
    <w:rsid w:val="4FEE3001"/>
    <w:rsid w:val="517048DC"/>
    <w:rsid w:val="524C55BA"/>
    <w:rsid w:val="55424442"/>
    <w:rsid w:val="55B573EE"/>
    <w:rsid w:val="57BD60C3"/>
    <w:rsid w:val="586D4358"/>
    <w:rsid w:val="5A051248"/>
    <w:rsid w:val="5A2551CE"/>
    <w:rsid w:val="5A4D1D8B"/>
    <w:rsid w:val="5CFA3076"/>
    <w:rsid w:val="5DF15A7E"/>
    <w:rsid w:val="5F45271D"/>
    <w:rsid w:val="5F877ACF"/>
    <w:rsid w:val="5FED6BE4"/>
    <w:rsid w:val="62603A6D"/>
    <w:rsid w:val="64D208C6"/>
    <w:rsid w:val="666A24A7"/>
    <w:rsid w:val="6883566D"/>
    <w:rsid w:val="68B96261"/>
    <w:rsid w:val="68CF6E90"/>
    <w:rsid w:val="69334EBA"/>
    <w:rsid w:val="6A63023F"/>
    <w:rsid w:val="6B8001F0"/>
    <w:rsid w:val="6DF66195"/>
    <w:rsid w:val="6F6C53EA"/>
    <w:rsid w:val="6F822449"/>
    <w:rsid w:val="6F9A5B59"/>
    <w:rsid w:val="6FC65688"/>
    <w:rsid w:val="7253027E"/>
    <w:rsid w:val="72CC505E"/>
    <w:rsid w:val="763643BF"/>
    <w:rsid w:val="76893A58"/>
    <w:rsid w:val="76A16A12"/>
    <w:rsid w:val="78E80AA1"/>
    <w:rsid w:val="7A046F07"/>
    <w:rsid w:val="7B574D3E"/>
    <w:rsid w:val="7B6C57BB"/>
    <w:rsid w:val="7B8A4E13"/>
    <w:rsid w:val="7C052B68"/>
    <w:rsid w:val="7DA315C6"/>
    <w:rsid w:val="7F7773E5"/>
    <w:rsid w:val="7FE22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2023-03-29T10:43:47Z</dcterms:created>
  <dcterms:modified xsi:type="dcterms:W3CDTF">2023-03-29T02:43:47Z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2023-03-29T10:43:29Z</dcterms:created>
  <dcterms:modified xsi:type="dcterms:W3CDTF">2023-03-29T02:43:29Z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2023-03-29T10:43:35Z</dcterms:created>
  <dcterms:modified xsi:type="dcterms:W3CDTF">2023-03-29T02:43:35Z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2023-03-29T10:43:37Z</dcterms:created>
  <dcterms:modified xsi:type="dcterms:W3CDTF">2023-03-29T02:43:37Z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2023-03-29T10:43:42Z</dcterms:created>
  <dcterms:modified xsi:type="dcterms:W3CDTF">2023-03-29T02:43:42Z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2023-03-29T10:43:43Z</dcterms:created>
  <dcterms:modified xsi:type="dcterms:W3CDTF">2023-03-29T02:43:43Z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2babc5-a220-4062-9c97-ae9696f8b049}">
  <ds:schemaRefs/>
</ds:datastoreItem>
</file>

<file path=customXml/itemProps10.xml><?xml version="1.0" encoding="utf-8"?>
<ds:datastoreItem xmlns:ds="http://schemas.openxmlformats.org/officeDocument/2006/customXml" ds:itemID="{9fc50004-7b07-4d93-8862-f15ca39fbcf5}">
  <ds:schemaRefs/>
</ds:datastoreItem>
</file>

<file path=customXml/itemProps100.xml><?xml version="1.0" encoding="utf-8"?>
<ds:datastoreItem xmlns:ds="http://schemas.openxmlformats.org/officeDocument/2006/customXml" ds:itemID="{df17184d-a16b-4e87-8b17-b80c75542406}">
  <ds:schemaRefs/>
</ds:datastoreItem>
</file>

<file path=customXml/itemProps101.xml><?xml version="1.0" encoding="utf-8"?>
<ds:datastoreItem xmlns:ds="http://schemas.openxmlformats.org/officeDocument/2006/customXml" ds:itemID="{187d00b7-889d-41a4-bede-2422fb2b461e}">
  <ds:schemaRefs/>
</ds:datastoreItem>
</file>

<file path=customXml/itemProps102.xml><?xml version="1.0" encoding="utf-8"?>
<ds:datastoreItem xmlns:ds="http://schemas.openxmlformats.org/officeDocument/2006/customXml" ds:itemID="{1e950493-7151-42b8-92c2-e09a8a083159}">
  <ds:schemaRefs/>
</ds:datastoreItem>
</file>

<file path=customXml/itemProps103.xml><?xml version="1.0" encoding="utf-8"?>
<ds:datastoreItem xmlns:ds="http://schemas.openxmlformats.org/officeDocument/2006/customXml" ds:itemID="{a575df82-64bf-454a-8916-030fa0e8a112}">
  <ds:schemaRefs/>
</ds:datastoreItem>
</file>

<file path=customXml/itemProps104.xml><?xml version="1.0" encoding="utf-8"?>
<ds:datastoreItem xmlns:ds="http://schemas.openxmlformats.org/officeDocument/2006/customXml" ds:itemID="{a0e9598b-87d1-486c-bae0-86aa68f09f3f}">
  <ds:schemaRefs/>
</ds:datastoreItem>
</file>

<file path=customXml/itemProps105.xml><?xml version="1.0" encoding="utf-8"?>
<ds:datastoreItem xmlns:ds="http://schemas.openxmlformats.org/officeDocument/2006/customXml" ds:itemID="{5df8327a-6d81-42cd-afe5-48172f050f8e}">
  <ds:schemaRefs/>
</ds:datastoreItem>
</file>

<file path=customXml/itemProps106.xml><?xml version="1.0" encoding="utf-8"?>
<ds:datastoreItem xmlns:ds="http://schemas.openxmlformats.org/officeDocument/2006/customXml" ds:itemID="{9ae27ec2-f4f0-445a-8abb-8325a6cadaf9}">
  <ds:schemaRefs/>
</ds:datastoreItem>
</file>

<file path=customXml/itemProps11.xml><?xml version="1.0" encoding="utf-8"?>
<ds:datastoreItem xmlns:ds="http://schemas.openxmlformats.org/officeDocument/2006/customXml" ds:itemID="{58a73a72-958d-4a21-b15c-b18513fd3a59}">
  <ds:schemaRefs/>
</ds:datastoreItem>
</file>

<file path=customXml/itemProps12.xml><?xml version="1.0" encoding="utf-8"?>
<ds:datastoreItem xmlns:ds="http://schemas.openxmlformats.org/officeDocument/2006/customXml" ds:itemID="{2570b74b-8f55-455c-9531-c0408433e930}">
  <ds:schemaRefs/>
</ds:datastoreItem>
</file>

<file path=customXml/itemProps13.xml><?xml version="1.0" encoding="utf-8"?>
<ds:datastoreItem xmlns:ds="http://schemas.openxmlformats.org/officeDocument/2006/customXml" ds:itemID="{e516ccc3-ef36-4267-9a5b-296d48ff5dcf}">
  <ds:schemaRefs/>
</ds:datastoreItem>
</file>

<file path=customXml/itemProps14.xml><?xml version="1.0" encoding="utf-8"?>
<ds:datastoreItem xmlns:ds="http://schemas.openxmlformats.org/officeDocument/2006/customXml" ds:itemID="{24b36488-3134-4bbd-a58f-0710a7b4ab59}">
  <ds:schemaRefs/>
</ds:datastoreItem>
</file>

<file path=customXml/itemProps15.xml><?xml version="1.0" encoding="utf-8"?>
<ds:datastoreItem xmlns:ds="http://schemas.openxmlformats.org/officeDocument/2006/customXml" ds:itemID="{0e1447bb-8ded-438a-b7b0-047e1c41df86}">
  <ds:schemaRefs/>
</ds:datastoreItem>
</file>

<file path=customXml/itemProps16.xml><?xml version="1.0" encoding="utf-8"?>
<ds:datastoreItem xmlns:ds="http://schemas.openxmlformats.org/officeDocument/2006/customXml" ds:itemID="{675943e8-a628-4c39-a7be-548b9e1f3608}">
  <ds:schemaRefs/>
</ds:datastoreItem>
</file>

<file path=customXml/itemProps17.xml><?xml version="1.0" encoding="utf-8"?>
<ds:datastoreItem xmlns:ds="http://schemas.openxmlformats.org/officeDocument/2006/customXml" ds:itemID="{0c80d214-7157-4bf8-a553-391ea7542fea}">
  <ds:schemaRefs/>
</ds:datastoreItem>
</file>

<file path=customXml/itemProps18.xml><?xml version="1.0" encoding="utf-8"?>
<ds:datastoreItem xmlns:ds="http://schemas.openxmlformats.org/officeDocument/2006/customXml" ds:itemID="{cf4d8b04-d764-4ced-9b99-38b6a1abb0c1}">
  <ds:schemaRefs/>
</ds:datastoreItem>
</file>

<file path=customXml/itemProps19.xml><?xml version="1.0" encoding="utf-8"?>
<ds:datastoreItem xmlns:ds="http://schemas.openxmlformats.org/officeDocument/2006/customXml" ds:itemID="{03fafd81-00de-4bc0-ad1e-853569d13734}">
  <ds:schemaRefs/>
</ds:datastoreItem>
</file>

<file path=customXml/itemProps2.xml><?xml version="1.0" encoding="utf-8"?>
<ds:datastoreItem xmlns:ds="http://schemas.openxmlformats.org/officeDocument/2006/customXml" ds:itemID="{11f9a6a8-3462-419c-b61b-f978979f625f}">
  <ds:schemaRefs/>
</ds:datastoreItem>
</file>

<file path=customXml/itemProps20.xml><?xml version="1.0" encoding="utf-8"?>
<ds:datastoreItem xmlns:ds="http://schemas.openxmlformats.org/officeDocument/2006/customXml" ds:itemID="{f3791143-953b-465e-b8fb-7a4d6996e539}">
  <ds:schemaRefs/>
</ds:datastoreItem>
</file>

<file path=customXml/itemProps21.xml><?xml version="1.0" encoding="utf-8"?>
<ds:datastoreItem xmlns:ds="http://schemas.openxmlformats.org/officeDocument/2006/customXml" ds:itemID="{41ae8623-9617-43f4-9cf8-04668cc07ee7}">
  <ds:schemaRefs/>
</ds:datastoreItem>
</file>

<file path=customXml/itemProps22.xml><?xml version="1.0" encoding="utf-8"?>
<ds:datastoreItem xmlns:ds="http://schemas.openxmlformats.org/officeDocument/2006/customXml" ds:itemID="{0d5dbff5-7786-4b0f-8167-d02b04bc1b7f}">
  <ds:schemaRefs/>
</ds:datastoreItem>
</file>

<file path=customXml/itemProps23.xml><?xml version="1.0" encoding="utf-8"?>
<ds:datastoreItem xmlns:ds="http://schemas.openxmlformats.org/officeDocument/2006/customXml" ds:itemID="{7ae087a9-5f8c-4f6a-9025-babbfe1e6302}">
  <ds:schemaRefs/>
</ds:datastoreItem>
</file>

<file path=customXml/itemProps24.xml><?xml version="1.0" encoding="utf-8"?>
<ds:datastoreItem xmlns:ds="http://schemas.openxmlformats.org/officeDocument/2006/customXml" ds:itemID="{055a8ab5-3cc5-4683-a72c-a75cbbaaef0b}">
  <ds:schemaRefs/>
</ds:datastoreItem>
</file>

<file path=customXml/itemProps25.xml><?xml version="1.0" encoding="utf-8"?>
<ds:datastoreItem xmlns:ds="http://schemas.openxmlformats.org/officeDocument/2006/customXml" ds:itemID="{40c09baa-5cce-4eae-86fe-bcc0eb4bfa30}">
  <ds:schemaRefs/>
</ds:datastoreItem>
</file>

<file path=customXml/itemProps26.xml><?xml version="1.0" encoding="utf-8"?>
<ds:datastoreItem xmlns:ds="http://schemas.openxmlformats.org/officeDocument/2006/customXml" ds:itemID="{be9eb1ae-78e6-4955-8bc8-79ae5908ea25}">
  <ds:schemaRefs/>
</ds:datastoreItem>
</file>

<file path=customXml/itemProps27.xml><?xml version="1.0" encoding="utf-8"?>
<ds:datastoreItem xmlns:ds="http://schemas.openxmlformats.org/officeDocument/2006/customXml" ds:itemID="{bf76e70c-dd83-4bb0-baf2-439fa6eece33}">
  <ds:schemaRefs/>
</ds:datastoreItem>
</file>

<file path=customXml/itemProps28.xml><?xml version="1.0" encoding="utf-8"?>
<ds:datastoreItem xmlns:ds="http://schemas.openxmlformats.org/officeDocument/2006/customXml" ds:itemID="{0dd65335-0bfb-47fa-a9c2-893c210fda08}">
  <ds:schemaRefs/>
</ds:datastoreItem>
</file>

<file path=customXml/itemProps29.xml><?xml version="1.0" encoding="utf-8"?>
<ds:datastoreItem xmlns:ds="http://schemas.openxmlformats.org/officeDocument/2006/customXml" ds:itemID="{aa3e5796-a758-4d79-8bfc-dd0e8f42309a}">
  <ds:schemaRefs/>
</ds:datastoreItem>
</file>

<file path=customXml/itemProps3.xml><?xml version="1.0" encoding="utf-8"?>
<ds:datastoreItem xmlns:ds="http://schemas.openxmlformats.org/officeDocument/2006/customXml" ds:itemID="{52b92a0e-6936-4181-857a-c3be52626047}">
  <ds:schemaRefs/>
</ds:datastoreItem>
</file>

<file path=customXml/itemProps30.xml><?xml version="1.0" encoding="utf-8"?>
<ds:datastoreItem xmlns:ds="http://schemas.openxmlformats.org/officeDocument/2006/customXml" ds:itemID="{07bacb31-07d9-47f4-a022-fbf521430979}">
  <ds:schemaRefs/>
</ds:datastoreItem>
</file>

<file path=customXml/itemProps31.xml><?xml version="1.0" encoding="utf-8"?>
<ds:datastoreItem xmlns:ds="http://schemas.openxmlformats.org/officeDocument/2006/customXml" ds:itemID="{056608aa-2215-4473-9ef9-dd24a3d663c7}">
  <ds:schemaRefs/>
</ds:datastoreItem>
</file>

<file path=customXml/itemProps32.xml><?xml version="1.0" encoding="utf-8"?>
<ds:datastoreItem xmlns:ds="http://schemas.openxmlformats.org/officeDocument/2006/customXml" ds:itemID="{8cf1c8ee-26c2-433d-a76f-0b49788dcc50}">
  <ds:schemaRefs/>
</ds:datastoreItem>
</file>

<file path=customXml/itemProps33.xml><?xml version="1.0" encoding="utf-8"?>
<ds:datastoreItem xmlns:ds="http://schemas.openxmlformats.org/officeDocument/2006/customXml" ds:itemID="{b9c4d2a6-cb70-4dae-8bac-5546f89e881f}">
  <ds:schemaRefs/>
</ds:datastoreItem>
</file>

<file path=customXml/itemProps34.xml><?xml version="1.0" encoding="utf-8"?>
<ds:datastoreItem xmlns:ds="http://schemas.openxmlformats.org/officeDocument/2006/customXml" ds:itemID="{1bd38915-3a74-4be0-8ef0-907920303a69}">
  <ds:schemaRefs/>
</ds:datastoreItem>
</file>

<file path=customXml/itemProps35.xml><?xml version="1.0" encoding="utf-8"?>
<ds:datastoreItem xmlns:ds="http://schemas.openxmlformats.org/officeDocument/2006/customXml" ds:itemID="{397d77c0-7f9b-4d9c-aab4-7c8251d0c74a}">
  <ds:schemaRefs/>
</ds:datastoreItem>
</file>

<file path=customXml/itemProps36.xml><?xml version="1.0" encoding="utf-8"?>
<ds:datastoreItem xmlns:ds="http://schemas.openxmlformats.org/officeDocument/2006/customXml" ds:itemID="{6d4f3212-09bb-4ee2-9e8b-60f2fb875fc8}">
  <ds:schemaRefs/>
</ds:datastoreItem>
</file>

<file path=customXml/itemProps37.xml><?xml version="1.0" encoding="utf-8"?>
<ds:datastoreItem xmlns:ds="http://schemas.openxmlformats.org/officeDocument/2006/customXml" ds:itemID="{ca37e0e7-e3af-48f5-a9d6-5336e2f7915f}">
  <ds:schemaRefs/>
</ds:datastoreItem>
</file>

<file path=customXml/itemProps38.xml><?xml version="1.0" encoding="utf-8"?>
<ds:datastoreItem xmlns:ds="http://schemas.openxmlformats.org/officeDocument/2006/customXml" ds:itemID="{8d4fb204-98f0-4ce4-9aaf-635acd484380}">
  <ds:schemaRefs/>
</ds:datastoreItem>
</file>

<file path=customXml/itemProps39.xml><?xml version="1.0" encoding="utf-8"?>
<ds:datastoreItem xmlns:ds="http://schemas.openxmlformats.org/officeDocument/2006/customXml" ds:itemID="{e4ff00f3-2f84-4b1a-bfe0-e6b41fcf9591}">
  <ds:schemaRefs/>
</ds:datastoreItem>
</file>

<file path=customXml/itemProps4.xml><?xml version="1.0" encoding="utf-8"?>
<ds:datastoreItem xmlns:ds="http://schemas.openxmlformats.org/officeDocument/2006/customXml" ds:itemID="{3899fcbd-667a-4402-9167-cfed0957138c}">
  <ds:schemaRefs/>
</ds:datastoreItem>
</file>

<file path=customXml/itemProps40.xml><?xml version="1.0" encoding="utf-8"?>
<ds:datastoreItem xmlns:ds="http://schemas.openxmlformats.org/officeDocument/2006/customXml" ds:itemID="{b0401da5-2e5d-45ae-99c5-216497317eed}">
  <ds:schemaRefs/>
</ds:datastoreItem>
</file>

<file path=customXml/itemProps41.xml><?xml version="1.0" encoding="utf-8"?>
<ds:datastoreItem xmlns:ds="http://schemas.openxmlformats.org/officeDocument/2006/customXml" ds:itemID="{70113918-cd3d-453b-a982-719b9f9f9729}">
  <ds:schemaRefs/>
</ds:datastoreItem>
</file>

<file path=customXml/itemProps42.xml><?xml version="1.0" encoding="utf-8"?>
<ds:datastoreItem xmlns:ds="http://schemas.openxmlformats.org/officeDocument/2006/customXml" ds:itemID="{b7e46bea-a51e-4c6a-868b-cdec9d1d12e3}">
  <ds:schemaRefs/>
</ds:datastoreItem>
</file>

<file path=customXml/itemProps43.xml><?xml version="1.0" encoding="utf-8"?>
<ds:datastoreItem xmlns:ds="http://schemas.openxmlformats.org/officeDocument/2006/customXml" ds:itemID="{73827238-aa81-4c91-9325-5318228ad587}">
  <ds:schemaRefs/>
</ds:datastoreItem>
</file>

<file path=customXml/itemProps44.xml><?xml version="1.0" encoding="utf-8"?>
<ds:datastoreItem xmlns:ds="http://schemas.openxmlformats.org/officeDocument/2006/customXml" ds:itemID="{817fbc7d-97b6-467a-b133-dfee96d9c041}">
  <ds:schemaRefs/>
</ds:datastoreItem>
</file>

<file path=customXml/itemProps45.xml><?xml version="1.0" encoding="utf-8"?>
<ds:datastoreItem xmlns:ds="http://schemas.openxmlformats.org/officeDocument/2006/customXml" ds:itemID="{e0709a5e-509e-44cf-a053-ece0a3b330e0}">
  <ds:schemaRefs/>
</ds:datastoreItem>
</file>

<file path=customXml/itemProps46.xml><?xml version="1.0" encoding="utf-8"?>
<ds:datastoreItem xmlns:ds="http://schemas.openxmlformats.org/officeDocument/2006/customXml" ds:itemID="{d4a280c9-7ca1-46f8-9d6b-78efc1e5d8ab}">
  <ds:schemaRefs/>
</ds:datastoreItem>
</file>

<file path=customXml/itemProps47.xml><?xml version="1.0" encoding="utf-8"?>
<ds:datastoreItem xmlns:ds="http://schemas.openxmlformats.org/officeDocument/2006/customXml" ds:itemID="{9c396eba-cc7c-4a2f-9807-9abfa081b23a}">
  <ds:schemaRefs/>
</ds:datastoreItem>
</file>

<file path=customXml/itemProps48.xml><?xml version="1.0" encoding="utf-8"?>
<ds:datastoreItem xmlns:ds="http://schemas.openxmlformats.org/officeDocument/2006/customXml" ds:itemID="{60557f96-45a7-4e61-99b2-cd69e6e6ddd6}">
  <ds:schemaRefs/>
</ds:datastoreItem>
</file>

<file path=customXml/itemProps49.xml><?xml version="1.0" encoding="utf-8"?>
<ds:datastoreItem xmlns:ds="http://schemas.openxmlformats.org/officeDocument/2006/customXml" ds:itemID="{24ff84e7-ef18-4279-82e9-602b824ca631}">
  <ds:schemaRefs/>
</ds:datastoreItem>
</file>

<file path=customXml/itemProps5.xml><?xml version="1.0" encoding="utf-8"?>
<ds:datastoreItem xmlns:ds="http://schemas.openxmlformats.org/officeDocument/2006/customXml" ds:itemID="{bd6a82cb-b7bf-4b46-9b6b-c828487ddcba}">
  <ds:schemaRefs/>
</ds:datastoreItem>
</file>

<file path=customXml/itemProps50.xml><?xml version="1.0" encoding="utf-8"?>
<ds:datastoreItem xmlns:ds="http://schemas.openxmlformats.org/officeDocument/2006/customXml" ds:itemID="{faf7c8c7-40b0-4734-adc5-a60344e39a0c}">
  <ds:schemaRefs/>
</ds:datastoreItem>
</file>

<file path=customXml/itemProps51.xml><?xml version="1.0" encoding="utf-8"?>
<ds:datastoreItem xmlns:ds="http://schemas.openxmlformats.org/officeDocument/2006/customXml" ds:itemID="{62ad5b25-f1f3-4c51-8f3d-6abc67428c31}">
  <ds:schemaRefs/>
</ds:datastoreItem>
</file>

<file path=customXml/itemProps52.xml><?xml version="1.0" encoding="utf-8"?>
<ds:datastoreItem xmlns:ds="http://schemas.openxmlformats.org/officeDocument/2006/customXml" ds:itemID="{f0ea273a-8680-4e3e-8ad7-2637a13f6676}">
  <ds:schemaRefs/>
</ds:datastoreItem>
</file>

<file path=customXml/itemProps53.xml><?xml version="1.0" encoding="utf-8"?>
<ds:datastoreItem xmlns:ds="http://schemas.openxmlformats.org/officeDocument/2006/customXml" ds:itemID="{d1e7309d-c4ce-4494-ac8f-ead8319ed4da}">
  <ds:schemaRefs/>
</ds:datastoreItem>
</file>

<file path=customXml/itemProps54.xml><?xml version="1.0" encoding="utf-8"?>
<ds:datastoreItem xmlns:ds="http://schemas.openxmlformats.org/officeDocument/2006/customXml" ds:itemID="{14cdd8a1-4e7b-466c-8e5f-de470589da5d}">
  <ds:schemaRefs/>
</ds:datastoreItem>
</file>

<file path=customXml/itemProps55.xml><?xml version="1.0" encoding="utf-8"?>
<ds:datastoreItem xmlns:ds="http://schemas.openxmlformats.org/officeDocument/2006/customXml" ds:itemID="{87740fa9-7efd-4630-9182-97d4adda2229}">
  <ds:schemaRefs/>
</ds:datastoreItem>
</file>

<file path=customXml/itemProps56.xml><?xml version="1.0" encoding="utf-8"?>
<ds:datastoreItem xmlns:ds="http://schemas.openxmlformats.org/officeDocument/2006/customXml" ds:itemID="{bb7faead-c963-4f55-847c-a36cd00c0c2d}">
  <ds:schemaRefs/>
</ds:datastoreItem>
</file>

<file path=customXml/itemProps57.xml><?xml version="1.0" encoding="utf-8"?>
<ds:datastoreItem xmlns:ds="http://schemas.openxmlformats.org/officeDocument/2006/customXml" ds:itemID="{16e2008a-91b3-469e-876f-752c83bbc66c}">
  <ds:schemaRefs/>
</ds:datastoreItem>
</file>

<file path=customXml/itemProps58.xml><?xml version="1.0" encoding="utf-8"?>
<ds:datastoreItem xmlns:ds="http://schemas.openxmlformats.org/officeDocument/2006/customXml" ds:itemID="{2362940d-c213-4394-82e7-83409c504129}">
  <ds:schemaRefs/>
</ds:datastoreItem>
</file>

<file path=customXml/itemProps59.xml><?xml version="1.0" encoding="utf-8"?>
<ds:datastoreItem xmlns:ds="http://schemas.openxmlformats.org/officeDocument/2006/customXml" ds:itemID="{d7605c85-9dbf-4c93-981a-b72394678e43}">
  <ds:schemaRefs/>
</ds:datastoreItem>
</file>

<file path=customXml/itemProps6.xml><?xml version="1.0" encoding="utf-8"?>
<ds:datastoreItem xmlns:ds="http://schemas.openxmlformats.org/officeDocument/2006/customXml" ds:itemID="{f7ad1080-57fd-4968-91ed-8434cdee27b5}">
  <ds:schemaRefs/>
</ds:datastoreItem>
</file>

<file path=customXml/itemProps60.xml><?xml version="1.0" encoding="utf-8"?>
<ds:datastoreItem xmlns:ds="http://schemas.openxmlformats.org/officeDocument/2006/customXml" ds:itemID="{1f384915-44a7-49f9-8515-721ba8ae5f39}">
  <ds:schemaRefs/>
</ds:datastoreItem>
</file>

<file path=customXml/itemProps61.xml><?xml version="1.0" encoding="utf-8"?>
<ds:datastoreItem xmlns:ds="http://schemas.openxmlformats.org/officeDocument/2006/customXml" ds:itemID="{504d00f9-9070-4b2e-83a2-81324bec01c9}">
  <ds:schemaRefs/>
</ds:datastoreItem>
</file>

<file path=customXml/itemProps62.xml><?xml version="1.0" encoding="utf-8"?>
<ds:datastoreItem xmlns:ds="http://schemas.openxmlformats.org/officeDocument/2006/customXml" ds:itemID="{08142f10-2af0-4460-9c50-b360a426caae}">
  <ds:schemaRefs/>
</ds:datastoreItem>
</file>

<file path=customXml/itemProps63.xml><?xml version="1.0" encoding="utf-8"?>
<ds:datastoreItem xmlns:ds="http://schemas.openxmlformats.org/officeDocument/2006/customXml" ds:itemID="{a5fa9b3c-0fdc-4e17-a23c-a0b877b64387}">
  <ds:schemaRefs/>
</ds:datastoreItem>
</file>

<file path=customXml/itemProps64.xml><?xml version="1.0" encoding="utf-8"?>
<ds:datastoreItem xmlns:ds="http://schemas.openxmlformats.org/officeDocument/2006/customXml" ds:itemID="{384e006c-f57b-4120-9220-98c10077b933}">
  <ds:schemaRefs/>
</ds:datastoreItem>
</file>

<file path=customXml/itemProps65.xml><?xml version="1.0" encoding="utf-8"?>
<ds:datastoreItem xmlns:ds="http://schemas.openxmlformats.org/officeDocument/2006/customXml" ds:itemID="{c5818a94-193f-4f0e-82f3-72d69b62e323}">
  <ds:schemaRefs/>
</ds:datastoreItem>
</file>

<file path=customXml/itemProps66.xml><?xml version="1.0" encoding="utf-8"?>
<ds:datastoreItem xmlns:ds="http://schemas.openxmlformats.org/officeDocument/2006/customXml" ds:itemID="{a7ccaa47-cb3b-41ea-b9db-1ef58b54d7df}">
  <ds:schemaRefs/>
</ds:datastoreItem>
</file>

<file path=customXml/itemProps67.xml><?xml version="1.0" encoding="utf-8"?>
<ds:datastoreItem xmlns:ds="http://schemas.openxmlformats.org/officeDocument/2006/customXml" ds:itemID="{a3b358dc-cad5-4708-ac33-76a3b265b95a}">
  <ds:schemaRefs/>
</ds:datastoreItem>
</file>

<file path=customXml/itemProps68.xml><?xml version="1.0" encoding="utf-8"?>
<ds:datastoreItem xmlns:ds="http://schemas.openxmlformats.org/officeDocument/2006/customXml" ds:itemID="{4741baf4-c53b-43e8-ad8f-de49aa2b181a}">
  <ds:schemaRefs/>
</ds:datastoreItem>
</file>

<file path=customXml/itemProps69.xml><?xml version="1.0" encoding="utf-8"?>
<ds:datastoreItem xmlns:ds="http://schemas.openxmlformats.org/officeDocument/2006/customXml" ds:itemID="{de880c86-8186-458e-a079-66b40e40c369}">
  <ds:schemaRefs/>
</ds:datastoreItem>
</file>

<file path=customXml/itemProps7.xml><?xml version="1.0" encoding="utf-8"?>
<ds:datastoreItem xmlns:ds="http://schemas.openxmlformats.org/officeDocument/2006/customXml" ds:itemID="{b5cfc763-adf3-48bf-89a5-b9ef3d63db89}">
  <ds:schemaRefs/>
</ds:datastoreItem>
</file>

<file path=customXml/itemProps70.xml><?xml version="1.0" encoding="utf-8"?>
<ds:datastoreItem xmlns:ds="http://schemas.openxmlformats.org/officeDocument/2006/customXml" ds:itemID="{2abe7999-8d53-4f4b-b6d8-4e52d188e40f}">
  <ds:schemaRefs/>
</ds:datastoreItem>
</file>

<file path=customXml/itemProps71.xml><?xml version="1.0" encoding="utf-8"?>
<ds:datastoreItem xmlns:ds="http://schemas.openxmlformats.org/officeDocument/2006/customXml" ds:itemID="{5f0f43de-8f69-4080-8085-43626e5be18b}">
  <ds:schemaRefs/>
</ds:datastoreItem>
</file>

<file path=customXml/itemProps72.xml><?xml version="1.0" encoding="utf-8"?>
<ds:datastoreItem xmlns:ds="http://schemas.openxmlformats.org/officeDocument/2006/customXml" ds:itemID="{7d1d8638-5a27-4f26-acd3-6b64fbf44bb3}">
  <ds:schemaRefs/>
</ds:datastoreItem>
</file>

<file path=customXml/itemProps73.xml><?xml version="1.0" encoding="utf-8"?>
<ds:datastoreItem xmlns:ds="http://schemas.openxmlformats.org/officeDocument/2006/customXml" ds:itemID="{e7549506-ba8c-4190-a17f-93689633c680}">
  <ds:schemaRefs/>
</ds:datastoreItem>
</file>

<file path=customXml/itemProps74.xml><?xml version="1.0" encoding="utf-8"?>
<ds:datastoreItem xmlns:ds="http://schemas.openxmlformats.org/officeDocument/2006/customXml" ds:itemID="{b68fb3d7-196f-48c8-a5d9-0e30b2ad1c5b}">
  <ds:schemaRefs/>
</ds:datastoreItem>
</file>

<file path=customXml/itemProps75.xml><?xml version="1.0" encoding="utf-8"?>
<ds:datastoreItem xmlns:ds="http://schemas.openxmlformats.org/officeDocument/2006/customXml" ds:itemID="{7270cdda-71b3-4ea1-ac12-e2031f06a1f4}">
  <ds:schemaRefs/>
</ds:datastoreItem>
</file>

<file path=customXml/itemProps76.xml><?xml version="1.0" encoding="utf-8"?>
<ds:datastoreItem xmlns:ds="http://schemas.openxmlformats.org/officeDocument/2006/customXml" ds:itemID="{298952c1-52c8-4e91-a7c9-adc89123a6dc}">
  <ds:schemaRefs/>
</ds:datastoreItem>
</file>

<file path=customXml/itemProps77.xml><?xml version="1.0" encoding="utf-8"?>
<ds:datastoreItem xmlns:ds="http://schemas.openxmlformats.org/officeDocument/2006/customXml" ds:itemID="{e7d392c8-8f3d-4cde-b14e-4a6f32fa5083}">
  <ds:schemaRefs/>
</ds:datastoreItem>
</file>

<file path=customXml/itemProps78.xml><?xml version="1.0" encoding="utf-8"?>
<ds:datastoreItem xmlns:ds="http://schemas.openxmlformats.org/officeDocument/2006/customXml" ds:itemID="{b843a0f5-e086-406c-b8bb-d56619ecdb60}">
  <ds:schemaRefs/>
</ds:datastoreItem>
</file>

<file path=customXml/itemProps79.xml><?xml version="1.0" encoding="utf-8"?>
<ds:datastoreItem xmlns:ds="http://schemas.openxmlformats.org/officeDocument/2006/customXml" ds:itemID="{6a43be5a-9f0f-4391-9cff-f55f6c9ed8fa}">
  <ds:schemaRefs/>
</ds:datastoreItem>
</file>

<file path=customXml/itemProps8.xml><?xml version="1.0" encoding="utf-8"?>
<ds:datastoreItem xmlns:ds="http://schemas.openxmlformats.org/officeDocument/2006/customXml" ds:itemID="{65189f4d-d964-4b18-a8cf-276af21f5d82}">
  <ds:schemaRefs/>
</ds:datastoreItem>
</file>

<file path=customXml/itemProps80.xml><?xml version="1.0" encoding="utf-8"?>
<ds:datastoreItem xmlns:ds="http://schemas.openxmlformats.org/officeDocument/2006/customXml" ds:itemID="{0105eb71-3a0f-4528-9e91-4573dd9fb361}">
  <ds:schemaRefs/>
</ds:datastoreItem>
</file>

<file path=customXml/itemProps81.xml><?xml version="1.0" encoding="utf-8"?>
<ds:datastoreItem xmlns:ds="http://schemas.openxmlformats.org/officeDocument/2006/customXml" ds:itemID="{fb6a86c8-f565-423f-aa54-a7a845a96a23}">
  <ds:schemaRefs/>
</ds:datastoreItem>
</file>

<file path=customXml/itemProps82.xml><?xml version="1.0" encoding="utf-8"?>
<ds:datastoreItem xmlns:ds="http://schemas.openxmlformats.org/officeDocument/2006/customXml" ds:itemID="{a9d26e10-082b-4b27-adc9-2c61ff5b0a68}">
  <ds:schemaRefs/>
</ds:datastoreItem>
</file>

<file path=customXml/itemProps83.xml><?xml version="1.0" encoding="utf-8"?>
<ds:datastoreItem xmlns:ds="http://schemas.openxmlformats.org/officeDocument/2006/customXml" ds:itemID="{881d804b-50eb-4fa0-853c-7908773bb817}">
  <ds:schemaRefs/>
</ds:datastoreItem>
</file>

<file path=customXml/itemProps84.xml><?xml version="1.0" encoding="utf-8"?>
<ds:datastoreItem xmlns:ds="http://schemas.openxmlformats.org/officeDocument/2006/customXml" ds:itemID="{3a850bfa-345a-46be-bd5a-44de1adc9461}">
  <ds:schemaRefs/>
</ds:datastoreItem>
</file>

<file path=customXml/itemProps85.xml><?xml version="1.0" encoding="utf-8"?>
<ds:datastoreItem xmlns:ds="http://schemas.openxmlformats.org/officeDocument/2006/customXml" ds:itemID="{0dacbc8e-2ef6-4133-989d-d4bbe30f68de}">
  <ds:schemaRefs/>
</ds:datastoreItem>
</file>

<file path=customXml/itemProps86.xml><?xml version="1.0" encoding="utf-8"?>
<ds:datastoreItem xmlns:ds="http://schemas.openxmlformats.org/officeDocument/2006/customXml" ds:itemID="{9d474a29-4e2a-4023-b908-f4feb52d2cab}">
  <ds:schemaRefs/>
</ds:datastoreItem>
</file>

<file path=customXml/itemProps87.xml><?xml version="1.0" encoding="utf-8"?>
<ds:datastoreItem xmlns:ds="http://schemas.openxmlformats.org/officeDocument/2006/customXml" ds:itemID="{e05d1039-621b-4def-8bc7-b203d59c4f7a}">
  <ds:schemaRefs/>
</ds:datastoreItem>
</file>

<file path=customXml/itemProps88.xml><?xml version="1.0" encoding="utf-8"?>
<ds:datastoreItem xmlns:ds="http://schemas.openxmlformats.org/officeDocument/2006/customXml" ds:itemID="{cba5ed68-ee96-459c-b998-a0d140e515a7}">
  <ds:schemaRefs/>
</ds:datastoreItem>
</file>

<file path=customXml/itemProps89.xml><?xml version="1.0" encoding="utf-8"?>
<ds:datastoreItem xmlns:ds="http://schemas.openxmlformats.org/officeDocument/2006/customXml" ds:itemID="{974464e4-0c7c-4706-a0fd-5b9787d856fc}">
  <ds:schemaRefs/>
</ds:datastoreItem>
</file>

<file path=customXml/itemProps9.xml><?xml version="1.0" encoding="utf-8"?>
<ds:datastoreItem xmlns:ds="http://schemas.openxmlformats.org/officeDocument/2006/customXml" ds:itemID="{c1a0508f-e5b2-4fd3-adf9-294f958fec45}">
  <ds:schemaRefs/>
</ds:datastoreItem>
</file>

<file path=customXml/itemProps90.xml><?xml version="1.0" encoding="utf-8"?>
<ds:datastoreItem xmlns:ds="http://schemas.openxmlformats.org/officeDocument/2006/customXml" ds:itemID="{f7fee5de-7e35-4fec-bd4a-66dcf2a4e306}">
  <ds:schemaRefs/>
</ds:datastoreItem>
</file>

<file path=customXml/itemProps91.xml><?xml version="1.0" encoding="utf-8"?>
<ds:datastoreItem xmlns:ds="http://schemas.openxmlformats.org/officeDocument/2006/customXml" ds:itemID="{cdda0767-f081-4c7a-bb2d-4900d76849d8}">
  <ds:schemaRefs/>
</ds:datastoreItem>
</file>

<file path=customXml/itemProps92.xml><?xml version="1.0" encoding="utf-8"?>
<ds:datastoreItem xmlns:ds="http://schemas.openxmlformats.org/officeDocument/2006/customXml" ds:itemID="{8c671151-c897-4973-9ea9-d1d5d337d47e}">
  <ds:schemaRefs/>
</ds:datastoreItem>
</file>

<file path=customXml/itemProps93.xml><?xml version="1.0" encoding="utf-8"?>
<ds:datastoreItem xmlns:ds="http://schemas.openxmlformats.org/officeDocument/2006/customXml" ds:itemID="{6431ae0f-8c58-4de7-a374-79e70c67ff6f}">
  <ds:schemaRefs/>
</ds:datastoreItem>
</file>

<file path=customXml/itemProps94.xml><?xml version="1.0" encoding="utf-8"?>
<ds:datastoreItem xmlns:ds="http://schemas.openxmlformats.org/officeDocument/2006/customXml" ds:itemID="{00425b5b-53b1-46cc-8349-9c51cada250c}">
  <ds:schemaRefs/>
</ds:datastoreItem>
</file>

<file path=customXml/itemProps95.xml><?xml version="1.0" encoding="utf-8"?>
<ds:datastoreItem xmlns:ds="http://schemas.openxmlformats.org/officeDocument/2006/customXml" ds:itemID="{0ea4ae20-1a55-40e2-a9c8-2882eefe2d8d}">
  <ds:schemaRefs/>
</ds:datastoreItem>
</file>

<file path=customXml/itemProps96.xml><?xml version="1.0" encoding="utf-8"?>
<ds:datastoreItem xmlns:ds="http://schemas.openxmlformats.org/officeDocument/2006/customXml" ds:itemID="{6c7ffd60-e5e5-4ef5-aeb4-adfe12730f63}">
  <ds:schemaRefs/>
</ds:datastoreItem>
</file>

<file path=customXml/itemProps97.xml><?xml version="1.0" encoding="utf-8"?>
<ds:datastoreItem xmlns:ds="http://schemas.openxmlformats.org/officeDocument/2006/customXml" ds:itemID="{78e97cad-99d7-48e8-9a24-a42e0b6d24b9}">
  <ds:schemaRefs/>
</ds:datastoreItem>
</file>

<file path=customXml/itemProps98.xml><?xml version="1.0" encoding="utf-8"?>
<ds:datastoreItem xmlns:ds="http://schemas.openxmlformats.org/officeDocument/2006/customXml" ds:itemID="{87aa91d3-0216-48c7-90fd-cf9b871be958}">
  <ds:schemaRefs/>
</ds:datastoreItem>
</file>

<file path=customXml/itemProps99.xml><?xml version="1.0" encoding="utf-8"?>
<ds:datastoreItem xmlns:ds="http://schemas.openxmlformats.org/officeDocument/2006/customXml" ds:itemID="{11ade15a-944b-4911-bd76-66876ba6dc82}">
  <ds:schemaRefs/>
</ds:datastoreItem>
</file>

<file path=docProps/app.xml><?xml version="1.0" encoding="utf-8"?>
<Properties xmlns="http://schemas.openxmlformats.org/officeDocument/2006/extended-properties" xmlns:vt="http://schemas.openxmlformats.org/officeDocument/2006/docPropsVTypes">
  <Pages>34</Pages>
  <Words>9772</Words>
  <Characters>12052</Characters>
  <TotalTime>10</TotalTime>
  <ScaleCrop>false</ScaleCrop>
  <LinksUpToDate>false</LinksUpToDate>
  <CharactersWithSpaces>12206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2023-03-29T10:43:00Z</dcterms:created>
  <dc:creator>521B</dc:creator>
  <cp:lastModifiedBy>Administrator</cp:lastModifiedBy>
  <dcterms:modified xsi:type="dcterms:W3CDTF">2023-11-06T02:12:23Z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86B5CE0F05A1405188BAEA8E0BA4DF95_12</vt:lpwstr>
  </property>
</Properties>
</file>