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一、秦皇岛市海港区石门寨镇人民政府本级收支预算</w:t>
      </w:r>
      <w:r>
        <w:tab/>
      </w:r>
      <w:r>
        <w:fldChar w:fldCharType="begin"/>
      </w:r>
      <w:r>
        <w:instrText xml:space="preserve">PAGEREF _Toc_4_4_0000000019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3420"/>
        <w:gridCol w:w="1155"/>
        <w:gridCol w:w="3195"/>
        <w:gridCol w:w="1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6" w:type="dxa"/>
            <w:gridSpan w:val="2"/>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1155" w:type="dxa"/>
            <w:tcBorders>
              <w:top w:val="single" w:color="FFFFFF" w:sz="6" w:space="0"/>
              <w:left w:val="single" w:color="FFFFFF" w:sz="6" w:space="0"/>
              <w:right w:val="single" w:color="FFFFFF" w:sz="6" w:space="0"/>
            </w:tcBorders>
            <w:vAlign w:val="center"/>
          </w:tcPr>
          <w:p>
            <w:pPr>
              <w:pStyle w:val="10"/>
            </w:pPr>
            <w:r>
              <w:t>预算年度：2023</w:t>
            </w:r>
          </w:p>
        </w:tc>
        <w:tc>
          <w:tcPr>
            <w:tcW w:w="43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2"/>
            </w:pPr>
            <w:r>
              <w:t>序号</w:t>
            </w:r>
          </w:p>
        </w:tc>
        <w:tc>
          <w:tcPr>
            <w:tcW w:w="4575" w:type="dxa"/>
            <w:gridSpan w:val="2"/>
            <w:vAlign w:val="center"/>
          </w:tcPr>
          <w:p>
            <w:pPr>
              <w:pStyle w:val="12"/>
            </w:pPr>
            <w:r>
              <w:t>收入</w:t>
            </w:r>
          </w:p>
        </w:tc>
        <w:tc>
          <w:tcPr>
            <w:tcW w:w="433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tc>
        <w:tc>
          <w:tcPr>
            <w:tcW w:w="3420" w:type="dxa"/>
            <w:vAlign w:val="center"/>
          </w:tcPr>
          <w:p>
            <w:pPr>
              <w:pStyle w:val="12"/>
            </w:pPr>
            <w:r>
              <w:t>项  目</w:t>
            </w:r>
          </w:p>
        </w:tc>
        <w:tc>
          <w:tcPr>
            <w:tcW w:w="1155" w:type="dxa"/>
            <w:vAlign w:val="center"/>
          </w:tcPr>
          <w:p>
            <w:pPr>
              <w:pStyle w:val="12"/>
            </w:pPr>
            <w:r>
              <w:t>预算数</w:t>
            </w:r>
          </w:p>
        </w:tc>
        <w:tc>
          <w:tcPr>
            <w:tcW w:w="3195" w:type="dxa"/>
            <w:vAlign w:val="center"/>
          </w:tcPr>
          <w:p>
            <w:pPr>
              <w:pStyle w:val="12"/>
            </w:pPr>
            <w:r>
              <w:t>项  目</w:t>
            </w:r>
          </w:p>
        </w:tc>
        <w:tc>
          <w:tcPr>
            <w:tcW w:w="113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12"/>
            </w:pPr>
            <w:r>
              <w:t>栏次</w:t>
            </w:r>
          </w:p>
        </w:tc>
        <w:tc>
          <w:tcPr>
            <w:tcW w:w="3420" w:type="dxa"/>
            <w:vAlign w:val="center"/>
          </w:tcPr>
          <w:p>
            <w:pPr>
              <w:pStyle w:val="12"/>
            </w:pPr>
            <w:r>
              <w:t>1</w:t>
            </w:r>
          </w:p>
        </w:tc>
        <w:tc>
          <w:tcPr>
            <w:tcW w:w="1155" w:type="dxa"/>
            <w:vAlign w:val="center"/>
          </w:tcPr>
          <w:p>
            <w:pPr>
              <w:pStyle w:val="12"/>
            </w:pPr>
            <w:r>
              <w:t>2</w:t>
            </w:r>
          </w:p>
        </w:tc>
        <w:tc>
          <w:tcPr>
            <w:tcW w:w="3195" w:type="dxa"/>
            <w:vAlign w:val="center"/>
          </w:tcPr>
          <w:p>
            <w:pPr>
              <w:pStyle w:val="12"/>
            </w:pPr>
            <w:r>
              <w:t>3</w:t>
            </w:r>
          </w:p>
        </w:tc>
        <w:tc>
          <w:tcPr>
            <w:tcW w:w="113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w:t>
            </w:r>
          </w:p>
        </w:tc>
        <w:tc>
          <w:tcPr>
            <w:tcW w:w="3420" w:type="dxa"/>
            <w:vAlign w:val="center"/>
          </w:tcPr>
          <w:p>
            <w:pPr>
              <w:pStyle w:val="14"/>
            </w:pPr>
            <w:r>
              <w:t>一、一般公共预算拨款收入</w:t>
            </w:r>
          </w:p>
        </w:tc>
        <w:tc>
          <w:tcPr>
            <w:tcW w:w="1155" w:type="dxa"/>
            <w:vAlign w:val="center"/>
          </w:tcPr>
          <w:p>
            <w:pPr>
              <w:pStyle w:val="13"/>
            </w:pPr>
            <w:r>
              <w:t>3798.80</w:t>
            </w:r>
          </w:p>
        </w:tc>
        <w:tc>
          <w:tcPr>
            <w:tcW w:w="3195" w:type="dxa"/>
            <w:vAlign w:val="center"/>
          </w:tcPr>
          <w:p>
            <w:pPr>
              <w:pStyle w:val="14"/>
            </w:pPr>
            <w:r>
              <w:t>一、一般公共服务支出</w:t>
            </w:r>
          </w:p>
        </w:tc>
        <w:tc>
          <w:tcPr>
            <w:tcW w:w="1139" w:type="dxa"/>
            <w:vAlign w:val="center"/>
          </w:tcPr>
          <w:p>
            <w:pPr>
              <w:pStyle w:val="13"/>
            </w:pPr>
            <w:r>
              <w:t>2203.42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w:t>
            </w:r>
          </w:p>
        </w:tc>
        <w:tc>
          <w:tcPr>
            <w:tcW w:w="3420" w:type="dxa"/>
            <w:vAlign w:val="center"/>
          </w:tcPr>
          <w:p>
            <w:pPr>
              <w:pStyle w:val="14"/>
            </w:pPr>
            <w:r>
              <w:t>二、政府性基金预算拨款收入</w:t>
            </w:r>
          </w:p>
        </w:tc>
        <w:tc>
          <w:tcPr>
            <w:tcW w:w="1155" w:type="dxa"/>
            <w:vAlign w:val="center"/>
          </w:tcPr>
          <w:p>
            <w:pPr>
              <w:pStyle w:val="13"/>
            </w:pPr>
            <w:r>
              <w:t>60.50</w:t>
            </w:r>
          </w:p>
        </w:tc>
        <w:tc>
          <w:tcPr>
            <w:tcW w:w="3195" w:type="dxa"/>
            <w:vAlign w:val="center"/>
          </w:tcPr>
          <w:p>
            <w:pPr>
              <w:pStyle w:val="14"/>
            </w:pPr>
            <w:r>
              <w:t>二、外交支出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w:t>
            </w:r>
          </w:p>
        </w:tc>
        <w:tc>
          <w:tcPr>
            <w:tcW w:w="3420" w:type="dxa"/>
            <w:vAlign w:val="center"/>
          </w:tcPr>
          <w:p>
            <w:pPr>
              <w:pStyle w:val="14"/>
            </w:pPr>
            <w:r>
              <w:t>三、国有资本经营预算拨款收入</w:t>
            </w:r>
          </w:p>
        </w:tc>
        <w:tc>
          <w:tcPr>
            <w:tcW w:w="1155" w:type="dxa"/>
            <w:vAlign w:val="center"/>
          </w:tcPr>
          <w:p>
            <w:pPr>
              <w:pStyle w:val="13"/>
            </w:pPr>
          </w:p>
        </w:tc>
        <w:tc>
          <w:tcPr>
            <w:tcW w:w="3195" w:type="dxa"/>
            <w:vAlign w:val="center"/>
          </w:tcPr>
          <w:p>
            <w:pPr>
              <w:pStyle w:val="14"/>
            </w:pPr>
            <w:r>
              <w:t>三、国防支出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4</w:t>
            </w:r>
          </w:p>
        </w:tc>
        <w:tc>
          <w:tcPr>
            <w:tcW w:w="3420" w:type="dxa"/>
            <w:vAlign w:val="center"/>
          </w:tcPr>
          <w:p>
            <w:pPr>
              <w:pStyle w:val="14"/>
            </w:pPr>
            <w:r>
              <w:t>四、财政专户管理资金收入</w:t>
            </w:r>
          </w:p>
        </w:tc>
        <w:tc>
          <w:tcPr>
            <w:tcW w:w="1155" w:type="dxa"/>
            <w:vAlign w:val="center"/>
          </w:tcPr>
          <w:p>
            <w:pPr>
              <w:pStyle w:val="13"/>
            </w:pPr>
          </w:p>
        </w:tc>
        <w:tc>
          <w:tcPr>
            <w:tcW w:w="3195" w:type="dxa"/>
            <w:vAlign w:val="center"/>
          </w:tcPr>
          <w:p>
            <w:pPr>
              <w:pStyle w:val="14"/>
            </w:pPr>
            <w:r>
              <w:t>四、公共安全支出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5</w:t>
            </w:r>
          </w:p>
        </w:tc>
        <w:tc>
          <w:tcPr>
            <w:tcW w:w="3420" w:type="dxa"/>
            <w:vAlign w:val="center"/>
          </w:tcPr>
          <w:p>
            <w:pPr>
              <w:pStyle w:val="14"/>
            </w:pPr>
            <w:r>
              <w:t>五、事业收入</w:t>
            </w:r>
          </w:p>
        </w:tc>
        <w:tc>
          <w:tcPr>
            <w:tcW w:w="1155" w:type="dxa"/>
            <w:vAlign w:val="center"/>
          </w:tcPr>
          <w:p>
            <w:pPr>
              <w:pStyle w:val="13"/>
            </w:pPr>
          </w:p>
        </w:tc>
        <w:tc>
          <w:tcPr>
            <w:tcW w:w="3195" w:type="dxa"/>
            <w:vAlign w:val="center"/>
          </w:tcPr>
          <w:p>
            <w:pPr>
              <w:pStyle w:val="14"/>
            </w:pPr>
            <w:r>
              <w:t>五、教育支出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6</w:t>
            </w:r>
          </w:p>
        </w:tc>
        <w:tc>
          <w:tcPr>
            <w:tcW w:w="3420" w:type="dxa"/>
            <w:vAlign w:val="center"/>
          </w:tcPr>
          <w:p>
            <w:pPr>
              <w:pStyle w:val="14"/>
            </w:pPr>
            <w:r>
              <w:t>六、事业单位经营收入</w:t>
            </w:r>
          </w:p>
        </w:tc>
        <w:tc>
          <w:tcPr>
            <w:tcW w:w="1155" w:type="dxa"/>
            <w:vAlign w:val="center"/>
          </w:tcPr>
          <w:p>
            <w:pPr>
              <w:pStyle w:val="13"/>
            </w:pPr>
          </w:p>
        </w:tc>
        <w:tc>
          <w:tcPr>
            <w:tcW w:w="3195" w:type="dxa"/>
            <w:vAlign w:val="center"/>
          </w:tcPr>
          <w:p>
            <w:pPr>
              <w:pStyle w:val="14"/>
            </w:pPr>
            <w:r>
              <w:t>六、科学技术支出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7</w:t>
            </w:r>
          </w:p>
        </w:tc>
        <w:tc>
          <w:tcPr>
            <w:tcW w:w="3420" w:type="dxa"/>
            <w:vAlign w:val="center"/>
          </w:tcPr>
          <w:p>
            <w:pPr>
              <w:pStyle w:val="14"/>
            </w:pPr>
            <w:r>
              <w:t>七、上级补助收入</w:t>
            </w:r>
          </w:p>
        </w:tc>
        <w:tc>
          <w:tcPr>
            <w:tcW w:w="1155" w:type="dxa"/>
            <w:vAlign w:val="center"/>
          </w:tcPr>
          <w:p>
            <w:pPr>
              <w:pStyle w:val="13"/>
            </w:pPr>
          </w:p>
        </w:tc>
        <w:tc>
          <w:tcPr>
            <w:tcW w:w="3195" w:type="dxa"/>
            <w:vAlign w:val="center"/>
          </w:tcPr>
          <w:p>
            <w:pPr>
              <w:pStyle w:val="14"/>
            </w:pPr>
            <w:r>
              <w:t>七、文化旅游体育与传媒支出</w:t>
            </w:r>
          </w:p>
        </w:tc>
        <w:tc>
          <w:tcPr>
            <w:tcW w:w="113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8</w:t>
            </w:r>
          </w:p>
        </w:tc>
        <w:tc>
          <w:tcPr>
            <w:tcW w:w="3420" w:type="dxa"/>
            <w:vAlign w:val="center"/>
          </w:tcPr>
          <w:p>
            <w:pPr>
              <w:pStyle w:val="14"/>
            </w:pPr>
            <w:r>
              <w:t>八、附属单位上缴收入</w:t>
            </w:r>
          </w:p>
        </w:tc>
        <w:tc>
          <w:tcPr>
            <w:tcW w:w="1155" w:type="dxa"/>
            <w:vAlign w:val="center"/>
          </w:tcPr>
          <w:p>
            <w:pPr>
              <w:pStyle w:val="13"/>
            </w:pPr>
          </w:p>
        </w:tc>
        <w:tc>
          <w:tcPr>
            <w:tcW w:w="3195" w:type="dxa"/>
            <w:vAlign w:val="center"/>
          </w:tcPr>
          <w:p>
            <w:pPr>
              <w:pStyle w:val="14"/>
            </w:pPr>
            <w:r>
              <w:t>八、社会保障和就业支出</w:t>
            </w:r>
          </w:p>
        </w:tc>
        <w:tc>
          <w:tcPr>
            <w:tcW w:w="1139" w:type="dxa"/>
            <w:vAlign w:val="center"/>
          </w:tcPr>
          <w:p>
            <w:pPr>
              <w:pStyle w:val="13"/>
            </w:pPr>
            <w:r>
              <w:t>386.79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9</w:t>
            </w:r>
          </w:p>
        </w:tc>
        <w:tc>
          <w:tcPr>
            <w:tcW w:w="3420" w:type="dxa"/>
            <w:vAlign w:val="center"/>
          </w:tcPr>
          <w:p>
            <w:pPr>
              <w:pStyle w:val="14"/>
            </w:pPr>
            <w:r>
              <w:t>九、其他收入</w:t>
            </w:r>
          </w:p>
        </w:tc>
        <w:tc>
          <w:tcPr>
            <w:tcW w:w="1155" w:type="dxa"/>
            <w:vAlign w:val="center"/>
          </w:tcPr>
          <w:p>
            <w:pPr>
              <w:pStyle w:val="13"/>
            </w:pPr>
          </w:p>
        </w:tc>
        <w:tc>
          <w:tcPr>
            <w:tcW w:w="3195" w:type="dxa"/>
            <w:vAlign w:val="center"/>
          </w:tcPr>
          <w:p>
            <w:pPr>
              <w:pStyle w:val="14"/>
            </w:pPr>
            <w:r>
              <w:t>九、社会保险基金支出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10</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十、卫生健康支出</w:t>
            </w:r>
          </w:p>
        </w:tc>
        <w:tc>
          <w:tcPr>
            <w:tcW w:w="1139" w:type="dxa"/>
            <w:vAlign w:val="center"/>
          </w:tcPr>
          <w:p>
            <w:pPr>
              <w:pStyle w:val="13"/>
            </w:pPr>
            <w:r>
              <w:t>117.52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11</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十一、节能环保支出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12</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十二、城乡社区支出</w:t>
            </w:r>
          </w:p>
        </w:tc>
        <w:tc>
          <w:tcPr>
            <w:tcW w:w="1139" w:type="dxa"/>
            <w:vAlign w:val="center"/>
          </w:tcPr>
          <w:p>
            <w:pPr>
              <w:pStyle w:val="13"/>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13</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十三、农林水支出</w:t>
            </w:r>
          </w:p>
        </w:tc>
        <w:tc>
          <w:tcPr>
            <w:tcW w:w="1139" w:type="dxa"/>
            <w:vAlign w:val="center"/>
          </w:tcPr>
          <w:p>
            <w:pPr>
              <w:pStyle w:val="13"/>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14</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十四、交通运输支出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15</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十五、资源勘探工业信息等支出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16</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十六、商业服务业等支出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17</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十七、金融支出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18</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十八、援助其他地区支出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19</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十九、自然资源海洋气象等支出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20</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二十、住房保障支出</w:t>
            </w:r>
          </w:p>
        </w:tc>
        <w:tc>
          <w:tcPr>
            <w:tcW w:w="1139" w:type="dxa"/>
            <w:vAlign w:val="center"/>
          </w:tcPr>
          <w:p>
            <w:pPr>
              <w:pStyle w:val="13"/>
            </w:pPr>
            <w:r>
              <w:t>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21</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二十一、粮油物资储备支出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22</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二十二、国有资本经营预算支出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23</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二十三、灾害防治及应急管理支出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24</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二十四、预备费</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25</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二十五、其他支出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26</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二十六、转移性支出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27</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二十七、债务还本支出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28</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二十八、债务付息支出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29</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二十九、债务发行费用支出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30</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三十、抗疫特别国债安排的支出</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31</w:t>
            </w:r>
          </w:p>
        </w:tc>
        <w:tc>
          <w:tcPr>
            <w:tcW w:w="3420" w:type="dxa"/>
            <w:vAlign w:val="center"/>
          </w:tcPr>
          <w:p>
            <w:pPr>
              <w:pStyle w:val="14"/>
            </w:pPr>
          </w:p>
        </w:tc>
        <w:tc>
          <w:tcPr>
            <w:tcW w:w="1155" w:type="dxa"/>
            <w:vAlign w:val="center"/>
          </w:tcPr>
          <w:p>
            <w:pPr>
              <w:pStyle w:val="13"/>
            </w:pPr>
          </w:p>
        </w:tc>
        <w:tc>
          <w:tcPr>
            <w:tcW w:w="3195" w:type="dxa"/>
            <w:vAlign w:val="center"/>
          </w:tcPr>
          <w:p>
            <w:pPr>
              <w:pStyle w:val="14"/>
            </w:pPr>
            <w:r>
              <w:t>三十一、人行科目</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32</w:t>
            </w:r>
          </w:p>
        </w:tc>
        <w:tc>
          <w:tcPr>
            <w:tcW w:w="3420" w:type="dxa"/>
            <w:vAlign w:val="center"/>
          </w:tcPr>
          <w:p>
            <w:pPr>
              <w:pStyle w:val="16"/>
            </w:pPr>
            <w:r>
              <w:t>本年收入合计</w:t>
            </w:r>
          </w:p>
        </w:tc>
        <w:tc>
          <w:tcPr>
            <w:tcW w:w="1155" w:type="dxa"/>
            <w:vAlign w:val="center"/>
          </w:tcPr>
          <w:p>
            <w:pPr>
              <w:pStyle w:val="17"/>
            </w:pPr>
            <w:r>
              <w:t>3859.30</w:t>
            </w:r>
          </w:p>
        </w:tc>
        <w:tc>
          <w:tcPr>
            <w:tcW w:w="3195" w:type="dxa"/>
            <w:vAlign w:val="center"/>
          </w:tcPr>
          <w:p>
            <w:pPr>
              <w:pStyle w:val="16"/>
            </w:pPr>
            <w:r>
              <w:t>本年支出合计</w:t>
            </w:r>
          </w:p>
        </w:tc>
        <w:tc>
          <w:tcPr>
            <w:tcW w:w="1139" w:type="dxa"/>
            <w:vAlign w:val="center"/>
          </w:tcPr>
          <w:p>
            <w:pPr>
              <w:pStyle w:val="17"/>
            </w:pPr>
            <w:r>
              <w:t>24262.88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33</w:t>
            </w:r>
          </w:p>
        </w:tc>
        <w:tc>
          <w:tcPr>
            <w:tcW w:w="3420" w:type="dxa"/>
            <w:vAlign w:val="center"/>
          </w:tcPr>
          <w:p>
            <w:pPr>
              <w:pStyle w:val="14"/>
            </w:pPr>
            <w:r>
              <w:t>上年结转结余</w:t>
            </w:r>
          </w:p>
        </w:tc>
        <w:tc>
          <w:tcPr>
            <w:tcW w:w="1155" w:type="dxa"/>
            <w:vAlign w:val="center"/>
          </w:tcPr>
          <w:p>
            <w:pPr>
              <w:pStyle w:val="13"/>
            </w:pPr>
            <w:r>
              <w:t>20403.58</w:t>
            </w:r>
          </w:p>
        </w:tc>
        <w:tc>
          <w:tcPr>
            <w:tcW w:w="3195" w:type="dxa"/>
            <w:vAlign w:val="center"/>
          </w:tcPr>
          <w:p>
            <w:pPr>
              <w:pStyle w:val="14"/>
            </w:pPr>
            <w:r>
              <w:t>年终结转结余</w:t>
            </w:r>
          </w:p>
        </w:tc>
        <w:tc>
          <w:tcPr>
            <w:tcW w:w="1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34</w:t>
            </w:r>
          </w:p>
        </w:tc>
        <w:tc>
          <w:tcPr>
            <w:tcW w:w="3420" w:type="dxa"/>
            <w:vAlign w:val="center"/>
          </w:tcPr>
          <w:p>
            <w:pPr>
              <w:pStyle w:val="16"/>
            </w:pPr>
            <w:r>
              <w:t>收入总计</w:t>
            </w:r>
          </w:p>
        </w:tc>
        <w:tc>
          <w:tcPr>
            <w:tcW w:w="1155" w:type="dxa"/>
            <w:vAlign w:val="center"/>
          </w:tcPr>
          <w:p>
            <w:pPr>
              <w:pStyle w:val="17"/>
            </w:pPr>
            <w:r>
              <w:t>24262.88</w:t>
            </w:r>
          </w:p>
        </w:tc>
        <w:tc>
          <w:tcPr>
            <w:tcW w:w="3195" w:type="dxa"/>
            <w:vAlign w:val="center"/>
          </w:tcPr>
          <w:p>
            <w:pPr>
              <w:pStyle w:val="16"/>
            </w:pPr>
            <w:r>
              <w:t>支出总计</w:t>
            </w:r>
          </w:p>
        </w:tc>
        <w:tc>
          <w:tcPr>
            <w:tcW w:w="1139" w:type="dxa"/>
            <w:vAlign w:val="center"/>
          </w:tcPr>
          <w:p>
            <w:pPr>
              <w:pStyle w:val="17"/>
            </w:pPr>
            <w:r>
              <w:t>24262.88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417"/>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24262.88</w:t>
            </w:r>
          </w:p>
        </w:tc>
        <w:tc>
          <w:tcPr>
            <w:tcW w:w="1417" w:type="dxa"/>
            <w:vAlign w:val="center"/>
          </w:tcPr>
          <w:p>
            <w:pPr>
              <w:pStyle w:val="17"/>
            </w:pPr>
            <w:r>
              <w:t>3859.30</w:t>
            </w:r>
          </w:p>
        </w:tc>
        <w:tc>
          <w:tcPr>
            <w:tcW w:w="1417" w:type="dxa"/>
            <w:vAlign w:val="center"/>
          </w:tcPr>
          <w:p>
            <w:pPr>
              <w:pStyle w:val="17"/>
            </w:pPr>
            <w:r>
              <w:t>3859.30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20403.58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2203.42</w:t>
            </w:r>
          </w:p>
        </w:tc>
        <w:tc>
          <w:tcPr>
            <w:tcW w:w="1134" w:type="dxa"/>
            <w:vAlign w:val="center"/>
          </w:tcPr>
          <w:p>
            <w:pPr>
              <w:pStyle w:val="13"/>
            </w:pPr>
            <w:r>
              <w:t>2203.42</w:t>
            </w:r>
          </w:p>
        </w:tc>
        <w:tc>
          <w:tcPr>
            <w:tcW w:w="1134" w:type="dxa"/>
            <w:vAlign w:val="center"/>
          </w:tcPr>
          <w:p>
            <w:pPr>
              <w:pStyle w:val="13"/>
            </w:pPr>
            <w:r>
              <w:t>2203.42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2192.42</w:t>
            </w:r>
          </w:p>
        </w:tc>
        <w:tc>
          <w:tcPr>
            <w:tcW w:w="1134" w:type="dxa"/>
            <w:vAlign w:val="center"/>
          </w:tcPr>
          <w:p>
            <w:pPr>
              <w:pStyle w:val="13"/>
            </w:pPr>
            <w:r>
              <w:t>2192.42</w:t>
            </w:r>
          </w:p>
        </w:tc>
        <w:tc>
          <w:tcPr>
            <w:tcW w:w="1134" w:type="dxa"/>
            <w:vAlign w:val="center"/>
          </w:tcPr>
          <w:p>
            <w:pPr>
              <w:pStyle w:val="13"/>
            </w:pPr>
            <w:r>
              <w:t>2192.42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2092.72</w:t>
            </w:r>
          </w:p>
        </w:tc>
        <w:tc>
          <w:tcPr>
            <w:tcW w:w="1134" w:type="dxa"/>
            <w:vAlign w:val="center"/>
          </w:tcPr>
          <w:p>
            <w:pPr>
              <w:pStyle w:val="13"/>
            </w:pPr>
            <w:r>
              <w:t>2092.72</w:t>
            </w:r>
          </w:p>
        </w:tc>
        <w:tc>
          <w:tcPr>
            <w:tcW w:w="1134" w:type="dxa"/>
            <w:vAlign w:val="center"/>
          </w:tcPr>
          <w:p>
            <w:pPr>
              <w:pStyle w:val="13"/>
            </w:pPr>
            <w:r>
              <w:t>2092.72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89.70</w:t>
            </w:r>
          </w:p>
        </w:tc>
        <w:tc>
          <w:tcPr>
            <w:tcW w:w="1134" w:type="dxa"/>
            <w:vAlign w:val="center"/>
          </w:tcPr>
          <w:p>
            <w:pPr>
              <w:pStyle w:val="13"/>
            </w:pPr>
            <w:r>
              <w:t>89.70</w:t>
            </w:r>
          </w:p>
        </w:tc>
        <w:tc>
          <w:tcPr>
            <w:tcW w:w="1134" w:type="dxa"/>
            <w:vAlign w:val="center"/>
          </w:tcPr>
          <w:p>
            <w:pPr>
              <w:pStyle w:val="13"/>
            </w:pPr>
            <w:r>
              <w:t>89.70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386.79</w:t>
            </w:r>
          </w:p>
        </w:tc>
        <w:tc>
          <w:tcPr>
            <w:tcW w:w="1134" w:type="dxa"/>
            <w:vAlign w:val="center"/>
          </w:tcPr>
          <w:p>
            <w:pPr>
              <w:pStyle w:val="13"/>
            </w:pPr>
            <w:r>
              <w:t>384.88</w:t>
            </w:r>
          </w:p>
        </w:tc>
        <w:tc>
          <w:tcPr>
            <w:tcW w:w="1134" w:type="dxa"/>
            <w:vAlign w:val="center"/>
          </w:tcPr>
          <w:p>
            <w:pPr>
              <w:pStyle w:val="13"/>
            </w:pPr>
            <w:r>
              <w:t>384.88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365.09</w:t>
            </w:r>
          </w:p>
        </w:tc>
        <w:tc>
          <w:tcPr>
            <w:tcW w:w="1134" w:type="dxa"/>
            <w:vAlign w:val="center"/>
          </w:tcPr>
          <w:p>
            <w:pPr>
              <w:pStyle w:val="13"/>
            </w:pPr>
            <w:r>
              <w:t>365.09</w:t>
            </w:r>
          </w:p>
        </w:tc>
        <w:tc>
          <w:tcPr>
            <w:tcW w:w="1134" w:type="dxa"/>
            <w:vAlign w:val="center"/>
          </w:tcPr>
          <w:p>
            <w:pPr>
              <w:pStyle w:val="13"/>
            </w:pPr>
            <w:r>
              <w:t>365.09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252.45</w:t>
            </w:r>
          </w:p>
        </w:tc>
        <w:tc>
          <w:tcPr>
            <w:tcW w:w="1134" w:type="dxa"/>
            <w:vAlign w:val="center"/>
          </w:tcPr>
          <w:p>
            <w:pPr>
              <w:pStyle w:val="13"/>
            </w:pPr>
            <w:r>
              <w:t>252.45</w:t>
            </w:r>
          </w:p>
        </w:tc>
        <w:tc>
          <w:tcPr>
            <w:tcW w:w="1134" w:type="dxa"/>
            <w:vAlign w:val="center"/>
          </w:tcPr>
          <w:p>
            <w:pPr>
              <w:pStyle w:val="13"/>
            </w:pPr>
            <w:r>
              <w:t>252.45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112.64</w:t>
            </w:r>
          </w:p>
        </w:tc>
        <w:tc>
          <w:tcPr>
            <w:tcW w:w="1134" w:type="dxa"/>
            <w:vAlign w:val="center"/>
          </w:tcPr>
          <w:p>
            <w:pPr>
              <w:pStyle w:val="13"/>
            </w:pPr>
            <w:r>
              <w:t>112.64</w:t>
            </w:r>
          </w:p>
        </w:tc>
        <w:tc>
          <w:tcPr>
            <w:tcW w:w="1134" w:type="dxa"/>
            <w:vAlign w:val="center"/>
          </w:tcPr>
          <w:p>
            <w:pPr>
              <w:pStyle w:val="13"/>
            </w:pPr>
            <w:r>
              <w:t>112.64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117.52</w:t>
            </w:r>
          </w:p>
        </w:tc>
        <w:tc>
          <w:tcPr>
            <w:tcW w:w="1134" w:type="dxa"/>
            <w:vAlign w:val="center"/>
          </w:tcPr>
          <w:p>
            <w:pPr>
              <w:pStyle w:val="13"/>
            </w:pPr>
            <w:r>
              <w:t>117.52</w:t>
            </w:r>
          </w:p>
        </w:tc>
        <w:tc>
          <w:tcPr>
            <w:tcW w:w="1134" w:type="dxa"/>
            <w:vAlign w:val="center"/>
          </w:tcPr>
          <w:p>
            <w:pPr>
              <w:pStyle w:val="13"/>
            </w:pPr>
            <w:r>
              <w:t>117.52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112.52</w:t>
            </w:r>
          </w:p>
        </w:tc>
        <w:tc>
          <w:tcPr>
            <w:tcW w:w="1134" w:type="dxa"/>
            <w:vAlign w:val="center"/>
          </w:tcPr>
          <w:p>
            <w:pPr>
              <w:pStyle w:val="13"/>
            </w:pPr>
            <w:r>
              <w:t>112.52</w:t>
            </w:r>
          </w:p>
        </w:tc>
        <w:tc>
          <w:tcPr>
            <w:tcW w:w="1134" w:type="dxa"/>
            <w:vAlign w:val="center"/>
          </w:tcPr>
          <w:p>
            <w:pPr>
              <w:pStyle w:val="13"/>
            </w:pPr>
            <w:r>
              <w:t>112.52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40.75</w:t>
            </w:r>
          </w:p>
        </w:tc>
        <w:tc>
          <w:tcPr>
            <w:tcW w:w="1134" w:type="dxa"/>
            <w:vAlign w:val="center"/>
          </w:tcPr>
          <w:p>
            <w:pPr>
              <w:pStyle w:val="13"/>
            </w:pPr>
            <w:r>
              <w:t>40.75</w:t>
            </w:r>
          </w:p>
        </w:tc>
        <w:tc>
          <w:tcPr>
            <w:tcW w:w="1134" w:type="dxa"/>
            <w:vAlign w:val="center"/>
          </w:tcPr>
          <w:p>
            <w:pPr>
              <w:pStyle w:val="13"/>
            </w:pPr>
            <w:r>
              <w:t>40.75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71.77</w:t>
            </w:r>
          </w:p>
        </w:tc>
        <w:tc>
          <w:tcPr>
            <w:tcW w:w="1134" w:type="dxa"/>
            <w:vAlign w:val="center"/>
          </w:tcPr>
          <w:p>
            <w:pPr>
              <w:pStyle w:val="13"/>
            </w:pPr>
            <w:r>
              <w:t>71.77</w:t>
            </w:r>
          </w:p>
        </w:tc>
        <w:tc>
          <w:tcPr>
            <w:tcW w:w="1134" w:type="dxa"/>
            <w:vAlign w:val="center"/>
          </w:tcPr>
          <w:p>
            <w:pPr>
              <w:pStyle w:val="13"/>
            </w:pPr>
            <w:r>
              <w:t>71.77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20060.50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21216</w:t>
            </w:r>
          </w:p>
        </w:tc>
        <w:tc>
          <w:tcPr>
            <w:tcW w:w="1559" w:type="dxa"/>
            <w:vAlign w:val="center"/>
          </w:tcPr>
          <w:p>
            <w:pPr>
              <w:pStyle w:val="14"/>
            </w:pPr>
            <w:r>
              <w:t>棚户区改造专项债券收入安排的支出</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2121699</w:t>
            </w:r>
          </w:p>
        </w:tc>
        <w:tc>
          <w:tcPr>
            <w:tcW w:w="1559" w:type="dxa"/>
            <w:vAlign w:val="center"/>
          </w:tcPr>
          <w:p>
            <w:pPr>
              <w:pStyle w:val="14"/>
            </w:pPr>
            <w:r>
              <w:t>其他棚户区改造专项债券收入安排的支出</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1441.30</w:t>
            </w:r>
          </w:p>
        </w:tc>
        <w:tc>
          <w:tcPr>
            <w:tcW w:w="1134" w:type="dxa"/>
            <w:vAlign w:val="center"/>
          </w:tcPr>
          <w:p>
            <w:pPr>
              <w:pStyle w:val="13"/>
            </w:pPr>
            <w:r>
              <w:t>1039.63</w:t>
            </w:r>
          </w:p>
        </w:tc>
        <w:tc>
          <w:tcPr>
            <w:tcW w:w="1134" w:type="dxa"/>
            <w:vAlign w:val="center"/>
          </w:tcPr>
          <w:p>
            <w:pPr>
              <w:pStyle w:val="13"/>
            </w:pPr>
            <w:r>
              <w:t>1039.63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400.00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370.00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2130209</w:t>
            </w:r>
          </w:p>
        </w:tc>
        <w:tc>
          <w:tcPr>
            <w:tcW w:w="1559" w:type="dxa"/>
            <w:vAlign w:val="center"/>
          </w:tcPr>
          <w:p>
            <w:pPr>
              <w:pStyle w:val="14"/>
            </w:pPr>
            <w:r>
              <w:t>森林生态效益补偿</w:t>
            </w:r>
          </w:p>
        </w:tc>
        <w:tc>
          <w:tcPr>
            <w:tcW w:w="1134" w:type="dxa"/>
            <w:vAlign w:val="center"/>
          </w:tcPr>
          <w:p>
            <w:pPr>
              <w:pStyle w:val="13"/>
            </w:pPr>
            <w:r>
              <w:t>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417"/>
        <w:gridCol w:w="1417"/>
        <w:gridCol w:w="1417"/>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24262.88</w:t>
            </w:r>
          </w:p>
        </w:tc>
        <w:tc>
          <w:tcPr>
            <w:tcW w:w="1417" w:type="dxa"/>
            <w:vAlign w:val="center"/>
          </w:tcPr>
          <w:p>
            <w:pPr>
              <w:pStyle w:val="17"/>
            </w:pPr>
            <w:r>
              <w:t>2642.47</w:t>
            </w:r>
          </w:p>
        </w:tc>
        <w:tc>
          <w:tcPr>
            <w:tcW w:w="1417" w:type="dxa"/>
            <w:vAlign w:val="center"/>
          </w:tcPr>
          <w:p>
            <w:pPr>
              <w:pStyle w:val="17"/>
            </w:pPr>
            <w:r>
              <w:t>21620.41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2203.42</w:t>
            </w:r>
          </w:p>
        </w:tc>
        <w:tc>
          <w:tcPr>
            <w:tcW w:w="1361" w:type="dxa"/>
            <w:vAlign w:val="center"/>
          </w:tcPr>
          <w:p>
            <w:pPr>
              <w:pStyle w:val="13"/>
            </w:pPr>
            <w:r>
              <w:t>2092.72</w:t>
            </w:r>
          </w:p>
        </w:tc>
        <w:tc>
          <w:tcPr>
            <w:tcW w:w="1361" w:type="dxa"/>
            <w:vAlign w:val="center"/>
          </w:tcPr>
          <w:p>
            <w:pPr>
              <w:pStyle w:val="13"/>
            </w:pPr>
            <w:r>
              <w:t>110.70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2192.42</w:t>
            </w:r>
          </w:p>
        </w:tc>
        <w:tc>
          <w:tcPr>
            <w:tcW w:w="1361" w:type="dxa"/>
            <w:vAlign w:val="center"/>
          </w:tcPr>
          <w:p>
            <w:pPr>
              <w:pStyle w:val="13"/>
            </w:pPr>
            <w:r>
              <w:t>2092.72</w:t>
            </w:r>
          </w:p>
        </w:tc>
        <w:tc>
          <w:tcPr>
            <w:tcW w:w="1361" w:type="dxa"/>
            <w:vAlign w:val="center"/>
          </w:tcPr>
          <w:p>
            <w:pPr>
              <w:pStyle w:val="13"/>
            </w:pPr>
            <w:r>
              <w:t>99.70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2092.72</w:t>
            </w:r>
          </w:p>
        </w:tc>
        <w:tc>
          <w:tcPr>
            <w:tcW w:w="1361" w:type="dxa"/>
            <w:vAlign w:val="center"/>
          </w:tcPr>
          <w:p>
            <w:pPr>
              <w:pStyle w:val="13"/>
            </w:pPr>
            <w:r>
              <w:t>2092.72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89.70</w:t>
            </w:r>
          </w:p>
        </w:tc>
        <w:tc>
          <w:tcPr>
            <w:tcW w:w="1361" w:type="dxa"/>
            <w:vAlign w:val="center"/>
          </w:tcPr>
          <w:p>
            <w:pPr>
              <w:pStyle w:val="13"/>
            </w:pPr>
          </w:p>
        </w:tc>
        <w:tc>
          <w:tcPr>
            <w:tcW w:w="1361" w:type="dxa"/>
            <w:vAlign w:val="center"/>
          </w:tcPr>
          <w:p>
            <w:pPr>
              <w:pStyle w:val="13"/>
            </w:pPr>
            <w:r>
              <w:t>89.70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386.79</w:t>
            </w:r>
          </w:p>
        </w:tc>
        <w:tc>
          <w:tcPr>
            <w:tcW w:w="1361" w:type="dxa"/>
            <w:vAlign w:val="center"/>
          </w:tcPr>
          <w:p>
            <w:pPr>
              <w:pStyle w:val="13"/>
            </w:pPr>
            <w:r>
              <w:t>384.88</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365.09</w:t>
            </w:r>
          </w:p>
        </w:tc>
        <w:tc>
          <w:tcPr>
            <w:tcW w:w="1361" w:type="dxa"/>
            <w:vAlign w:val="center"/>
          </w:tcPr>
          <w:p>
            <w:pPr>
              <w:pStyle w:val="13"/>
            </w:pPr>
            <w:r>
              <w:t>365.09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252.45</w:t>
            </w:r>
          </w:p>
        </w:tc>
        <w:tc>
          <w:tcPr>
            <w:tcW w:w="1361" w:type="dxa"/>
            <w:vAlign w:val="center"/>
          </w:tcPr>
          <w:p>
            <w:pPr>
              <w:pStyle w:val="13"/>
            </w:pPr>
            <w:r>
              <w:t>252.45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112.64</w:t>
            </w:r>
          </w:p>
        </w:tc>
        <w:tc>
          <w:tcPr>
            <w:tcW w:w="1361" w:type="dxa"/>
            <w:vAlign w:val="center"/>
          </w:tcPr>
          <w:p>
            <w:pPr>
              <w:pStyle w:val="13"/>
            </w:pPr>
            <w:r>
              <w:t>112.64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117.52</w:t>
            </w:r>
          </w:p>
        </w:tc>
        <w:tc>
          <w:tcPr>
            <w:tcW w:w="1361" w:type="dxa"/>
            <w:vAlign w:val="center"/>
          </w:tcPr>
          <w:p>
            <w:pPr>
              <w:pStyle w:val="13"/>
            </w:pPr>
            <w:r>
              <w:t>112.52</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112.52</w:t>
            </w:r>
          </w:p>
        </w:tc>
        <w:tc>
          <w:tcPr>
            <w:tcW w:w="1361" w:type="dxa"/>
            <w:vAlign w:val="center"/>
          </w:tcPr>
          <w:p>
            <w:pPr>
              <w:pStyle w:val="13"/>
            </w:pPr>
            <w:r>
              <w:t>112.52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40.75</w:t>
            </w:r>
          </w:p>
        </w:tc>
        <w:tc>
          <w:tcPr>
            <w:tcW w:w="1361" w:type="dxa"/>
            <w:vAlign w:val="center"/>
          </w:tcPr>
          <w:p>
            <w:pPr>
              <w:pStyle w:val="13"/>
            </w:pPr>
            <w:r>
              <w:t>40.75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71.77</w:t>
            </w:r>
          </w:p>
        </w:tc>
        <w:tc>
          <w:tcPr>
            <w:tcW w:w="1361" w:type="dxa"/>
            <w:vAlign w:val="center"/>
          </w:tcPr>
          <w:p>
            <w:pPr>
              <w:pStyle w:val="13"/>
            </w:pPr>
            <w:r>
              <w:t>71.77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20060.50</w:t>
            </w:r>
          </w:p>
        </w:tc>
        <w:tc>
          <w:tcPr>
            <w:tcW w:w="1361" w:type="dxa"/>
            <w:vAlign w:val="center"/>
          </w:tcPr>
          <w:p>
            <w:pPr>
              <w:pStyle w:val="13"/>
            </w:pPr>
          </w:p>
        </w:tc>
        <w:tc>
          <w:tcPr>
            <w:tcW w:w="1361" w:type="dxa"/>
            <w:vAlign w:val="center"/>
          </w:tcPr>
          <w:p>
            <w:pPr>
              <w:pStyle w:val="13"/>
            </w:pPr>
            <w:r>
              <w:t>20060.50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21216</w:t>
            </w:r>
          </w:p>
        </w:tc>
        <w:tc>
          <w:tcPr>
            <w:tcW w:w="4535" w:type="dxa"/>
            <w:vAlign w:val="center"/>
          </w:tcPr>
          <w:p>
            <w:pPr>
              <w:pStyle w:val="14"/>
            </w:pPr>
            <w:r>
              <w:t>棚户区改造专项债券收入安排的支出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2121699</w:t>
            </w:r>
          </w:p>
        </w:tc>
        <w:tc>
          <w:tcPr>
            <w:tcW w:w="4535" w:type="dxa"/>
            <w:vAlign w:val="center"/>
          </w:tcPr>
          <w:p>
            <w:pPr>
              <w:pStyle w:val="14"/>
            </w:pPr>
            <w:r>
              <w:t>其他棚户区改造专项债券收入安排的支出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1441.30</w:t>
            </w:r>
          </w:p>
        </w:tc>
        <w:tc>
          <w:tcPr>
            <w:tcW w:w="1361" w:type="dxa"/>
            <w:vAlign w:val="center"/>
          </w:tcPr>
          <w:p>
            <w:pPr>
              <w:pStyle w:val="13"/>
            </w:pPr>
          </w:p>
        </w:tc>
        <w:tc>
          <w:tcPr>
            <w:tcW w:w="1361" w:type="dxa"/>
            <w:vAlign w:val="center"/>
          </w:tcPr>
          <w:p>
            <w:pPr>
              <w:pStyle w:val="13"/>
            </w:pPr>
            <w:r>
              <w:t>1441.30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2130209</w:t>
            </w:r>
          </w:p>
        </w:tc>
        <w:tc>
          <w:tcPr>
            <w:tcW w:w="4535" w:type="dxa"/>
            <w:vAlign w:val="center"/>
          </w:tcPr>
          <w:p>
            <w:pPr>
              <w:pStyle w:val="14"/>
            </w:pPr>
            <w:r>
              <w:t>森林生态效益补偿</w:t>
            </w: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4"/>
            </w:pPr>
            <w:r>
              <w:t>一、一般公共预算拨款</w:t>
            </w:r>
          </w:p>
        </w:tc>
        <w:tc>
          <w:tcPr>
            <w:tcW w:w="1417" w:type="dxa"/>
            <w:vAlign w:val="center"/>
          </w:tcPr>
          <w:p>
            <w:pPr>
              <w:pStyle w:val="13"/>
            </w:pPr>
            <w:r>
              <w:t>3798.80</w:t>
            </w:r>
          </w:p>
        </w:tc>
        <w:tc>
          <w:tcPr>
            <w:tcW w:w="1417" w:type="dxa"/>
            <w:vAlign w:val="center"/>
          </w:tcPr>
          <w:p>
            <w:pPr>
              <w:pStyle w:val="14"/>
            </w:pPr>
            <w:r>
              <w:t>一、一般公共服务支出</w:t>
            </w:r>
          </w:p>
        </w:tc>
        <w:tc>
          <w:tcPr>
            <w:tcW w:w="1417" w:type="dxa"/>
            <w:vAlign w:val="center"/>
          </w:tcPr>
          <w:p>
            <w:pPr>
              <w:pStyle w:val="13"/>
            </w:pPr>
            <w:r>
              <w:t>2203.42</w:t>
            </w:r>
          </w:p>
        </w:tc>
        <w:tc>
          <w:tcPr>
            <w:tcW w:w="1417" w:type="dxa"/>
            <w:vAlign w:val="center"/>
          </w:tcPr>
          <w:p>
            <w:pPr>
              <w:pStyle w:val="13"/>
            </w:pPr>
            <w:r>
              <w:t>2203.42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60.50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1.00</w:t>
            </w:r>
          </w:p>
        </w:tc>
        <w:tc>
          <w:tcPr>
            <w:tcW w:w="1474" w:type="dxa"/>
            <w:vAlign w:val="center"/>
          </w:tcPr>
          <w:p>
            <w:pPr>
              <w:pStyle w:val="13"/>
            </w:pPr>
            <w:r>
              <w:t>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386.79</w:t>
            </w:r>
          </w:p>
        </w:tc>
        <w:tc>
          <w:tcPr>
            <w:tcW w:w="1474" w:type="dxa"/>
            <w:vAlign w:val="center"/>
          </w:tcPr>
          <w:p>
            <w:pPr>
              <w:pStyle w:val="13"/>
            </w:pPr>
            <w:r>
              <w:t>386.79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117.52</w:t>
            </w:r>
          </w:p>
        </w:tc>
        <w:tc>
          <w:tcPr>
            <w:tcW w:w="1474" w:type="dxa"/>
            <w:vAlign w:val="center"/>
          </w:tcPr>
          <w:p>
            <w:pPr>
              <w:pStyle w:val="13"/>
            </w:pPr>
            <w:r>
              <w:t>117.52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20060.50</w:t>
            </w:r>
          </w:p>
        </w:tc>
        <w:tc>
          <w:tcPr>
            <w:tcW w:w="1474" w:type="dxa"/>
            <w:vAlign w:val="center"/>
          </w:tcPr>
          <w:p>
            <w:pPr>
              <w:pStyle w:val="13"/>
            </w:pPr>
          </w:p>
        </w:tc>
        <w:tc>
          <w:tcPr>
            <w:tcW w:w="1474" w:type="dxa"/>
            <w:vAlign w:val="center"/>
          </w:tcPr>
          <w:p>
            <w:pPr>
              <w:pStyle w:val="13"/>
            </w:pPr>
            <w:r>
              <w:t>20060.50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1441.30</w:t>
            </w:r>
          </w:p>
        </w:tc>
        <w:tc>
          <w:tcPr>
            <w:tcW w:w="1474" w:type="dxa"/>
            <w:vAlign w:val="center"/>
          </w:tcPr>
          <w:p>
            <w:pPr>
              <w:pStyle w:val="13"/>
            </w:pPr>
            <w:r>
              <w:t>1441.30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52.35</w:t>
            </w:r>
          </w:p>
        </w:tc>
        <w:tc>
          <w:tcPr>
            <w:tcW w:w="1474" w:type="dxa"/>
            <w:vAlign w:val="center"/>
          </w:tcPr>
          <w:p>
            <w:pPr>
              <w:pStyle w:val="13"/>
            </w:pPr>
            <w:r>
              <w:t>52.35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3859.30</w:t>
            </w:r>
          </w:p>
        </w:tc>
        <w:tc>
          <w:tcPr>
            <w:tcW w:w="3402" w:type="dxa"/>
            <w:vAlign w:val="center"/>
          </w:tcPr>
          <w:p>
            <w:pPr>
              <w:pStyle w:val="16"/>
            </w:pPr>
            <w:r>
              <w:t>本年支出合计</w:t>
            </w:r>
          </w:p>
        </w:tc>
        <w:tc>
          <w:tcPr>
            <w:tcW w:w="1474" w:type="dxa"/>
            <w:vAlign w:val="center"/>
          </w:tcPr>
          <w:p>
            <w:pPr>
              <w:pStyle w:val="17"/>
            </w:pPr>
            <w:r>
              <w:t>24262.88</w:t>
            </w:r>
          </w:p>
        </w:tc>
        <w:tc>
          <w:tcPr>
            <w:tcW w:w="1474" w:type="dxa"/>
            <w:vAlign w:val="center"/>
          </w:tcPr>
          <w:p>
            <w:pPr>
              <w:pStyle w:val="17"/>
            </w:pPr>
            <w:r>
              <w:t>4202.38</w:t>
            </w:r>
          </w:p>
        </w:tc>
        <w:tc>
          <w:tcPr>
            <w:tcW w:w="1474" w:type="dxa"/>
            <w:vAlign w:val="center"/>
          </w:tcPr>
          <w:p>
            <w:pPr>
              <w:pStyle w:val="17"/>
            </w:pPr>
            <w:r>
              <w:t>20060.50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20403.58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403.58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20000.00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24262.88</w:t>
            </w:r>
          </w:p>
        </w:tc>
        <w:tc>
          <w:tcPr>
            <w:tcW w:w="3402" w:type="dxa"/>
            <w:vAlign w:val="center"/>
          </w:tcPr>
          <w:p>
            <w:pPr>
              <w:pStyle w:val="16"/>
            </w:pPr>
            <w:r>
              <w:t>支出总计</w:t>
            </w:r>
          </w:p>
        </w:tc>
        <w:tc>
          <w:tcPr>
            <w:tcW w:w="1474" w:type="dxa"/>
            <w:vAlign w:val="center"/>
          </w:tcPr>
          <w:p>
            <w:pPr>
              <w:pStyle w:val="17"/>
            </w:pPr>
            <w:r>
              <w:t>24262.88</w:t>
            </w:r>
          </w:p>
        </w:tc>
        <w:tc>
          <w:tcPr>
            <w:tcW w:w="1474" w:type="dxa"/>
            <w:vAlign w:val="center"/>
          </w:tcPr>
          <w:p>
            <w:pPr>
              <w:pStyle w:val="17"/>
            </w:pPr>
            <w:r>
              <w:t>4202.38</w:t>
            </w:r>
          </w:p>
        </w:tc>
        <w:tc>
          <w:tcPr>
            <w:tcW w:w="1474" w:type="dxa"/>
            <w:vAlign w:val="center"/>
          </w:tcPr>
          <w:p>
            <w:pPr>
              <w:pStyle w:val="17"/>
            </w:pPr>
            <w:r>
              <w:t>20060.50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4202.38</w:t>
            </w:r>
          </w:p>
        </w:tc>
        <w:tc>
          <w:tcPr>
            <w:tcW w:w="1417" w:type="dxa"/>
            <w:vAlign w:val="center"/>
          </w:tcPr>
          <w:p>
            <w:pPr>
              <w:pStyle w:val="17"/>
            </w:pPr>
            <w:r>
              <w:t>2642.47</w:t>
            </w:r>
          </w:p>
        </w:tc>
        <w:tc>
          <w:tcPr>
            <w:tcW w:w="1417" w:type="dxa"/>
            <w:vAlign w:val="center"/>
          </w:tcPr>
          <w:p>
            <w:pPr>
              <w:pStyle w:val="17"/>
            </w:pPr>
            <w:r>
              <w:t>1559.91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417" w:type="dxa"/>
            <w:vAlign w:val="center"/>
          </w:tcPr>
          <w:p>
            <w:pPr>
              <w:pStyle w:val="13"/>
            </w:pPr>
            <w:r>
              <w:t>2203.42</w:t>
            </w:r>
          </w:p>
        </w:tc>
        <w:tc>
          <w:tcPr>
            <w:tcW w:w="1417" w:type="dxa"/>
            <w:vAlign w:val="center"/>
          </w:tcPr>
          <w:p>
            <w:pPr>
              <w:pStyle w:val="13"/>
            </w:pPr>
            <w:r>
              <w:t>2092.72</w:t>
            </w:r>
          </w:p>
        </w:tc>
        <w:tc>
          <w:tcPr>
            <w:tcW w:w="1417" w:type="dxa"/>
            <w:vAlign w:val="center"/>
          </w:tcPr>
          <w:p>
            <w:pPr>
              <w:pStyle w:val="13"/>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2192.42</w:t>
            </w:r>
          </w:p>
        </w:tc>
        <w:tc>
          <w:tcPr>
            <w:tcW w:w="2551" w:type="dxa"/>
            <w:vAlign w:val="center"/>
          </w:tcPr>
          <w:p>
            <w:pPr>
              <w:pStyle w:val="13"/>
            </w:pPr>
            <w:r>
              <w:t>2092.72</w:t>
            </w:r>
          </w:p>
        </w:tc>
        <w:tc>
          <w:tcPr>
            <w:tcW w:w="2551" w:type="dxa"/>
            <w:vAlign w:val="center"/>
          </w:tcPr>
          <w:p>
            <w:pPr>
              <w:pStyle w:val="13"/>
            </w:pPr>
            <w:r>
              <w:t>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2092.72</w:t>
            </w:r>
          </w:p>
        </w:tc>
        <w:tc>
          <w:tcPr>
            <w:tcW w:w="2551" w:type="dxa"/>
            <w:vAlign w:val="center"/>
          </w:tcPr>
          <w:p>
            <w:pPr>
              <w:pStyle w:val="13"/>
            </w:pPr>
            <w:r>
              <w:t>2092.72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89.70</w:t>
            </w:r>
          </w:p>
        </w:tc>
        <w:tc>
          <w:tcPr>
            <w:tcW w:w="2551" w:type="dxa"/>
            <w:vAlign w:val="center"/>
          </w:tcPr>
          <w:p>
            <w:pPr>
              <w:pStyle w:val="13"/>
            </w:pPr>
          </w:p>
        </w:tc>
        <w:tc>
          <w:tcPr>
            <w:tcW w:w="2551" w:type="dxa"/>
            <w:vAlign w:val="center"/>
          </w:tcPr>
          <w:p>
            <w:pPr>
              <w:pStyle w:val="13"/>
            </w:pPr>
            <w:r>
              <w:t>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386.79</w:t>
            </w:r>
          </w:p>
        </w:tc>
        <w:tc>
          <w:tcPr>
            <w:tcW w:w="2551" w:type="dxa"/>
            <w:vAlign w:val="center"/>
          </w:tcPr>
          <w:p>
            <w:pPr>
              <w:pStyle w:val="13"/>
            </w:pPr>
            <w:r>
              <w:t>384.88</w:t>
            </w: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365.09</w:t>
            </w:r>
          </w:p>
        </w:tc>
        <w:tc>
          <w:tcPr>
            <w:tcW w:w="2551" w:type="dxa"/>
            <w:vAlign w:val="center"/>
          </w:tcPr>
          <w:p>
            <w:pPr>
              <w:pStyle w:val="13"/>
            </w:pPr>
            <w:r>
              <w:t>365.09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252.45</w:t>
            </w:r>
          </w:p>
        </w:tc>
        <w:tc>
          <w:tcPr>
            <w:tcW w:w="2551" w:type="dxa"/>
            <w:vAlign w:val="center"/>
          </w:tcPr>
          <w:p>
            <w:pPr>
              <w:pStyle w:val="13"/>
            </w:pPr>
            <w:r>
              <w:t>252.45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112.64</w:t>
            </w:r>
          </w:p>
        </w:tc>
        <w:tc>
          <w:tcPr>
            <w:tcW w:w="2551" w:type="dxa"/>
            <w:vAlign w:val="center"/>
          </w:tcPr>
          <w:p>
            <w:pPr>
              <w:pStyle w:val="13"/>
            </w:pPr>
            <w:r>
              <w:t>112.64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117.52</w:t>
            </w:r>
          </w:p>
        </w:tc>
        <w:tc>
          <w:tcPr>
            <w:tcW w:w="2551" w:type="dxa"/>
            <w:vAlign w:val="center"/>
          </w:tcPr>
          <w:p>
            <w:pPr>
              <w:pStyle w:val="13"/>
            </w:pPr>
            <w:r>
              <w:t>112.52</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112.52</w:t>
            </w:r>
          </w:p>
        </w:tc>
        <w:tc>
          <w:tcPr>
            <w:tcW w:w="2551" w:type="dxa"/>
            <w:vAlign w:val="center"/>
          </w:tcPr>
          <w:p>
            <w:pPr>
              <w:pStyle w:val="13"/>
            </w:pPr>
            <w:r>
              <w:t>112.52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40.75</w:t>
            </w:r>
          </w:p>
        </w:tc>
        <w:tc>
          <w:tcPr>
            <w:tcW w:w="2551" w:type="dxa"/>
            <w:vAlign w:val="center"/>
          </w:tcPr>
          <w:p>
            <w:pPr>
              <w:pStyle w:val="13"/>
            </w:pPr>
            <w:r>
              <w:t>40.75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71.77</w:t>
            </w:r>
          </w:p>
        </w:tc>
        <w:tc>
          <w:tcPr>
            <w:tcW w:w="2551" w:type="dxa"/>
            <w:vAlign w:val="center"/>
          </w:tcPr>
          <w:p>
            <w:pPr>
              <w:pStyle w:val="13"/>
            </w:pPr>
            <w:r>
              <w:t>71.77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1441.30</w:t>
            </w:r>
          </w:p>
        </w:tc>
        <w:tc>
          <w:tcPr>
            <w:tcW w:w="2551" w:type="dxa"/>
            <w:vAlign w:val="center"/>
          </w:tcPr>
          <w:p>
            <w:pPr>
              <w:pStyle w:val="13"/>
            </w:pPr>
          </w:p>
        </w:tc>
        <w:tc>
          <w:tcPr>
            <w:tcW w:w="2551" w:type="dxa"/>
            <w:vAlign w:val="center"/>
          </w:tcPr>
          <w:p>
            <w:pPr>
              <w:pStyle w:val="13"/>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400.00</w:t>
            </w:r>
          </w:p>
        </w:tc>
        <w:tc>
          <w:tcPr>
            <w:tcW w:w="2551" w:type="dxa"/>
            <w:vAlign w:val="center"/>
          </w:tcPr>
          <w:p>
            <w:pPr>
              <w:pStyle w:val="13"/>
            </w:pPr>
          </w:p>
        </w:tc>
        <w:tc>
          <w:tcPr>
            <w:tcW w:w="2551"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370.00</w:t>
            </w:r>
          </w:p>
        </w:tc>
        <w:tc>
          <w:tcPr>
            <w:tcW w:w="2551" w:type="dxa"/>
            <w:vAlign w:val="center"/>
          </w:tcPr>
          <w:p>
            <w:pPr>
              <w:pStyle w:val="13"/>
            </w:pPr>
          </w:p>
        </w:tc>
        <w:tc>
          <w:tcPr>
            <w:tcW w:w="2551"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31.67</w:t>
            </w:r>
          </w:p>
        </w:tc>
        <w:tc>
          <w:tcPr>
            <w:tcW w:w="2551" w:type="dxa"/>
            <w:vAlign w:val="center"/>
          </w:tcPr>
          <w:p>
            <w:pPr>
              <w:pStyle w:val="13"/>
            </w:pPr>
          </w:p>
        </w:tc>
        <w:tc>
          <w:tcPr>
            <w:tcW w:w="2551"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2130209</w:t>
            </w:r>
          </w:p>
        </w:tc>
        <w:tc>
          <w:tcPr>
            <w:tcW w:w="4535" w:type="dxa"/>
            <w:vAlign w:val="center"/>
          </w:tcPr>
          <w:p>
            <w:pPr>
              <w:pStyle w:val="14"/>
            </w:pPr>
            <w:r>
              <w:t>森林生态效益补偿</w:t>
            </w:r>
          </w:p>
        </w:tc>
        <w:tc>
          <w:tcPr>
            <w:tcW w:w="2551" w:type="dxa"/>
            <w:vAlign w:val="center"/>
          </w:tcPr>
          <w:p>
            <w:pPr>
              <w:pStyle w:val="13"/>
            </w:pPr>
            <w:r>
              <w:t>31.67</w:t>
            </w:r>
          </w:p>
        </w:tc>
        <w:tc>
          <w:tcPr>
            <w:tcW w:w="2551" w:type="dxa"/>
            <w:vAlign w:val="center"/>
          </w:tcPr>
          <w:p>
            <w:pPr>
              <w:pStyle w:val="13"/>
            </w:pPr>
          </w:p>
        </w:tc>
        <w:tc>
          <w:tcPr>
            <w:tcW w:w="2551"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1009.63</w:t>
            </w:r>
          </w:p>
        </w:tc>
        <w:tc>
          <w:tcPr>
            <w:tcW w:w="2551" w:type="dxa"/>
            <w:vAlign w:val="center"/>
          </w:tcPr>
          <w:p>
            <w:pPr>
              <w:pStyle w:val="13"/>
            </w:pPr>
          </w:p>
        </w:tc>
        <w:tc>
          <w:tcPr>
            <w:tcW w:w="2551" w:type="dxa"/>
            <w:vAlign w:val="center"/>
          </w:tcPr>
          <w:p>
            <w:pPr>
              <w:pStyle w:val="13"/>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1009.63</w:t>
            </w:r>
          </w:p>
        </w:tc>
        <w:tc>
          <w:tcPr>
            <w:tcW w:w="2551" w:type="dxa"/>
            <w:vAlign w:val="center"/>
          </w:tcPr>
          <w:p>
            <w:pPr>
              <w:pStyle w:val="13"/>
            </w:pPr>
          </w:p>
        </w:tc>
        <w:tc>
          <w:tcPr>
            <w:tcW w:w="2551" w:type="dxa"/>
            <w:vAlign w:val="center"/>
          </w:tcPr>
          <w:p>
            <w:pPr>
              <w:pStyle w:val="13"/>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2642.47</w:t>
            </w:r>
          </w:p>
        </w:tc>
        <w:tc>
          <w:tcPr>
            <w:tcW w:w="1417" w:type="dxa"/>
            <w:vAlign w:val="center"/>
          </w:tcPr>
          <w:p>
            <w:pPr>
              <w:pStyle w:val="17"/>
            </w:pPr>
            <w:r>
              <w:t>2428.38</w:t>
            </w:r>
          </w:p>
        </w:tc>
        <w:tc>
          <w:tcPr>
            <w:tcW w:w="1417" w:type="dxa"/>
            <w:vAlign w:val="center"/>
          </w:tcPr>
          <w:p>
            <w:pPr>
              <w:pStyle w:val="17"/>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2154.70</w:t>
            </w:r>
          </w:p>
        </w:tc>
        <w:tc>
          <w:tcPr>
            <w:tcW w:w="2551" w:type="dxa"/>
            <w:vAlign w:val="center"/>
          </w:tcPr>
          <w:p>
            <w:pPr>
              <w:pStyle w:val="13"/>
            </w:pPr>
            <w:r>
              <w:t>2154.70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253.79</w:t>
            </w:r>
          </w:p>
        </w:tc>
        <w:tc>
          <w:tcPr>
            <w:tcW w:w="2551" w:type="dxa"/>
            <w:vAlign w:val="center"/>
          </w:tcPr>
          <w:p>
            <w:pPr>
              <w:pStyle w:val="13"/>
            </w:pPr>
            <w:r>
              <w:t>253.79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182.24</w:t>
            </w:r>
          </w:p>
        </w:tc>
        <w:tc>
          <w:tcPr>
            <w:tcW w:w="2551" w:type="dxa"/>
            <w:vAlign w:val="center"/>
          </w:tcPr>
          <w:p>
            <w:pPr>
              <w:pStyle w:val="13"/>
            </w:pPr>
            <w:r>
              <w:t>182.24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69.62</w:t>
            </w:r>
          </w:p>
        </w:tc>
        <w:tc>
          <w:tcPr>
            <w:tcW w:w="2551" w:type="dxa"/>
            <w:vAlign w:val="center"/>
          </w:tcPr>
          <w:p>
            <w:pPr>
              <w:pStyle w:val="13"/>
            </w:pPr>
            <w:r>
              <w:t>69.62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189.53</w:t>
            </w:r>
          </w:p>
        </w:tc>
        <w:tc>
          <w:tcPr>
            <w:tcW w:w="2551" w:type="dxa"/>
            <w:vAlign w:val="center"/>
          </w:tcPr>
          <w:p>
            <w:pPr>
              <w:pStyle w:val="13"/>
            </w:pPr>
            <w:r>
              <w:t>189.53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112.64</w:t>
            </w:r>
          </w:p>
        </w:tc>
        <w:tc>
          <w:tcPr>
            <w:tcW w:w="2551" w:type="dxa"/>
            <w:vAlign w:val="center"/>
          </w:tcPr>
          <w:p>
            <w:pPr>
              <w:pStyle w:val="13"/>
            </w:pPr>
            <w:r>
              <w:t>112.64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40.75</w:t>
            </w:r>
          </w:p>
        </w:tc>
        <w:tc>
          <w:tcPr>
            <w:tcW w:w="2551" w:type="dxa"/>
            <w:vAlign w:val="center"/>
          </w:tcPr>
          <w:p>
            <w:pPr>
              <w:pStyle w:val="13"/>
            </w:pPr>
            <w:r>
              <w:t>40.75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71.77</w:t>
            </w:r>
          </w:p>
        </w:tc>
        <w:tc>
          <w:tcPr>
            <w:tcW w:w="2551" w:type="dxa"/>
            <w:vAlign w:val="center"/>
          </w:tcPr>
          <w:p>
            <w:pPr>
              <w:pStyle w:val="13"/>
            </w:pPr>
            <w:r>
              <w:t>71.77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6.99</w:t>
            </w:r>
          </w:p>
        </w:tc>
        <w:tc>
          <w:tcPr>
            <w:tcW w:w="2551" w:type="dxa"/>
            <w:vAlign w:val="center"/>
          </w:tcPr>
          <w:p>
            <w:pPr>
              <w:pStyle w:val="13"/>
            </w:pPr>
            <w:r>
              <w:t>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1175.02</w:t>
            </w:r>
          </w:p>
        </w:tc>
        <w:tc>
          <w:tcPr>
            <w:tcW w:w="2551" w:type="dxa"/>
            <w:vAlign w:val="center"/>
          </w:tcPr>
          <w:p>
            <w:pPr>
              <w:pStyle w:val="13"/>
            </w:pPr>
            <w:r>
              <w:t>1175.02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214.09</w:t>
            </w:r>
          </w:p>
        </w:tc>
        <w:tc>
          <w:tcPr>
            <w:tcW w:w="2551" w:type="dxa"/>
            <w:vAlign w:val="center"/>
          </w:tcPr>
          <w:p>
            <w:pPr>
              <w:pStyle w:val="13"/>
              <w:rPr>
                <w:rFonts w:hint="eastAsia" w:eastAsia="方正书宋_GBK"/>
                <w:lang w:eastAsia="zh-CN"/>
              </w:rPr>
            </w:pPr>
          </w:p>
        </w:tc>
        <w:tc>
          <w:tcPr>
            <w:tcW w:w="2551" w:type="dxa"/>
            <w:vAlign w:val="center"/>
          </w:tcPr>
          <w:p>
            <w:pPr>
              <w:pStyle w:val="13"/>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34.50</w:t>
            </w:r>
          </w:p>
        </w:tc>
        <w:tc>
          <w:tcPr>
            <w:tcW w:w="2551" w:type="dxa"/>
            <w:vAlign w:val="center"/>
          </w:tcPr>
          <w:p/>
        </w:tc>
        <w:tc>
          <w:tcPr>
            <w:tcW w:w="2551" w:type="dxa"/>
            <w:vAlign w:val="center"/>
          </w:tcPr>
          <w:p>
            <w:pPr>
              <w:pStyle w:val="13"/>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13.76</w:t>
            </w:r>
          </w:p>
        </w:tc>
        <w:tc>
          <w:tcPr>
            <w:tcW w:w="2551" w:type="dxa"/>
            <w:vAlign w:val="center"/>
          </w:tcPr>
          <w:p/>
        </w:tc>
        <w:tc>
          <w:tcPr>
            <w:tcW w:w="2551" w:type="dxa"/>
            <w:vAlign w:val="center"/>
          </w:tcPr>
          <w:p>
            <w:pPr>
              <w:pStyle w:val="13"/>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13.68</w:t>
            </w:r>
          </w:p>
        </w:tc>
        <w:tc>
          <w:tcPr>
            <w:tcW w:w="2551" w:type="dxa"/>
            <w:vAlign w:val="center"/>
          </w:tcPr>
          <w:p/>
        </w:tc>
        <w:tc>
          <w:tcPr>
            <w:tcW w:w="2551" w:type="dxa"/>
            <w:vAlign w:val="center"/>
          </w:tcPr>
          <w:p>
            <w:pPr>
              <w:pStyle w:val="13"/>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12.38</w:t>
            </w:r>
          </w:p>
        </w:tc>
        <w:tc>
          <w:tcPr>
            <w:tcW w:w="2551" w:type="dxa"/>
            <w:vAlign w:val="center"/>
          </w:tcPr>
          <w:p/>
        </w:tc>
        <w:tc>
          <w:tcPr>
            <w:tcW w:w="2551" w:type="dxa"/>
            <w:vAlign w:val="center"/>
          </w:tcPr>
          <w:p>
            <w:pPr>
              <w:pStyle w:val="13"/>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70.00</w:t>
            </w:r>
          </w:p>
        </w:tc>
        <w:tc>
          <w:tcPr>
            <w:tcW w:w="2551" w:type="dxa"/>
            <w:vAlign w:val="center"/>
          </w:tc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25.84</w:t>
            </w:r>
          </w:p>
        </w:tc>
        <w:tc>
          <w:tcPr>
            <w:tcW w:w="2551" w:type="dxa"/>
            <w:vAlign w:val="center"/>
          </w:tcP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23.67</w:t>
            </w:r>
          </w:p>
        </w:tc>
        <w:tc>
          <w:tcPr>
            <w:tcW w:w="2551" w:type="dxa"/>
            <w:vAlign w:val="center"/>
          </w:tcPr>
          <w:p/>
        </w:tc>
        <w:tc>
          <w:tcPr>
            <w:tcW w:w="2551" w:type="dxa"/>
            <w:vAlign w:val="center"/>
          </w:tcPr>
          <w:p>
            <w:pPr>
              <w:pStyle w:val="13"/>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w:t>
            </w:r>
          </w:p>
        </w:tc>
        <w:tc>
          <w:tcPr>
            <w:tcW w:w="2551" w:type="dxa"/>
            <w:vAlign w:val="center"/>
          </w:tc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15.42</w:t>
            </w:r>
          </w:p>
        </w:tc>
        <w:tc>
          <w:tcPr>
            <w:tcW w:w="2551" w:type="dxa"/>
            <w:vAlign w:val="center"/>
          </w:tcPr>
          <w:p/>
        </w:tc>
        <w:tc>
          <w:tcPr>
            <w:tcW w:w="2551" w:type="dxa"/>
            <w:vAlign w:val="center"/>
          </w:tcPr>
          <w:p>
            <w:pPr>
              <w:pStyle w:val="13"/>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1.69</w:t>
            </w:r>
          </w:p>
        </w:tc>
        <w:tc>
          <w:tcPr>
            <w:tcW w:w="2551" w:type="dxa"/>
            <w:vAlign w:val="center"/>
          </w:tcPr>
          <w:p/>
        </w:tc>
        <w:tc>
          <w:tcPr>
            <w:tcW w:w="2551" w:type="dxa"/>
            <w:vAlign w:val="center"/>
          </w:tcPr>
          <w:p>
            <w:pPr>
              <w:pStyle w:val="13"/>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273.68</w:t>
            </w:r>
          </w:p>
        </w:tc>
        <w:tc>
          <w:tcPr>
            <w:tcW w:w="2551" w:type="dxa"/>
            <w:vAlign w:val="center"/>
          </w:tcPr>
          <w:p>
            <w:pPr>
              <w:pStyle w:val="13"/>
            </w:pPr>
            <w:r>
              <w:t>273.68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239.90</w:t>
            </w:r>
          </w:p>
        </w:tc>
        <w:tc>
          <w:tcPr>
            <w:tcW w:w="2551" w:type="dxa"/>
            <w:vAlign w:val="center"/>
          </w:tcPr>
          <w:p>
            <w:pPr>
              <w:pStyle w:val="13"/>
            </w:pPr>
            <w:r>
              <w:t>239.90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1.92</w:t>
            </w:r>
          </w:p>
        </w:tc>
        <w:tc>
          <w:tcPr>
            <w:tcW w:w="2551" w:type="dxa"/>
            <w:vAlign w:val="center"/>
          </w:tcPr>
          <w:p>
            <w:pPr>
              <w:pStyle w:val="13"/>
            </w:pPr>
            <w:r>
              <w:t>1.92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20060.50</w:t>
            </w:r>
          </w:p>
        </w:tc>
        <w:tc>
          <w:tcPr>
            <w:tcW w:w="1417" w:type="dxa"/>
            <w:vAlign w:val="center"/>
          </w:tcPr>
          <w:p>
            <w:pPr>
              <w:pStyle w:val="17"/>
            </w:pPr>
          </w:p>
        </w:tc>
        <w:tc>
          <w:tcPr>
            <w:tcW w:w="1417" w:type="dxa"/>
            <w:vAlign w:val="center"/>
          </w:tcPr>
          <w:p>
            <w:pPr>
              <w:pStyle w:val="17"/>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212</w:t>
            </w:r>
          </w:p>
        </w:tc>
        <w:tc>
          <w:tcPr>
            <w:tcW w:w="1417" w:type="dxa"/>
            <w:vAlign w:val="center"/>
          </w:tcPr>
          <w:p>
            <w:pPr>
              <w:pStyle w:val="14"/>
            </w:pPr>
            <w:r>
              <w:t>城乡社区支出</w:t>
            </w:r>
          </w:p>
        </w:tc>
        <w:tc>
          <w:tcPr>
            <w:tcW w:w="1417" w:type="dxa"/>
            <w:vAlign w:val="center"/>
          </w:tcPr>
          <w:p>
            <w:pPr>
              <w:pStyle w:val="13"/>
            </w:pPr>
            <w:r>
              <w:t>20060.50</w:t>
            </w:r>
          </w:p>
        </w:tc>
        <w:tc>
          <w:tcPr>
            <w:tcW w:w="1417" w:type="dxa"/>
            <w:vAlign w:val="center"/>
          </w:tcPr>
          <w:p>
            <w:pPr>
              <w:pStyle w:val="13"/>
            </w:pPr>
          </w:p>
        </w:tc>
        <w:tc>
          <w:tcPr>
            <w:tcW w:w="1417" w:type="dxa"/>
            <w:vAlign w:val="center"/>
          </w:tcPr>
          <w:p>
            <w:pPr>
              <w:pStyle w:val="13"/>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60.50</w:t>
            </w:r>
          </w:p>
        </w:tc>
        <w:tc>
          <w:tcPr>
            <w:tcW w:w="2551" w:type="dxa"/>
            <w:vAlign w:val="center"/>
          </w:tcPr>
          <w:p>
            <w:pPr>
              <w:pStyle w:val="13"/>
            </w:pPr>
          </w:p>
        </w:tc>
        <w:tc>
          <w:tcPr>
            <w:tcW w:w="2551" w:type="dxa"/>
            <w:vAlign w:val="center"/>
          </w:tcPr>
          <w:p>
            <w:pPr>
              <w:pStyle w:val="13"/>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60.50</w:t>
            </w:r>
          </w:p>
        </w:tc>
        <w:tc>
          <w:tcPr>
            <w:tcW w:w="2551" w:type="dxa"/>
            <w:vAlign w:val="center"/>
          </w:tcPr>
          <w:p>
            <w:pPr>
              <w:pStyle w:val="13"/>
            </w:pPr>
          </w:p>
        </w:tc>
        <w:tc>
          <w:tcPr>
            <w:tcW w:w="2551" w:type="dxa"/>
            <w:vAlign w:val="center"/>
          </w:tcPr>
          <w:p>
            <w:pPr>
              <w:pStyle w:val="13"/>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21216</w:t>
            </w:r>
          </w:p>
        </w:tc>
        <w:tc>
          <w:tcPr>
            <w:tcW w:w="4535" w:type="dxa"/>
            <w:vAlign w:val="center"/>
          </w:tcPr>
          <w:p>
            <w:pPr>
              <w:pStyle w:val="14"/>
            </w:pPr>
            <w:r>
              <w:t>棚户区改造专项债券收入安排的支出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2121699</w:t>
            </w:r>
          </w:p>
        </w:tc>
        <w:tc>
          <w:tcPr>
            <w:tcW w:w="4535" w:type="dxa"/>
            <w:vAlign w:val="center"/>
          </w:tcPr>
          <w:p>
            <w:pPr>
              <w:pStyle w:val="14"/>
            </w:pPr>
            <w:r>
              <w:t>其他棚户区改造专项债券收入安排的支出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4063"/>
        <w:gridCol w:w="1350"/>
        <w:gridCol w:w="1742"/>
        <w:gridCol w:w="1363"/>
        <w:gridCol w:w="1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4" w:type="dxa"/>
            <w:gridSpan w:val="3"/>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1742" w:type="dxa"/>
            <w:tcBorders>
              <w:top w:val="single" w:color="FFFFFF" w:sz="6" w:space="0"/>
              <w:left w:val="single" w:color="FFFFFF" w:sz="6" w:space="0"/>
              <w:right w:val="single" w:color="FFFFFF" w:sz="6" w:space="0"/>
            </w:tcBorders>
            <w:vAlign w:val="center"/>
          </w:tcPr>
          <w:p>
            <w:pPr>
              <w:pStyle w:val="10"/>
            </w:pPr>
            <w:r>
              <w:t>预算年度：2023</w:t>
            </w:r>
          </w:p>
        </w:tc>
        <w:tc>
          <w:tcPr>
            <w:tcW w:w="29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2"/>
            </w:pPr>
            <w:r>
              <w:t>序号</w:t>
            </w:r>
          </w:p>
        </w:tc>
        <w:tc>
          <w:tcPr>
            <w:tcW w:w="4063" w:type="dxa"/>
            <w:vMerge w:val="restart"/>
            <w:vAlign w:val="center"/>
          </w:tcPr>
          <w:p>
            <w:pPr>
              <w:pStyle w:val="12"/>
            </w:pPr>
            <w:r>
              <w:t>项  目</w:t>
            </w:r>
          </w:p>
        </w:tc>
        <w:tc>
          <w:tcPr>
            <w:tcW w:w="600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1" w:type="dxa"/>
            <w:vMerge w:val="continue"/>
          </w:tcPr>
          <w:p/>
        </w:tc>
        <w:tc>
          <w:tcPr>
            <w:tcW w:w="4063" w:type="dxa"/>
            <w:vMerge w:val="continue"/>
          </w:tcPr>
          <w:p/>
        </w:tc>
        <w:tc>
          <w:tcPr>
            <w:tcW w:w="1350" w:type="dxa"/>
            <w:vAlign w:val="center"/>
          </w:tcPr>
          <w:p>
            <w:pPr>
              <w:pStyle w:val="12"/>
            </w:pPr>
            <w:r>
              <w:t>合计</w:t>
            </w:r>
          </w:p>
        </w:tc>
        <w:tc>
          <w:tcPr>
            <w:tcW w:w="1742" w:type="dxa"/>
            <w:vAlign w:val="center"/>
          </w:tcPr>
          <w:p>
            <w:pPr>
              <w:pStyle w:val="12"/>
            </w:pPr>
            <w:r>
              <w:t>一般公共预算              财政拨款</w:t>
            </w:r>
          </w:p>
        </w:tc>
        <w:tc>
          <w:tcPr>
            <w:tcW w:w="1363" w:type="dxa"/>
            <w:vAlign w:val="center"/>
          </w:tcPr>
          <w:p>
            <w:pPr>
              <w:pStyle w:val="12"/>
            </w:pPr>
            <w:r>
              <w:t>政府性基金                  预算拨款</w:t>
            </w:r>
          </w:p>
        </w:tc>
        <w:tc>
          <w:tcPr>
            <w:tcW w:w="154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1" w:type="dxa"/>
            <w:vAlign w:val="center"/>
          </w:tcPr>
          <w:p>
            <w:pPr>
              <w:pStyle w:val="12"/>
            </w:pPr>
            <w:r>
              <w:t>栏次</w:t>
            </w:r>
          </w:p>
        </w:tc>
        <w:tc>
          <w:tcPr>
            <w:tcW w:w="4063" w:type="dxa"/>
            <w:vAlign w:val="center"/>
          </w:tcPr>
          <w:p>
            <w:pPr>
              <w:pStyle w:val="12"/>
            </w:pPr>
            <w:r>
              <w:t>1</w:t>
            </w:r>
          </w:p>
        </w:tc>
        <w:tc>
          <w:tcPr>
            <w:tcW w:w="1350" w:type="dxa"/>
            <w:vAlign w:val="center"/>
          </w:tcPr>
          <w:p>
            <w:pPr>
              <w:pStyle w:val="12"/>
            </w:pPr>
            <w:r>
              <w:t>2</w:t>
            </w:r>
          </w:p>
        </w:tc>
        <w:tc>
          <w:tcPr>
            <w:tcW w:w="1742" w:type="dxa"/>
            <w:vAlign w:val="center"/>
          </w:tcPr>
          <w:p>
            <w:pPr>
              <w:pStyle w:val="12"/>
            </w:pPr>
            <w:r>
              <w:t>3</w:t>
            </w:r>
          </w:p>
        </w:tc>
        <w:tc>
          <w:tcPr>
            <w:tcW w:w="1363" w:type="dxa"/>
            <w:vAlign w:val="center"/>
          </w:tcPr>
          <w:p>
            <w:pPr>
              <w:pStyle w:val="12"/>
            </w:pPr>
            <w:r>
              <w:t>4</w:t>
            </w:r>
          </w:p>
        </w:tc>
        <w:tc>
          <w:tcPr>
            <w:tcW w:w="154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pPr>
              <w:pStyle w:val="15"/>
              <w:rPr>
                <w:rFonts w:hint="eastAsia" w:eastAsia="方正书宋_GBK"/>
                <w:lang w:val="en-US" w:eastAsia="zh-CN"/>
              </w:rPr>
            </w:pPr>
            <w:r>
              <w:rPr>
                <w:rFonts w:hint="eastAsia"/>
                <w:lang w:val="en-US" w:eastAsia="zh-CN"/>
              </w:rPr>
              <w:t>一、</w:t>
            </w: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一、因公出</w:t>
            </w:r>
            <w:r>
              <w:rPr>
                <w:rFonts w:hint="eastAsia" w:ascii="Calibri" w:hAnsi="Calibri" w:eastAsia="宋体"/>
                <w:color w:val="000000"/>
                <w:sz w:val="22"/>
                <w:szCs w:val="24"/>
                <w:lang w:eastAsia="zh-CN"/>
              </w:rPr>
              <w:t>国</w:t>
            </w:r>
            <w:r>
              <w:rPr>
                <w:rFonts w:hint="eastAsia" w:ascii="Calibri" w:hAnsi="Calibri" w:eastAsia="Calibri"/>
                <w:color w:val="000000"/>
                <w:sz w:val="22"/>
                <w:szCs w:val="24"/>
              </w:rPr>
              <w:t>（境）费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363" w:type="dxa"/>
            <w:vAlign w:val="center"/>
          </w:tcPr>
          <w:p>
            <w:pPr>
              <w:pStyle w:val="13"/>
            </w:pPr>
          </w:p>
        </w:tc>
        <w:tc>
          <w:tcPr>
            <w:tcW w:w="15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rPr>
                <w:rFonts w:hint="eastAsia" w:eastAsia="方正书宋_GBK"/>
                <w:lang w:val="en-US" w:eastAsia="zh-CN"/>
              </w:rPr>
            </w:pP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其中：教学科研人员因公出国（境）费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363" w:type="dxa"/>
          </w:tcPr>
          <w:p>
            <w:pPr>
              <w:pStyle w:val="13"/>
            </w:pPr>
          </w:p>
        </w:tc>
        <w:tc>
          <w:tcPr>
            <w:tcW w:w="15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pP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其他因公出国（境）费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363" w:type="dxa"/>
          </w:tcPr>
          <w:p>
            <w:pPr>
              <w:pStyle w:val="13"/>
            </w:pPr>
          </w:p>
        </w:tc>
        <w:tc>
          <w:tcPr>
            <w:tcW w:w="15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rPr>
                <w:rFonts w:hint="eastAsia" w:eastAsia="方正书宋_GBK"/>
                <w:lang w:eastAsia="zh-CN"/>
              </w:rPr>
            </w:pPr>
            <w:r>
              <w:rPr>
                <w:rFonts w:hint="eastAsia"/>
                <w:lang w:eastAsia="zh-CN"/>
              </w:rPr>
              <w:t>二、</w:t>
            </w: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二、公务用车购置及运维费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363" w:type="dxa"/>
          </w:tcPr>
          <w:p>
            <w:pPr>
              <w:pStyle w:val="13"/>
            </w:pPr>
          </w:p>
        </w:tc>
        <w:tc>
          <w:tcPr>
            <w:tcW w:w="15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pP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其中：公务用车购置费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363" w:type="dxa"/>
          </w:tcPr>
          <w:p>
            <w:pPr>
              <w:pStyle w:val="13"/>
            </w:pPr>
          </w:p>
        </w:tc>
        <w:tc>
          <w:tcPr>
            <w:tcW w:w="15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pP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公务用车运行维护费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363" w:type="dxa"/>
          </w:tcPr>
          <w:p>
            <w:pPr>
              <w:pStyle w:val="13"/>
            </w:pPr>
          </w:p>
        </w:tc>
        <w:tc>
          <w:tcPr>
            <w:tcW w:w="15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tcPr>
          <w:p>
            <w:pPr>
              <w:pStyle w:val="15"/>
              <w:rPr>
                <w:rFonts w:hint="eastAsia" w:eastAsia="方正书宋_GBK"/>
                <w:lang w:eastAsia="zh-CN"/>
              </w:rPr>
            </w:pPr>
            <w:r>
              <w:rPr>
                <w:rFonts w:hint="eastAsia"/>
                <w:lang w:eastAsia="zh-CN"/>
              </w:rPr>
              <w:t>三、</w:t>
            </w:r>
          </w:p>
        </w:tc>
        <w:tc>
          <w:tcPr>
            <w:tcW w:w="406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三、公务接待费</w:t>
            </w:r>
          </w:p>
        </w:tc>
        <w:tc>
          <w:tcPr>
            <w:tcW w:w="1350"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0.900000</w:t>
            </w:r>
          </w:p>
        </w:tc>
        <w:tc>
          <w:tcPr>
            <w:tcW w:w="1742"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0.900000</w:t>
            </w:r>
          </w:p>
        </w:tc>
        <w:tc>
          <w:tcPr>
            <w:tcW w:w="1363" w:type="dxa"/>
          </w:tcPr>
          <w:p>
            <w:pPr>
              <w:pStyle w:val="13"/>
            </w:pPr>
          </w:p>
        </w:tc>
        <w:tc>
          <w:tcPr>
            <w:tcW w:w="1546"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秦皇岛市海港区石门寨镇人民政府2023年部门预算信息公开情况说明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秦皇岛市海港区石门寨镇人民政府2023年部门预算信息公开情况说明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、《地方预决算公开操作规程》和《关于进一步推进预算公开工作的实施意见》规定，现将秦皇岛市海港区石门寨镇人民政府2023年部门预算公开如下：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根据《秦皇岛市海港区石门寨镇人民政府职能配置、内设机构和人员编制规定》，秦皇岛市海港区石门寨镇人民政府的主要职责是：</w:t>
      </w:r>
    </w:p>
    <w:p>
      <w:pPr>
        <w:pStyle w:val="19"/>
      </w:pPr>
      <w:r>
        <w:t>研究制定本镇国民经济和社会发展的中、长期规划和年度规划，并组织实施。科学制定本镇产业发展规划、谋划适应本镇实际的经济发展模式；指导产业结构调整，根据本镇的特点和实际，重点扶持好种植业、养殖业、建筑业、食品加工业、乡村旅游业、采矿业等产业，积极发展其它新型产业，形成地域产业特色；营造良好的政策、硬件、社会等投资环境，促进农业发展和项目建设；健全农业社会化服务体系，完善农业支持保护体系，加强农业新技术的示范和推广，促进农业生产稳定发展，农民持续增收；大力发展民营经济，推动和引导农村经济合作组织、经济实体、行业协会的建立和发展，壮大第二、第三产业，提高农民的自我发展能力；加强信息服务，及时为农民提供产、供、销等市场信息。</w:t>
      </w:r>
    </w:p>
    <w:p>
      <w:pPr>
        <w:pStyle w:val="19"/>
      </w:pPr>
      <w:r>
        <w:t>1、促进经济发展，制定产业发展规划，根据实际扶持好种植业、旅游业等产业，形成地域产业特色；</w:t>
      </w:r>
    </w:p>
    <w:p>
      <w:pPr>
        <w:pStyle w:val="19"/>
      </w:pPr>
      <w:r>
        <w:t>2、加强社会管理，抓好农村思想建设，加强农村精神文明建设，倡导乡村文明；</w:t>
      </w:r>
    </w:p>
    <w:p>
      <w:pPr>
        <w:pStyle w:val="19"/>
      </w:pPr>
      <w:r>
        <w:t>3、提供公共服务，加强农村劳动力培训及农村医疗制度的建立和落实；</w:t>
      </w:r>
    </w:p>
    <w:p>
      <w:pPr>
        <w:pStyle w:val="19"/>
      </w:pPr>
      <w:r>
        <w:t>4、维护农村稳定，做好信访工作、调节纠纷，维护辖区内稳定，增强农民法律意识，教育农民知法、懂法、守法，维护社会稳定，提高群众满意度。</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秦皇岛市海港区石门寨镇人民政府本级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按照预算管理有关规定，目前我省部门预算的编制实行综合预算管理，即全部收入和支出都反映在预算中。秦皇岛市海港区石门寨镇人民政府机关及所属事业单位的收支包含在部门预算中。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机关运行经费安排支出</w:t>
      </w:r>
      <w:r>
        <w:rPr>
          <w:rFonts w:hint="eastAsia" w:ascii="Times New Roman" w:hAnsi="Times New Roman" w:eastAsia="方正仿宋_GBK" w:cs="Times New Roman"/>
          <w:color w:val="000000"/>
          <w:sz w:val="28"/>
        </w:rPr>
        <w:t>214.09万元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办公费34.50万元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电费13.76万元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邮电费13.68万元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取暖费12.38万元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租赁费70.00万元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公务接待费0.90万元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工会经费25.84万元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福利费23.67万元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其他交通费用15.42万元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其他商品和服务支出1.69万元</w:t>
      </w:r>
      <w:r>
        <w:rPr>
          <w:rFonts w:hint="eastAsia" w:ascii="Times New Roman" w:hAnsi="Times New Roman" w:eastAsia="方正仿宋_GBK" w:cs="Times New Roman"/>
          <w:color w:val="000000"/>
          <w:sz w:val="28"/>
          <w:lang w:eastAsia="zh-CN"/>
        </w:rPr>
        <w:t>。</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一、因公出国（境）费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其中：教学科研人员因公出国（境）费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其他因公出国（境）费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ab/>
      </w:r>
    </w:p>
    <w:p>
      <w:pPr>
        <w:spacing w:before="0" w:after="0" w:line="500" w:lineRule="exact"/>
        <w:ind w:firstLine="560"/>
        <w:jc w:val="left"/>
        <w:outlineLvl w:val="9"/>
        <w:rPr>
          <w:rFonts w:hint="eastAsia"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二、公务用车购置及运维费2.25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其中：公务用车购置费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公务用车运行维护费2.25万元</w:t>
      </w:r>
      <w:r>
        <w:rPr>
          <w:rFonts w:hint="eastAsia"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三、公务接待费</w:t>
      </w:r>
      <w:r>
        <w:rPr>
          <w:rFonts w:hint="eastAsia" w:ascii="Times New Roman" w:hAnsi="Times New Roman" w:eastAsia="方正仿宋_GBK" w:cs="Times New Roman"/>
          <w:color w:val="000000"/>
          <w:sz w:val="28"/>
          <w:lang w:val="en-US" w:eastAsia="zh-CN"/>
        </w:rPr>
        <w:t>0万元。</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年度总体绩效目标：（一）持续推动基层党建工作，加强乡镇党委自身建设和村党组织建设，以及其他隶属乡镇党委的党组织建设，抓好发展党员工作，加强党员队伍建设，党的见色号工作全面提升。</w:t>
      </w:r>
    </w:p>
    <w:p>
      <w:pPr>
        <w:pStyle w:val="23"/>
      </w:pPr>
      <w:r>
        <w:t>（二）持续推荐产业结构优化升级，扶持壮大村集体经济，加大配套设施建设，促进镇域经济全面发展。</w:t>
      </w:r>
    </w:p>
    <w:p>
      <w:pPr>
        <w:pStyle w:val="23"/>
      </w:pPr>
      <w:r>
        <w:t>（三）大力整治人居环境，聘请专业保洁队伍，对重点区域进行日常保洁维护，宜居环境持续提升。</w:t>
      </w:r>
    </w:p>
    <w:p>
      <w:pPr>
        <w:pStyle w:val="23"/>
      </w:pPr>
      <w:r>
        <w:t>（四）坚持以人为本的发展理念，事中把“为人民服务”的理念摆在首位，切实履责，统筹落实，注重协调发展，民生福祉不断增强。</w:t>
      </w:r>
    </w:p>
    <w:p>
      <w:pPr>
        <w:pStyle w:val="23"/>
      </w:pPr>
      <w:r>
        <w:t>（五）强治理行实策，加强社会主义民主法治建设和精神文明建设，加强社会治安综合治理，做好应急管理、生态环保、乡村振兴、民生保障、脱贫致富、民族宗教、防范邪教的工作，社会大局和谐稳定。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pStyle w:val="24"/>
      </w:pPr>
      <w:r>
        <w:t>1、党政综合工作</w:t>
      </w:r>
    </w:p>
    <w:p>
      <w:pPr>
        <w:pStyle w:val="24"/>
      </w:pPr>
      <w:r>
        <w:t>绩效目标：加强机关建设，开展各项活动。及时解决居民的各种问题。做好财务管理，完成各项统计报表任务。</w:t>
      </w:r>
    </w:p>
    <w:p>
      <w:pPr>
        <w:pStyle w:val="24"/>
      </w:pPr>
      <w:r>
        <w:t>绩效指标：保质保量完成机关业务，按时完成各项保障工作，财务工作有序开展，报表及时准确。</w:t>
      </w:r>
    </w:p>
    <w:p>
      <w:pPr>
        <w:pStyle w:val="24"/>
      </w:pPr>
      <w:r>
        <w:t>2、党建工作</w:t>
      </w:r>
    </w:p>
    <w:p>
      <w:pPr>
        <w:pStyle w:val="24"/>
      </w:pPr>
      <w:r>
        <w:t>绩效目标：开展各项群团活动和学习培训。根据上级部门的要求开展一系列活动。</w:t>
      </w:r>
    </w:p>
    <w:p>
      <w:pPr>
        <w:pStyle w:val="24"/>
      </w:pPr>
      <w:r>
        <w:t>绩效指标：完成区委及上级主管部门布置的各种活动及组织开展各种基层活动，覆盖全镇16个村（居）。</w:t>
      </w:r>
    </w:p>
    <w:p>
      <w:pPr>
        <w:pStyle w:val="24"/>
      </w:pPr>
      <w:r>
        <w:t>3、应急管理工作</w:t>
      </w:r>
    </w:p>
    <w:p>
      <w:pPr>
        <w:pStyle w:val="24"/>
      </w:pPr>
      <w:r>
        <w:t>绩效目标：落实目标管理责任制，实行网格化管理，加强宣传教育及监督检查力度。</w:t>
      </w:r>
    </w:p>
    <w:p>
      <w:pPr>
        <w:pStyle w:val="24"/>
      </w:pPr>
      <w:r>
        <w:t>绩效指标：覆盖全镇16个村（居），全年检查企业不少于50家。</w:t>
      </w:r>
    </w:p>
    <w:p>
      <w:pPr>
        <w:pStyle w:val="24"/>
      </w:pPr>
      <w:r>
        <w:t>4、自然资源和生态环境工作</w:t>
      </w:r>
    </w:p>
    <w:p>
      <w:pPr>
        <w:pStyle w:val="24"/>
      </w:pPr>
      <w:r>
        <w:t>绩效目标：宣传环境保护方针和政策，普及环保知识，做好环境污染防治和节能减排工作。</w:t>
      </w:r>
    </w:p>
    <w:p>
      <w:pPr>
        <w:pStyle w:val="24"/>
      </w:pPr>
      <w:r>
        <w:t>绩效指标：覆盖全镇16个村（居），全年检查企业不少于50家。</w:t>
      </w:r>
    </w:p>
    <w:p>
      <w:pPr>
        <w:pStyle w:val="24"/>
      </w:pPr>
      <w:r>
        <w:t>5、综合行政执法工作</w:t>
      </w:r>
    </w:p>
    <w:p>
      <w:pPr>
        <w:pStyle w:val="24"/>
      </w:pPr>
      <w:r>
        <w:t>绩效目标：辖区市容和环境卫生管理。主要根据上级部门的要求开展一系列活动。</w:t>
      </w:r>
    </w:p>
    <w:p>
      <w:pPr>
        <w:pStyle w:val="24"/>
      </w:pPr>
      <w:r>
        <w:t>绩效指标：辖区每天巡查不少于一次，及时处理行政违法行为。</w:t>
      </w:r>
    </w:p>
    <w:p>
      <w:pPr>
        <w:pStyle w:val="24"/>
      </w:pPr>
      <w:r>
        <w:t>6、行政综合服务工作</w:t>
      </w:r>
    </w:p>
    <w:p>
      <w:pPr>
        <w:pStyle w:val="24"/>
      </w:pPr>
      <w:r>
        <w:t>绩效目标：加强行政服务中心建设，方便群众。优化计生服务，积极开展各项健康教育活动，提高全民身体素质。</w:t>
      </w:r>
    </w:p>
    <w:p>
      <w:pPr>
        <w:pStyle w:val="24"/>
      </w:pPr>
      <w:r>
        <w:t>绩效指标：指导16个村（居）行政服务站建设工作，扎实有效开展接待办事群众的各项工作。</w:t>
      </w:r>
    </w:p>
    <w:p>
      <w:pPr>
        <w:pStyle w:val="24"/>
      </w:pPr>
      <w:r>
        <w:t>7、农业农村综合服务工作</w:t>
      </w:r>
    </w:p>
    <w:p>
      <w:pPr>
        <w:pStyle w:val="24"/>
      </w:pPr>
      <w:r>
        <w:t>绩效目标：发展地域产业，加强农村环境管理，农村集体资产及财务管理，农民负担监督管理。</w:t>
      </w:r>
    </w:p>
    <w:p>
      <w:pPr>
        <w:pStyle w:val="24"/>
      </w:pPr>
      <w:r>
        <w:t>绩效指标：人居环境每周下村检查不少于1次，村集体财务管理覆盖16个村（居）。</w:t>
      </w:r>
    </w:p>
    <w:p>
      <w:pPr>
        <w:pStyle w:val="24"/>
      </w:pPr>
      <w:r>
        <w:t>8、退役军人服务工作</w:t>
      </w:r>
    </w:p>
    <w:p>
      <w:pPr>
        <w:pStyle w:val="24"/>
      </w:pPr>
      <w:r>
        <w:t>绩效目标：做好本辖区征兵、民兵预备役等工作。加强退役军人服务工作。</w:t>
      </w:r>
    </w:p>
    <w:p>
      <w:pPr>
        <w:pStyle w:val="24"/>
      </w:pPr>
      <w:r>
        <w:t>绩效指标：组织民兵、预备役演练次数不少于2次，做好退役军人慰问服务工作。</w:t>
      </w:r>
    </w:p>
    <w:p>
      <w:pPr>
        <w:pStyle w:val="24"/>
      </w:pPr>
      <w: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7、加强宣传培训调研等。加强本部门人员培训，提高职工业务素质；加强调研，提出优化财政资金配置、提高资金使用效益的意见；加大宣传力度，强化预算绩效管理意识，促进预算绩效管理水平进一步提升。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1、完善制度建设。制定完善部门预算绩效管理制度、财政资金使用管理办法、工作保障制度等，为全年预算绩效目标的实现奠定制度基础。</w:t>
      </w:r>
    </w:p>
    <w:p>
      <w:pPr>
        <w:pStyle w:val="25"/>
      </w:pPr>
      <w:r>
        <w:t>2、加强支出管理。优化支出结构，编细编实部门预算，规范采购流程，提高资金使用效率，确保支出进度达标。</w:t>
      </w:r>
    </w:p>
    <w:p>
      <w:pPr>
        <w:pStyle w:val="25"/>
      </w:pPr>
      <w:r>
        <w:t>3、加强绩效运行监控。开展部门预算绩效运行监控，发现问题及时采取措施，确保绩效目标如期保质实现。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5、规范财务资产管理。完善部门内部财务管理制度，严格审批程序，加强固定资产登记、使用和报废处置管理，做到支出合理，物尽其用。</w:t>
      </w:r>
    </w:p>
    <w:p>
      <w:pPr>
        <w:pStyle w:val="25"/>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7、加强宣传培训调研等。加强本部门人员培训，提高职工业务素质；加强调研，提出优化财政资金配置、提高资金使用效益的意见</w:t>
      </w:r>
      <w:bookmarkStart w:id="19" w:name="_GoBack"/>
      <w:bookmarkEnd w:id="19"/>
      <w:r>
        <w:t>；加大宣传力度，强化预算绩效管理意识，促进预算绩效管理水平进一步提升。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1、（上级）秦财农【2021】653号提前下达2022年中央财政林业改革发展资金-森林生态效益补偿补助绩效目标表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1.保护生态环境</w:t>
            </w:r>
          </w:p>
          <w:p>
            <w:pPr>
              <w:pStyle w:val="14"/>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公益林面积</w:t>
            </w:r>
          </w:p>
        </w:tc>
        <w:tc>
          <w:tcPr>
            <w:tcW w:w="2835" w:type="dxa"/>
            <w:vAlign w:val="center"/>
          </w:tcPr>
          <w:p>
            <w:pPr>
              <w:pStyle w:val="14"/>
            </w:pPr>
            <w:r>
              <w:t>公益林面积</w:t>
            </w:r>
          </w:p>
        </w:tc>
        <w:tc>
          <w:tcPr>
            <w:tcW w:w="2551" w:type="dxa"/>
            <w:vAlign w:val="center"/>
          </w:tcPr>
          <w:p>
            <w:pPr>
              <w:pStyle w:val="14"/>
            </w:pPr>
            <w:r>
              <w:t>31672.35亩</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资金支付完成率</w:t>
            </w:r>
          </w:p>
        </w:tc>
        <w:tc>
          <w:tcPr>
            <w:tcW w:w="2551" w:type="dxa"/>
            <w:vAlign w:val="center"/>
          </w:tcPr>
          <w:p>
            <w:pPr>
              <w:pStyle w:val="14"/>
            </w:pPr>
            <w:r>
              <w:t>100%</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资金支付的及时率</w:t>
            </w:r>
          </w:p>
        </w:tc>
        <w:tc>
          <w:tcPr>
            <w:tcW w:w="2551" w:type="dxa"/>
            <w:vAlign w:val="center"/>
          </w:tcPr>
          <w:p>
            <w:pPr>
              <w:pStyle w:val="14"/>
            </w:pPr>
            <w:r>
              <w:t>100%</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专项资金使用额度</w:t>
            </w:r>
          </w:p>
        </w:tc>
        <w:tc>
          <w:tcPr>
            <w:tcW w:w="2551" w:type="dxa"/>
            <w:vAlign w:val="center"/>
          </w:tcPr>
          <w:p>
            <w:pPr>
              <w:pStyle w:val="14"/>
            </w:pPr>
            <w:r>
              <w:t>42.15万元</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维护社会稳定，保障村民权益</w:t>
            </w:r>
          </w:p>
        </w:tc>
        <w:tc>
          <w:tcPr>
            <w:tcW w:w="2551" w:type="dxa"/>
            <w:vAlign w:val="center"/>
          </w:tcPr>
          <w:p>
            <w:pPr>
              <w:pStyle w:val="14"/>
            </w:pPr>
            <w:r>
              <w:t>较上年有所提高</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保护生态环境</w:t>
            </w:r>
          </w:p>
        </w:tc>
        <w:tc>
          <w:tcPr>
            <w:tcW w:w="2835" w:type="dxa"/>
            <w:vAlign w:val="center"/>
          </w:tcPr>
          <w:p>
            <w:pPr>
              <w:pStyle w:val="14"/>
            </w:pPr>
            <w:r>
              <w:t>保护生态环境，维护生态平衡</w:t>
            </w:r>
          </w:p>
        </w:tc>
        <w:tc>
          <w:tcPr>
            <w:tcW w:w="2551" w:type="dxa"/>
            <w:vAlign w:val="center"/>
          </w:tcPr>
          <w:p>
            <w:pPr>
              <w:pStyle w:val="14"/>
            </w:pPr>
            <w:r>
              <w:t>较上年有所提高</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人民群众的满意度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2、（上级）秦财农【2021】732号秦皇岛市财政局关于提前下达2022年省级乡村振兴（农村人居环境整治）专项资金的通知绩效目标表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p>
            <w:pPr>
              <w:pStyle w:val="14"/>
            </w:pPr>
            <w:r>
              <w:t>2.促进农村人居环境发展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补偿及维修</w:t>
            </w:r>
          </w:p>
        </w:tc>
        <w:tc>
          <w:tcPr>
            <w:tcW w:w="2835" w:type="dxa"/>
            <w:vAlign w:val="center"/>
          </w:tcPr>
          <w:p>
            <w:pPr>
              <w:pStyle w:val="14"/>
            </w:pPr>
            <w:r>
              <w:t>资金发放村数</w:t>
            </w:r>
          </w:p>
        </w:tc>
        <w:tc>
          <w:tcPr>
            <w:tcW w:w="2551" w:type="dxa"/>
            <w:vAlign w:val="center"/>
          </w:tcPr>
          <w:p>
            <w:pPr>
              <w:pStyle w:val="14"/>
            </w:pPr>
            <w:r>
              <w:t>7个</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资金下发的完成率</w:t>
            </w:r>
          </w:p>
        </w:tc>
        <w:tc>
          <w:tcPr>
            <w:tcW w:w="2551" w:type="dxa"/>
            <w:vAlign w:val="center"/>
          </w:tcPr>
          <w:p>
            <w:pPr>
              <w:pStyle w:val="14"/>
            </w:pPr>
            <w:r>
              <w:t>100%</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资金支付的及时率</w:t>
            </w:r>
          </w:p>
        </w:tc>
        <w:tc>
          <w:tcPr>
            <w:tcW w:w="2551" w:type="dxa"/>
            <w:vAlign w:val="center"/>
          </w:tcPr>
          <w:p>
            <w:pPr>
              <w:pStyle w:val="14"/>
            </w:pPr>
            <w:r>
              <w:t>100%</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费用额度</w:t>
            </w:r>
          </w:p>
        </w:tc>
        <w:tc>
          <w:tcPr>
            <w:tcW w:w="2835" w:type="dxa"/>
            <w:vAlign w:val="center"/>
          </w:tcPr>
          <w:p>
            <w:pPr>
              <w:pStyle w:val="14"/>
            </w:pPr>
            <w:r>
              <w:t>专项资金支付的费用额度</w:t>
            </w:r>
          </w:p>
        </w:tc>
        <w:tc>
          <w:tcPr>
            <w:tcW w:w="2551" w:type="dxa"/>
            <w:vAlign w:val="center"/>
          </w:tcPr>
          <w:p>
            <w:pPr>
              <w:pStyle w:val="14"/>
            </w:pPr>
            <w:r>
              <w:t>370万元</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提升幸福指数</w:t>
            </w:r>
          </w:p>
        </w:tc>
        <w:tc>
          <w:tcPr>
            <w:tcW w:w="2835" w:type="dxa"/>
            <w:vAlign w:val="center"/>
          </w:tcPr>
          <w:p>
            <w:pPr>
              <w:pStyle w:val="14"/>
            </w:pPr>
            <w:r>
              <w:t>通过人居环境整治提升村民幸福指数</w:t>
            </w:r>
          </w:p>
        </w:tc>
        <w:tc>
          <w:tcPr>
            <w:tcW w:w="2551" w:type="dxa"/>
            <w:vAlign w:val="center"/>
          </w:tcPr>
          <w:p>
            <w:pPr>
              <w:pStyle w:val="14"/>
            </w:pPr>
            <w:r>
              <w:t>文字描述</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提高环境质量</w:t>
            </w:r>
          </w:p>
        </w:tc>
        <w:tc>
          <w:tcPr>
            <w:tcW w:w="2835" w:type="dxa"/>
            <w:vAlign w:val="center"/>
          </w:tcPr>
          <w:p>
            <w:pPr>
              <w:pStyle w:val="14"/>
            </w:pPr>
            <w:r>
              <w:t>提高农村人居环境质量</w:t>
            </w:r>
          </w:p>
        </w:tc>
        <w:tc>
          <w:tcPr>
            <w:tcW w:w="2551" w:type="dxa"/>
            <w:vAlign w:val="center"/>
          </w:tcPr>
          <w:p>
            <w:pPr>
              <w:pStyle w:val="14"/>
            </w:pPr>
            <w:r>
              <w:t>文字描述</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人民群众的满意度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1.确保城乡居民养老保险、就业公共服务等基层经办工作顺利开展</w:t>
            </w:r>
          </w:p>
          <w:p>
            <w:pPr>
              <w:pStyle w:val="14"/>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服务对象</w:t>
            </w:r>
          </w:p>
        </w:tc>
        <w:tc>
          <w:tcPr>
            <w:tcW w:w="2835" w:type="dxa"/>
            <w:vAlign w:val="center"/>
          </w:tcPr>
          <w:p>
            <w:pPr>
              <w:pStyle w:val="14"/>
            </w:pPr>
            <w:r>
              <w:t>城乡居民养老保险参保人数</w:t>
            </w:r>
          </w:p>
        </w:tc>
        <w:tc>
          <w:tcPr>
            <w:tcW w:w="2551" w:type="dxa"/>
            <w:vAlign w:val="center"/>
          </w:tcPr>
          <w:p>
            <w:pPr>
              <w:pStyle w:val="14"/>
            </w:pPr>
            <w:r>
              <w:t>13029人</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缴费率</w:t>
            </w:r>
          </w:p>
        </w:tc>
        <w:tc>
          <w:tcPr>
            <w:tcW w:w="2835" w:type="dxa"/>
            <w:vAlign w:val="center"/>
          </w:tcPr>
          <w:p>
            <w:pPr>
              <w:pStyle w:val="14"/>
            </w:pPr>
            <w:r>
              <w:t>养老保险缴费率</w:t>
            </w:r>
          </w:p>
        </w:tc>
        <w:tc>
          <w:tcPr>
            <w:tcW w:w="2551" w:type="dxa"/>
            <w:vAlign w:val="center"/>
          </w:tcPr>
          <w:p>
            <w:pPr>
              <w:pStyle w:val="14"/>
            </w:pPr>
            <w:r>
              <w:t>100%</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参保时效</w:t>
            </w:r>
          </w:p>
        </w:tc>
        <w:tc>
          <w:tcPr>
            <w:tcW w:w="2835" w:type="dxa"/>
            <w:vAlign w:val="center"/>
          </w:tcPr>
          <w:p>
            <w:pPr>
              <w:pStyle w:val="14"/>
            </w:pPr>
            <w:r>
              <w:t>当年参保时效</w:t>
            </w:r>
          </w:p>
        </w:tc>
        <w:tc>
          <w:tcPr>
            <w:tcW w:w="2551" w:type="dxa"/>
            <w:vAlign w:val="center"/>
          </w:tcPr>
          <w:p>
            <w:pPr>
              <w:pStyle w:val="14"/>
            </w:pPr>
            <w:r>
              <w:t>1年</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w:t>
            </w:r>
          </w:p>
        </w:tc>
        <w:tc>
          <w:tcPr>
            <w:tcW w:w="2835" w:type="dxa"/>
            <w:vAlign w:val="center"/>
          </w:tcPr>
          <w:p>
            <w:pPr>
              <w:pStyle w:val="14"/>
            </w:pPr>
            <w:r>
              <w:t>代办员补助费用</w:t>
            </w:r>
          </w:p>
        </w:tc>
        <w:tc>
          <w:tcPr>
            <w:tcW w:w="2551" w:type="dxa"/>
            <w:vAlign w:val="center"/>
          </w:tcPr>
          <w:p>
            <w:pPr>
              <w:pStyle w:val="14"/>
            </w:pPr>
            <w:r>
              <w:t>1.9万元</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维护稳定</w:t>
            </w:r>
          </w:p>
        </w:tc>
        <w:tc>
          <w:tcPr>
            <w:tcW w:w="2835" w:type="dxa"/>
            <w:vAlign w:val="center"/>
          </w:tcPr>
          <w:p>
            <w:pPr>
              <w:pStyle w:val="14"/>
            </w:pPr>
            <w:r>
              <w:t>维护农村稳定</w:t>
            </w:r>
          </w:p>
        </w:tc>
        <w:tc>
          <w:tcPr>
            <w:tcW w:w="2551" w:type="dxa"/>
            <w:vAlign w:val="center"/>
          </w:tcPr>
          <w:p>
            <w:pPr>
              <w:pStyle w:val="14"/>
            </w:pPr>
            <w:r>
              <w:t>较上年有所提高</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发放率</w:t>
            </w:r>
          </w:p>
        </w:tc>
        <w:tc>
          <w:tcPr>
            <w:tcW w:w="2835" w:type="dxa"/>
            <w:vAlign w:val="center"/>
          </w:tcPr>
          <w:p>
            <w:pPr>
              <w:pStyle w:val="14"/>
            </w:pPr>
            <w:r>
              <w:t>补助发放率</w:t>
            </w:r>
          </w:p>
        </w:tc>
        <w:tc>
          <w:tcPr>
            <w:tcW w:w="2551" w:type="dxa"/>
            <w:vAlign w:val="center"/>
          </w:tcPr>
          <w:p>
            <w:pPr>
              <w:pStyle w:val="14"/>
            </w:pPr>
            <w:r>
              <w:t>100%</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4、（上级）秦财债【2021】382号-市财政局关于下达2021年第四批新增政府债券奖金（2017年棚户区改造项目）付水寨一期改造项目绩效目标表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1.相关公共配套设施随项目主体建设进场施工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项目建设质量</w:t>
            </w:r>
          </w:p>
        </w:tc>
        <w:tc>
          <w:tcPr>
            <w:tcW w:w="2835" w:type="dxa"/>
            <w:vAlign w:val="center"/>
          </w:tcPr>
          <w:p>
            <w:pPr>
              <w:pStyle w:val="14"/>
            </w:pPr>
            <w:r>
              <w:t>改造项目建设质量符合设计标准</w:t>
            </w:r>
          </w:p>
        </w:tc>
        <w:tc>
          <w:tcPr>
            <w:tcW w:w="2551" w:type="dxa"/>
            <w:vAlign w:val="center"/>
          </w:tcPr>
          <w:p>
            <w:pPr>
              <w:pStyle w:val="14"/>
            </w:pPr>
            <w:r>
              <w:t>合格</w:t>
            </w:r>
          </w:p>
        </w:tc>
        <w:tc>
          <w:tcPr>
            <w:tcW w:w="2268" w:type="dxa"/>
            <w:vAlign w:val="center"/>
          </w:tcPr>
          <w:p>
            <w:pPr>
              <w:pStyle w:val="14"/>
            </w:pPr>
            <w:r>
              <w:t>相关设计规范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项目相关手续完成情况</w:t>
            </w:r>
          </w:p>
        </w:tc>
        <w:tc>
          <w:tcPr>
            <w:tcW w:w="2551" w:type="dxa"/>
            <w:vAlign w:val="center"/>
          </w:tcPr>
          <w:p>
            <w:pPr>
              <w:pStyle w:val="14"/>
            </w:pPr>
            <w:r>
              <w:t>100%</w:t>
            </w:r>
          </w:p>
        </w:tc>
        <w:tc>
          <w:tcPr>
            <w:tcW w:w="2268" w:type="dxa"/>
            <w:vAlign w:val="center"/>
          </w:tcPr>
          <w:p>
            <w:pPr>
              <w:pStyle w:val="14"/>
            </w:pPr>
            <w:r>
              <w:t>达到开工节点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改造项目所需资金额度</w:t>
            </w:r>
          </w:p>
        </w:tc>
        <w:tc>
          <w:tcPr>
            <w:tcW w:w="2551" w:type="dxa"/>
            <w:vAlign w:val="center"/>
          </w:tcPr>
          <w:p>
            <w:pPr>
              <w:pStyle w:val="14"/>
            </w:pPr>
            <w:r>
              <w:t>20000万元</w:t>
            </w:r>
          </w:p>
        </w:tc>
        <w:tc>
          <w:tcPr>
            <w:tcW w:w="2268" w:type="dxa"/>
            <w:vAlign w:val="center"/>
          </w:tcPr>
          <w:p>
            <w:pPr>
              <w:pStyle w:val="14"/>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工程进度款</w:t>
            </w:r>
          </w:p>
        </w:tc>
        <w:tc>
          <w:tcPr>
            <w:tcW w:w="2835" w:type="dxa"/>
            <w:vAlign w:val="center"/>
          </w:tcPr>
          <w:p>
            <w:pPr>
              <w:pStyle w:val="14"/>
            </w:pPr>
            <w:r>
              <w:t>付水寨一期改造项目基础和部分主体工程</w:t>
            </w:r>
          </w:p>
        </w:tc>
        <w:tc>
          <w:tcPr>
            <w:tcW w:w="2551" w:type="dxa"/>
            <w:vAlign w:val="center"/>
          </w:tcPr>
          <w:p>
            <w:pPr>
              <w:pStyle w:val="14"/>
            </w:pPr>
            <w:r>
              <w:t>20000万元</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作用期限</w:t>
            </w:r>
          </w:p>
        </w:tc>
        <w:tc>
          <w:tcPr>
            <w:tcW w:w="2835" w:type="dxa"/>
            <w:vAlign w:val="center"/>
          </w:tcPr>
          <w:p>
            <w:pPr>
              <w:pStyle w:val="14"/>
            </w:pPr>
            <w:r>
              <w:t>项目持续发展作用的期限</w:t>
            </w:r>
          </w:p>
        </w:tc>
        <w:tc>
          <w:tcPr>
            <w:tcW w:w="2551" w:type="dxa"/>
            <w:vAlign w:val="center"/>
          </w:tcPr>
          <w:p>
            <w:pPr>
              <w:pStyle w:val="14"/>
            </w:pPr>
            <w:r>
              <w:t>永久</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促进发展</w:t>
            </w:r>
          </w:p>
        </w:tc>
        <w:tc>
          <w:tcPr>
            <w:tcW w:w="2835" w:type="dxa"/>
            <w:vAlign w:val="center"/>
          </w:tcPr>
          <w:p>
            <w:pPr>
              <w:pStyle w:val="14"/>
            </w:pPr>
            <w:r>
              <w:t>促进周边区域经济发展</w:t>
            </w:r>
          </w:p>
        </w:tc>
        <w:tc>
          <w:tcPr>
            <w:tcW w:w="2551" w:type="dxa"/>
            <w:vAlign w:val="center"/>
          </w:tcPr>
          <w:p>
            <w:pPr>
              <w:pStyle w:val="14"/>
            </w:pPr>
            <w:r>
              <w:t>有所提高</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事故下降率</w:t>
            </w:r>
          </w:p>
        </w:tc>
        <w:tc>
          <w:tcPr>
            <w:tcW w:w="2835" w:type="dxa"/>
            <w:vAlign w:val="center"/>
          </w:tcPr>
          <w:p>
            <w:pPr>
              <w:pStyle w:val="14"/>
            </w:pPr>
            <w:r>
              <w:t>安全生产事故下降率</w:t>
            </w:r>
          </w:p>
        </w:tc>
        <w:tc>
          <w:tcPr>
            <w:tcW w:w="2551" w:type="dxa"/>
            <w:vAlign w:val="center"/>
          </w:tcPr>
          <w:p>
            <w:pPr>
              <w:pStyle w:val="14"/>
            </w:pPr>
            <w:r>
              <w:t>100%</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优良率</w:t>
            </w:r>
          </w:p>
        </w:tc>
        <w:tc>
          <w:tcPr>
            <w:tcW w:w="2835" w:type="dxa"/>
            <w:vAlign w:val="center"/>
          </w:tcPr>
          <w:p>
            <w:pPr>
              <w:pStyle w:val="14"/>
            </w:pPr>
            <w:r>
              <w:t>空气质量优良率</w:t>
            </w:r>
          </w:p>
        </w:tc>
        <w:tc>
          <w:tcPr>
            <w:tcW w:w="2551" w:type="dxa"/>
            <w:vAlign w:val="center"/>
          </w:tcPr>
          <w:p>
            <w:pPr>
              <w:pStyle w:val="14"/>
            </w:pPr>
            <w:r>
              <w:t>100%</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项目服务对象满意度</w:t>
            </w:r>
          </w:p>
        </w:tc>
        <w:tc>
          <w:tcPr>
            <w:tcW w:w="2551" w:type="dxa"/>
            <w:vAlign w:val="center"/>
          </w:tcPr>
          <w:p>
            <w:pPr>
              <w:pStyle w:val="14"/>
            </w:pPr>
            <w:r>
              <w:t>100%</w:t>
            </w:r>
          </w:p>
        </w:tc>
        <w:tc>
          <w:tcPr>
            <w:tcW w:w="2268" w:type="dxa"/>
            <w:vAlign w:val="center"/>
          </w:tcPr>
          <w:p>
            <w:pPr>
              <w:pStyle w:val="14"/>
            </w:pPr>
            <w:r>
              <w:t>项目申请报告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5、办公及行政运行综合服务中心租金绩效目标表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1.保障政府工作运转</w:t>
            </w:r>
          </w:p>
          <w:p>
            <w:pPr>
              <w:pStyle w:val="14"/>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租房面积</w:t>
            </w:r>
          </w:p>
        </w:tc>
        <w:tc>
          <w:tcPr>
            <w:tcW w:w="2835" w:type="dxa"/>
            <w:vAlign w:val="center"/>
          </w:tcPr>
          <w:p>
            <w:pPr>
              <w:pStyle w:val="14"/>
            </w:pPr>
            <w:r>
              <w:t>租房的总面积</w:t>
            </w:r>
          </w:p>
        </w:tc>
        <w:tc>
          <w:tcPr>
            <w:tcW w:w="2551" w:type="dxa"/>
            <w:vAlign w:val="center"/>
          </w:tcPr>
          <w:p>
            <w:pPr>
              <w:pStyle w:val="14"/>
            </w:pPr>
            <w:r>
              <w:t>4918.93平方米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资金发放及时率</w:t>
            </w:r>
          </w:p>
        </w:tc>
        <w:tc>
          <w:tcPr>
            <w:tcW w:w="2835" w:type="dxa"/>
            <w:vAlign w:val="center"/>
          </w:tcPr>
          <w:p>
            <w:pPr>
              <w:pStyle w:val="14"/>
            </w:pPr>
            <w:r>
              <w:t>房租发放及时率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资金支付时效</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资金金额</w:t>
            </w:r>
          </w:p>
        </w:tc>
        <w:tc>
          <w:tcPr>
            <w:tcW w:w="2835" w:type="dxa"/>
            <w:vAlign w:val="center"/>
          </w:tcPr>
          <w:p>
            <w:pPr>
              <w:pStyle w:val="14"/>
            </w:pPr>
            <w:r>
              <w:t>房租所需金额</w:t>
            </w:r>
          </w:p>
        </w:tc>
        <w:tc>
          <w:tcPr>
            <w:tcW w:w="2551" w:type="dxa"/>
            <w:vAlign w:val="center"/>
          </w:tcPr>
          <w:p>
            <w:pPr>
              <w:pStyle w:val="14"/>
            </w:pPr>
            <w:r>
              <w:t>70万元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保障职能机构正常运转</w:t>
            </w:r>
          </w:p>
        </w:tc>
        <w:tc>
          <w:tcPr>
            <w:tcW w:w="2551" w:type="dxa"/>
            <w:vAlign w:val="center"/>
          </w:tcPr>
          <w:p>
            <w:pPr>
              <w:pStyle w:val="14"/>
            </w:pPr>
            <w:r>
              <w:t>较上年有所提高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保障政府工作运转</w:t>
            </w:r>
          </w:p>
        </w:tc>
        <w:tc>
          <w:tcPr>
            <w:tcW w:w="2835" w:type="dxa"/>
            <w:vAlign w:val="center"/>
          </w:tcPr>
          <w:p>
            <w:pPr>
              <w:pStyle w:val="14"/>
            </w:pPr>
            <w:r>
              <w:t>保障职能机构正常运转，确保工作顺利进行</w:t>
            </w:r>
          </w:p>
        </w:tc>
        <w:tc>
          <w:tcPr>
            <w:tcW w:w="2551" w:type="dxa"/>
            <w:vAlign w:val="center"/>
          </w:tcPr>
          <w:p>
            <w:pPr>
              <w:pStyle w:val="14"/>
            </w:pPr>
            <w:r>
              <w:t>较上年有所提高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塌陷区人民群众满意率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6、车厂村村民安置过渡费绩效目标表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1.为支持旅发大会重点项目天妇女小镇建设，安置搬迁支付村民过渡费</w:t>
            </w:r>
          </w:p>
          <w:p>
            <w:pPr>
              <w:pStyle w:val="14"/>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安置人数</w:t>
            </w:r>
          </w:p>
        </w:tc>
        <w:tc>
          <w:tcPr>
            <w:tcW w:w="2835" w:type="dxa"/>
            <w:vAlign w:val="center"/>
          </w:tcPr>
          <w:p>
            <w:pPr>
              <w:pStyle w:val="14"/>
            </w:pPr>
            <w:r>
              <w:t>安置搬迁支付村民过渡费人数</w:t>
            </w:r>
          </w:p>
        </w:tc>
        <w:tc>
          <w:tcPr>
            <w:tcW w:w="2551" w:type="dxa"/>
            <w:vAlign w:val="center"/>
          </w:tcPr>
          <w:p>
            <w:pPr>
              <w:pStyle w:val="14"/>
            </w:pPr>
            <w:r>
              <w:t>123123</w:t>
            </w:r>
          </w:p>
        </w:tc>
        <w:tc>
          <w:tcPr>
            <w:tcW w:w="2268" w:type="dxa"/>
            <w:vAlign w:val="center"/>
          </w:tcPr>
          <w:p>
            <w:pPr>
              <w:pStyle w:val="14"/>
            </w:pP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资金拨付及时率</w:t>
            </w:r>
          </w:p>
        </w:tc>
        <w:tc>
          <w:tcPr>
            <w:tcW w:w="2551" w:type="dxa"/>
            <w:vAlign w:val="center"/>
          </w:tcPr>
          <w:p>
            <w:pPr>
              <w:pStyle w:val="14"/>
            </w:pPr>
            <w:r>
              <w:t>100100</w:t>
            </w:r>
          </w:p>
        </w:tc>
        <w:tc>
          <w:tcPr>
            <w:tcW w:w="2268" w:type="dxa"/>
            <w:vAlign w:val="center"/>
          </w:tcPr>
          <w:p>
            <w:pPr>
              <w:pStyle w:val="14"/>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支付安渡费时效</w:t>
            </w:r>
          </w:p>
        </w:tc>
        <w:tc>
          <w:tcPr>
            <w:tcW w:w="2551" w:type="dxa"/>
            <w:vAlign w:val="center"/>
          </w:tcPr>
          <w:p>
            <w:pPr>
              <w:pStyle w:val="14"/>
            </w:pPr>
            <w:r>
              <w:t xml:space="preserve"> </w:t>
            </w:r>
          </w:p>
        </w:tc>
        <w:tc>
          <w:tcPr>
            <w:tcW w:w="2268" w:type="dxa"/>
            <w:vAlign w:val="center"/>
          </w:tcPr>
          <w:p>
            <w:pPr>
              <w:pStyle w:val="14"/>
            </w:pPr>
            <w: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支付额度</w:t>
            </w:r>
          </w:p>
        </w:tc>
        <w:tc>
          <w:tcPr>
            <w:tcW w:w="2835" w:type="dxa"/>
            <w:vAlign w:val="center"/>
          </w:tcPr>
          <w:p>
            <w:pPr>
              <w:pStyle w:val="14"/>
            </w:pPr>
            <w:r>
              <w:t>支付安渡费额度</w:t>
            </w:r>
          </w:p>
        </w:tc>
        <w:tc>
          <w:tcPr>
            <w:tcW w:w="2551" w:type="dxa"/>
            <w:vAlign w:val="center"/>
          </w:tcPr>
          <w:p>
            <w:pPr>
              <w:pStyle w:val="14"/>
            </w:pPr>
            <w:r>
              <w:t>20.5163.5</w:t>
            </w:r>
          </w:p>
        </w:tc>
        <w:tc>
          <w:tcPr>
            <w:tcW w:w="2268" w:type="dxa"/>
            <w:vAlign w:val="center"/>
          </w:tcPr>
          <w:p>
            <w:pPr>
              <w:pStyle w:val="14"/>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及时率</w:t>
            </w:r>
          </w:p>
        </w:tc>
        <w:tc>
          <w:tcPr>
            <w:tcW w:w="2835" w:type="dxa"/>
            <w:vAlign w:val="center"/>
          </w:tcPr>
          <w:p>
            <w:pPr>
              <w:pStyle w:val="14"/>
            </w:pPr>
            <w:r>
              <w:t>根据资金到位情况及时发放</w:t>
            </w:r>
          </w:p>
        </w:tc>
        <w:tc>
          <w:tcPr>
            <w:tcW w:w="2551" w:type="dxa"/>
            <w:vAlign w:val="center"/>
          </w:tcPr>
          <w:p>
            <w:pPr>
              <w:pStyle w:val="14"/>
            </w:pPr>
            <w:r>
              <w:t xml:space="preserve"> </w:t>
            </w:r>
          </w:p>
        </w:tc>
        <w:tc>
          <w:tcPr>
            <w:tcW w:w="2268" w:type="dxa"/>
            <w:vAlign w:val="center"/>
          </w:tcPr>
          <w:p>
            <w:pPr>
              <w:pStyle w:val="14"/>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维护农村社会稳定</w:t>
            </w:r>
          </w:p>
        </w:tc>
        <w:tc>
          <w:tcPr>
            <w:tcW w:w="2551" w:type="dxa"/>
            <w:vAlign w:val="center"/>
          </w:tcPr>
          <w:p>
            <w:pPr>
              <w:pStyle w:val="14"/>
            </w:pPr>
            <w:r>
              <w:t xml:space="preserve"> </w:t>
            </w:r>
          </w:p>
        </w:tc>
        <w:tc>
          <w:tcPr>
            <w:tcW w:w="2268" w:type="dxa"/>
            <w:vAlign w:val="center"/>
          </w:tcPr>
          <w:p>
            <w:pPr>
              <w:pStyle w:val="14"/>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7、车厂村山地承包费利息款绩效目标表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p>
            <w:pPr>
              <w:pStyle w:val="14"/>
            </w:pPr>
            <w:r>
              <w:t>2.严格履行《“天女小镇”项目合作备忘录（补充)》及《车厂村山林（地）承包合同》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支付比例</w:t>
            </w:r>
          </w:p>
        </w:tc>
        <w:tc>
          <w:tcPr>
            <w:tcW w:w="2835" w:type="dxa"/>
            <w:vAlign w:val="center"/>
          </w:tcPr>
          <w:p>
            <w:pPr>
              <w:pStyle w:val="14"/>
            </w:pPr>
            <w:r>
              <w:t>每年应支付村委会利息比例</w:t>
            </w:r>
          </w:p>
        </w:tc>
        <w:tc>
          <w:tcPr>
            <w:tcW w:w="2551" w:type="dxa"/>
            <w:vAlign w:val="center"/>
          </w:tcPr>
          <w:p>
            <w:pPr>
              <w:pStyle w:val="14"/>
            </w:pPr>
            <w:r>
              <w:t>5%</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支付利息时效</w:t>
            </w:r>
          </w:p>
        </w:tc>
        <w:tc>
          <w:tcPr>
            <w:tcW w:w="2551" w:type="dxa"/>
            <w:vAlign w:val="center"/>
          </w:tcPr>
          <w:p>
            <w:pPr>
              <w:pStyle w:val="14"/>
            </w:pPr>
            <w:r>
              <w:t>每年</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支付额度</w:t>
            </w:r>
          </w:p>
        </w:tc>
        <w:tc>
          <w:tcPr>
            <w:tcW w:w="2835" w:type="dxa"/>
            <w:vAlign w:val="center"/>
          </w:tcPr>
          <w:p>
            <w:pPr>
              <w:pStyle w:val="14"/>
            </w:pPr>
            <w:r>
              <w:t>每年支付村委会利息额度</w:t>
            </w:r>
          </w:p>
        </w:tc>
        <w:tc>
          <w:tcPr>
            <w:tcW w:w="2551" w:type="dxa"/>
            <w:vAlign w:val="center"/>
          </w:tcPr>
          <w:p>
            <w:pPr>
              <w:pStyle w:val="14"/>
            </w:pPr>
            <w:r>
              <w:t>40万元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履行合约</w:t>
            </w:r>
          </w:p>
        </w:tc>
        <w:tc>
          <w:tcPr>
            <w:tcW w:w="2835" w:type="dxa"/>
            <w:vAlign w:val="center"/>
          </w:tcPr>
          <w:p>
            <w:pPr>
              <w:pStyle w:val="14"/>
            </w:pPr>
            <w:r>
              <w:t>如期按合约支付村委会利息</w:t>
            </w:r>
          </w:p>
        </w:tc>
        <w:tc>
          <w:tcPr>
            <w:tcW w:w="2551" w:type="dxa"/>
            <w:vAlign w:val="center"/>
          </w:tcPr>
          <w:p>
            <w:pPr>
              <w:pStyle w:val="14"/>
            </w:pPr>
            <w:r>
              <w:t>及时</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维护农村社会稳定</w:t>
            </w:r>
          </w:p>
        </w:tc>
        <w:tc>
          <w:tcPr>
            <w:tcW w:w="2551" w:type="dxa"/>
            <w:vAlign w:val="center"/>
          </w:tcPr>
          <w:p>
            <w:pPr>
              <w:pStyle w:val="14"/>
            </w:pPr>
            <w:r>
              <w:t>维护稳定</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1.提高村（居）综合服务站硬件设备建设，力求达到规范化标准</w:t>
            </w:r>
          </w:p>
          <w:p>
            <w:pPr>
              <w:pStyle w:val="14"/>
            </w:pPr>
            <w:r>
              <w:t>2.力促各村综合服务站管理规范化，充分发挥村综合服务站工作职能</w:t>
            </w:r>
          </w:p>
          <w:p>
            <w:pPr>
              <w:pStyle w:val="14"/>
            </w:pPr>
            <w:r>
              <w:t>3.提升人民群众满意度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服务站规范化建设个数</w:t>
            </w:r>
          </w:p>
          <w:p>
            <w:pPr>
              <w:pStyle w:val="14"/>
            </w:pPr>
          </w:p>
        </w:tc>
        <w:tc>
          <w:tcPr>
            <w:tcW w:w="2835" w:type="dxa"/>
            <w:vAlign w:val="center"/>
          </w:tcPr>
          <w:p>
            <w:pPr>
              <w:pStyle w:val="14"/>
            </w:pPr>
            <w:r>
              <w:t>村（居）综合服务站规范化建设个数</w:t>
            </w:r>
          </w:p>
          <w:p>
            <w:pPr>
              <w:pStyle w:val="14"/>
            </w:pPr>
          </w:p>
        </w:tc>
        <w:tc>
          <w:tcPr>
            <w:tcW w:w="2551" w:type="dxa"/>
            <w:vAlign w:val="center"/>
          </w:tcPr>
          <w:p>
            <w:pPr>
              <w:pStyle w:val="14"/>
            </w:pPr>
            <w:r>
              <w:t>70村</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采购物品质量合格率</w:t>
            </w:r>
          </w:p>
          <w:p>
            <w:pPr>
              <w:pStyle w:val="14"/>
            </w:pPr>
          </w:p>
        </w:tc>
        <w:tc>
          <w:tcPr>
            <w:tcW w:w="2835" w:type="dxa"/>
            <w:vAlign w:val="center"/>
          </w:tcPr>
          <w:p>
            <w:pPr>
              <w:pStyle w:val="14"/>
            </w:pPr>
            <w:r>
              <w:t>村（居）综合服务站规范化建设采购物品质量合格率</w:t>
            </w:r>
          </w:p>
          <w:p>
            <w:pPr>
              <w:pStyle w:val="14"/>
            </w:pPr>
          </w:p>
        </w:tc>
        <w:tc>
          <w:tcPr>
            <w:tcW w:w="2551" w:type="dxa"/>
            <w:vAlign w:val="center"/>
          </w:tcPr>
          <w:p>
            <w:pPr>
              <w:pStyle w:val="14"/>
            </w:pPr>
            <w:r>
              <w:t>100%</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采购物品及时率</w:t>
            </w:r>
          </w:p>
          <w:p>
            <w:pPr>
              <w:pStyle w:val="14"/>
            </w:pPr>
          </w:p>
        </w:tc>
        <w:tc>
          <w:tcPr>
            <w:tcW w:w="2835" w:type="dxa"/>
            <w:vAlign w:val="center"/>
          </w:tcPr>
          <w:p>
            <w:pPr>
              <w:pStyle w:val="14"/>
            </w:pPr>
            <w:r>
              <w:t>村（居）综合服务站规范化建设采购及时率</w:t>
            </w:r>
          </w:p>
        </w:tc>
        <w:tc>
          <w:tcPr>
            <w:tcW w:w="2551" w:type="dxa"/>
            <w:vAlign w:val="center"/>
          </w:tcPr>
          <w:p>
            <w:pPr>
              <w:pStyle w:val="14"/>
            </w:pPr>
            <w:r>
              <w:t>100%</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专项资金的使用额度</w:t>
            </w:r>
          </w:p>
        </w:tc>
        <w:tc>
          <w:tcPr>
            <w:tcW w:w="2551" w:type="dxa"/>
            <w:vAlign w:val="center"/>
          </w:tcPr>
          <w:p>
            <w:pPr>
              <w:pStyle w:val="14"/>
            </w:pPr>
            <w:r>
              <w:t>14.7万元</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提升场所环境</w:t>
            </w:r>
          </w:p>
        </w:tc>
        <w:tc>
          <w:tcPr>
            <w:tcW w:w="2835" w:type="dxa"/>
            <w:vAlign w:val="center"/>
          </w:tcPr>
          <w:p>
            <w:pPr>
              <w:pStyle w:val="14"/>
            </w:pPr>
            <w:r>
              <w:t>提升服务场所环境</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节约成本</w:t>
            </w:r>
          </w:p>
        </w:tc>
        <w:tc>
          <w:tcPr>
            <w:tcW w:w="2835" w:type="dxa"/>
            <w:vAlign w:val="center"/>
          </w:tcPr>
          <w:p>
            <w:pPr>
              <w:pStyle w:val="14"/>
            </w:pPr>
            <w:r>
              <w:t>节约群众办事成本</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增强满意度</w:t>
            </w:r>
          </w:p>
        </w:tc>
        <w:tc>
          <w:tcPr>
            <w:tcW w:w="2835" w:type="dxa"/>
            <w:vAlign w:val="center"/>
          </w:tcPr>
          <w:p>
            <w:pPr>
              <w:pStyle w:val="14"/>
            </w:pPr>
            <w:r>
              <w:t>增强群众满意度</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提高公信力</w:t>
            </w:r>
          </w:p>
        </w:tc>
        <w:tc>
          <w:tcPr>
            <w:tcW w:w="2835" w:type="dxa"/>
            <w:vAlign w:val="center"/>
          </w:tcPr>
          <w:p>
            <w:pPr>
              <w:pStyle w:val="14"/>
            </w:pPr>
            <w:r>
              <w:t>提高政府公信力</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人民群众的满意度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海政常纪（2021）11号及年初工作计划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1.保证支部党员活动正常有序开展。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按照行政村党员数量逐人发放活动经费</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w:t>
            </w:r>
          </w:p>
        </w:tc>
        <w:tc>
          <w:tcPr>
            <w:tcW w:w="2835" w:type="dxa"/>
            <w:vAlign w:val="center"/>
          </w:tcPr>
          <w:p>
            <w:pPr>
              <w:pStyle w:val="14"/>
            </w:pPr>
            <w:r>
              <w:t>按质保量开展党员活动</w:t>
            </w:r>
          </w:p>
        </w:tc>
        <w:tc>
          <w:tcPr>
            <w:tcW w:w="2551" w:type="dxa"/>
            <w:vAlign w:val="center"/>
          </w:tcPr>
          <w:p>
            <w:pPr>
              <w:pStyle w:val="14"/>
            </w:pPr>
            <w:r>
              <w:t>保质量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按照上级要求开展党员活动</w:t>
            </w:r>
          </w:p>
        </w:tc>
        <w:tc>
          <w:tcPr>
            <w:tcW w:w="2551" w:type="dxa"/>
            <w:vAlign w:val="center"/>
          </w:tcPr>
          <w:p>
            <w:pPr>
              <w:pStyle w:val="14"/>
            </w:pPr>
            <w:r>
              <w:t>2023年度</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党组织活动所需经费额度</w:t>
            </w:r>
          </w:p>
        </w:tc>
        <w:tc>
          <w:tcPr>
            <w:tcW w:w="2551" w:type="dxa"/>
            <w:vAlign w:val="center"/>
          </w:tcPr>
          <w:p>
            <w:pPr>
              <w:pStyle w:val="14"/>
            </w:pPr>
            <w:r>
              <w:t>47万元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提升素质</w:t>
            </w:r>
          </w:p>
        </w:tc>
        <w:tc>
          <w:tcPr>
            <w:tcW w:w="2835" w:type="dxa"/>
            <w:vAlign w:val="center"/>
          </w:tcPr>
          <w:p>
            <w:pPr>
              <w:pStyle w:val="14"/>
            </w:pPr>
            <w:r>
              <w:t>不断提升党员素质达到党员起模范带头作用</w:t>
            </w:r>
          </w:p>
        </w:tc>
        <w:tc>
          <w:tcPr>
            <w:tcW w:w="2551" w:type="dxa"/>
            <w:vAlign w:val="center"/>
          </w:tcPr>
          <w:p>
            <w:pPr>
              <w:pStyle w:val="14"/>
            </w:pPr>
            <w:r>
              <w:t>不断提升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民心向党</w:t>
            </w:r>
          </w:p>
        </w:tc>
        <w:tc>
          <w:tcPr>
            <w:tcW w:w="2835" w:type="dxa"/>
            <w:vAlign w:val="center"/>
          </w:tcPr>
          <w:p>
            <w:pPr>
              <w:pStyle w:val="14"/>
            </w:pPr>
            <w:r>
              <w:t>党员模范带头，民心向党，促进各项工作稳定开展。</w:t>
            </w:r>
          </w:p>
        </w:tc>
        <w:tc>
          <w:tcPr>
            <w:tcW w:w="2551" w:type="dxa"/>
            <w:vAlign w:val="center"/>
          </w:tcPr>
          <w:p>
            <w:pPr>
              <w:pStyle w:val="14"/>
            </w:pPr>
            <w:r>
              <w:t>正常开展</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利于发展</w:t>
            </w:r>
          </w:p>
        </w:tc>
        <w:tc>
          <w:tcPr>
            <w:tcW w:w="2835" w:type="dxa"/>
            <w:vAlign w:val="center"/>
          </w:tcPr>
          <w:p>
            <w:pPr>
              <w:pStyle w:val="14"/>
            </w:pPr>
            <w:r>
              <w:t>有利于促进村内各项工作的快速发展。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利于美化</w:t>
            </w:r>
          </w:p>
        </w:tc>
        <w:tc>
          <w:tcPr>
            <w:tcW w:w="2835" w:type="dxa"/>
            <w:vAlign w:val="center"/>
          </w:tcPr>
          <w:p>
            <w:pPr>
              <w:pStyle w:val="14"/>
            </w:pPr>
            <w:r>
              <w:t>有利于促进村容村貌的美化、绿化和亮化</w:t>
            </w:r>
          </w:p>
        </w:tc>
        <w:tc>
          <w:tcPr>
            <w:tcW w:w="2551" w:type="dxa"/>
            <w:vAlign w:val="center"/>
          </w:tcPr>
          <w:p>
            <w:pPr>
              <w:pStyle w:val="14"/>
            </w:pPr>
            <w:r>
              <w:t>逐步提升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1.落实村“两委”干部基础职务补贴待遇，解决村干部后顾之忧。维护基层组织正常运转。</w:t>
            </w:r>
          </w:p>
          <w:p>
            <w:pPr>
              <w:pStyle w:val="14"/>
            </w:pPr>
            <w:r>
              <w:t>2.调动村干部工作积极性、主动性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发放行政村个数</w:t>
            </w:r>
          </w:p>
        </w:tc>
        <w:tc>
          <w:tcPr>
            <w:tcW w:w="2835" w:type="dxa"/>
            <w:vAlign w:val="center"/>
          </w:tcPr>
          <w:p>
            <w:pPr>
              <w:pStyle w:val="14"/>
            </w:pPr>
            <w:r>
              <w:t>薪酬发放村级组织个数</w:t>
            </w:r>
          </w:p>
        </w:tc>
        <w:tc>
          <w:tcPr>
            <w:tcW w:w="2551" w:type="dxa"/>
            <w:vAlign w:val="center"/>
          </w:tcPr>
          <w:p>
            <w:pPr>
              <w:pStyle w:val="14"/>
            </w:pPr>
            <w:r>
              <w:t>70个</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发放人数覆盖率</w:t>
            </w:r>
          </w:p>
        </w:tc>
        <w:tc>
          <w:tcPr>
            <w:tcW w:w="2835" w:type="dxa"/>
            <w:vAlign w:val="center"/>
          </w:tcPr>
          <w:p>
            <w:pPr>
              <w:pStyle w:val="14"/>
            </w:pPr>
            <w:r>
              <w:t>薪酬发放村干部人数覆盖率</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补贴发放额度</w:t>
            </w:r>
          </w:p>
        </w:tc>
        <w:tc>
          <w:tcPr>
            <w:tcW w:w="2835" w:type="dxa"/>
            <w:vAlign w:val="center"/>
          </w:tcPr>
          <w:p>
            <w:pPr>
              <w:pStyle w:val="14"/>
            </w:pPr>
            <w:r>
              <w:t>村干部补贴发放额度</w:t>
            </w:r>
          </w:p>
        </w:tc>
        <w:tc>
          <w:tcPr>
            <w:tcW w:w="2551" w:type="dxa"/>
            <w:vAlign w:val="center"/>
          </w:tcPr>
          <w:p>
            <w:pPr>
              <w:pStyle w:val="14"/>
            </w:pPr>
            <w:r>
              <w:t>632.63万元</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补充村干部收入水平</w:t>
            </w:r>
          </w:p>
        </w:tc>
        <w:tc>
          <w:tcPr>
            <w:tcW w:w="2835" w:type="dxa"/>
            <w:vAlign w:val="center"/>
          </w:tcPr>
          <w:p>
            <w:pPr>
              <w:pStyle w:val="14"/>
            </w:pPr>
            <w:r>
              <w:t>补充村干部收入水平</w:t>
            </w:r>
          </w:p>
        </w:tc>
        <w:tc>
          <w:tcPr>
            <w:tcW w:w="2551" w:type="dxa"/>
            <w:vAlign w:val="center"/>
          </w:tcPr>
          <w:p>
            <w:pPr>
              <w:pStyle w:val="14"/>
            </w:pPr>
            <w:r>
              <w:t>提高</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提升行政能力</w:t>
            </w:r>
          </w:p>
        </w:tc>
        <w:tc>
          <w:tcPr>
            <w:tcW w:w="2835" w:type="dxa"/>
            <w:vAlign w:val="center"/>
          </w:tcPr>
          <w:p>
            <w:pPr>
              <w:pStyle w:val="14"/>
            </w:pPr>
            <w:r>
              <w:t>通过薪酬足额发放促进村干部行政效率提高</w:t>
            </w:r>
          </w:p>
        </w:tc>
        <w:tc>
          <w:tcPr>
            <w:tcW w:w="2551" w:type="dxa"/>
            <w:vAlign w:val="center"/>
          </w:tcPr>
          <w:p>
            <w:pPr>
              <w:pStyle w:val="14"/>
            </w:pPr>
            <w:r>
              <w:t>明显提高</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1.保证村级各项工作正常有序开展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办公经费覆盖村级数量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开展工作</w:t>
            </w:r>
          </w:p>
        </w:tc>
        <w:tc>
          <w:tcPr>
            <w:tcW w:w="2835" w:type="dxa"/>
            <w:vAlign w:val="center"/>
          </w:tcPr>
          <w:p>
            <w:pPr>
              <w:pStyle w:val="14"/>
            </w:pPr>
            <w:r>
              <w:t>按质保量开展村级工作</w:t>
            </w:r>
          </w:p>
        </w:tc>
        <w:tc>
          <w:tcPr>
            <w:tcW w:w="2551" w:type="dxa"/>
            <w:vAlign w:val="center"/>
          </w:tcPr>
          <w:p>
            <w:pPr>
              <w:pStyle w:val="14"/>
            </w:pPr>
            <w:r>
              <w:t>保质保量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按照上级要求按时保质完成各项工作任务。</w:t>
            </w:r>
          </w:p>
        </w:tc>
        <w:tc>
          <w:tcPr>
            <w:tcW w:w="2551" w:type="dxa"/>
            <w:vAlign w:val="center"/>
          </w:tcPr>
          <w:p>
            <w:pPr>
              <w:pStyle w:val="14"/>
            </w:pPr>
            <w:r>
              <w:t>按时完成</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确保村内工作开展</w:t>
            </w:r>
          </w:p>
        </w:tc>
        <w:tc>
          <w:tcPr>
            <w:tcW w:w="2835" w:type="dxa"/>
            <w:vAlign w:val="center"/>
          </w:tcPr>
          <w:p>
            <w:pPr>
              <w:pStyle w:val="14"/>
            </w:pPr>
            <w:r>
              <w:t>确保基层村级活动正常开展。</w:t>
            </w:r>
          </w:p>
        </w:tc>
        <w:tc>
          <w:tcPr>
            <w:tcW w:w="2551" w:type="dxa"/>
            <w:vAlign w:val="center"/>
          </w:tcPr>
          <w:p>
            <w:pPr>
              <w:pStyle w:val="14"/>
            </w:pPr>
            <w:r>
              <w:t>确保</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所需经费额度</w:t>
            </w:r>
          </w:p>
        </w:tc>
        <w:tc>
          <w:tcPr>
            <w:tcW w:w="2551" w:type="dxa"/>
            <w:vAlign w:val="center"/>
          </w:tcPr>
          <w:p>
            <w:pPr>
              <w:pStyle w:val="14"/>
            </w:pPr>
            <w:r>
              <w:t>35万元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维护稳定</w:t>
            </w:r>
          </w:p>
        </w:tc>
        <w:tc>
          <w:tcPr>
            <w:tcW w:w="2835" w:type="dxa"/>
            <w:vAlign w:val="center"/>
          </w:tcPr>
          <w:p>
            <w:pPr>
              <w:pStyle w:val="14"/>
            </w:pPr>
            <w:r>
              <w:t>维护村内稳定</w:t>
            </w:r>
          </w:p>
        </w:tc>
        <w:tc>
          <w:tcPr>
            <w:tcW w:w="2551" w:type="dxa"/>
            <w:vAlign w:val="center"/>
          </w:tcPr>
          <w:p>
            <w:pPr>
              <w:pStyle w:val="14"/>
            </w:pPr>
            <w:r>
              <w:t>稳定</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促进和谐</w:t>
            </w:r>
          </w:p>
        </w:tc>
        <w:tc>
          <w:tcPr>
            <w:tcW w:w="2835" w:type="dxa"/>
            <w:vAlign w:val="center"/>
          </w:tcPr>
          <w:p>
            <w:pPr>
              <w:pStyle w:val="14"/>
            </w:pPr>
            <w:r>
              <w:t>村内工作正常开展，解决群众后顾之忧</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促进美化</w:t>
            </w:r>
          </w:p>
        </w:tc>
        <w:tc>
          <w:tcPr>
            <w:tcW w:w="2835" w:type="dxa"/>
            <w:vAlign w:val="center"/>
          </w:tcPr>
          <w:p>
            <w:pPr>
              <w:pStyle w:val="14"/>
            </w:pPr>
            <w:r>
              <w:t>有利于促进村容村貌的美化、绿化和亮化</w:t>
            </w:r>
          </w:p>
        </w:tc>
        <w:tc>
          <w:tcPr>
            <w:tcW w:w="2551" w:type="dxa"/>
            <w:vAlign w:val="center"/>
          </w:tcPr>
          <w:p>
            <w:pPr>
              <w:pStyle w:val="14"/>
            </w:pPr>
            <w:r>
              <w:t>逐步提高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12、地质塌陷区整治资金绩效目标表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1.确保地质塌陷区人民群众生命财产安全</w:t>
            </w:r>
            <w:r>
              <w:tab/>
            </w:r>
            <w:r>
              <w:tab/>
            </w:r>
            <w:r>
              <w:tab/>
            </w:r>
            <w:r>
              <w:tab/>
            </w:r>
            <w:r>
              <w:tab/>
            </w:r>
            <w:r>
              <w:tab/>
            </w:r>
            <w:r>
              <w:tab/>
            </w:r>
            <w:r>
              <w:tab/>
            </w:r>
            <w:r>
              <w:tab/>
            </w:r>
            <w:r>
              <w:tab/>
            </w:r>
            <w:r>
              <w:tab/>
            </w:r>
          </w:p>
          <w:p>
            <w:pPr>
              <w:pStyle w:val="14"/>
            </w:pPr>
            <w:r>
              <w:tab/>
            </w:r>
            <w:r>
              <w:tab/>
            </w:r>
            <w:r>
              <w:tab/>
            </w:r>
            <w:r>
              <w:tab/>
            </w:r>
            <w:r>
              <w:tab/>
            </w:r>
            <w:r>
              <w:tab/>
            </w:r>
            <w:r>
              <w:tab/>
            </w:r>
            <w:r>
              <w:tab/>
            </w:r>
            <w:r>
              <w:tab/>
            </w:r>
            <w:r>
              <w:tab/>
            </w:r>
          </w:p>
          <w:p>
            <w:pPr>
              <w:pStyle w:val="14"/>
            </w:pPr>
          </w:p>
          <w:p>
            <w:pPr>
              <w:pStyle w:val="14"/>
            </w:pPr>
            <w:r>
              <w:t>2.维护社会稳定，促进社会和谐</w:t>
            </w:r>
            <w:r>
              <w:tab/>
            </w:r>
            <w:r>
              <w:tab/>
            </w:r>
            <w:r>
              <w:tab/>
            </w:r>
            <w:r>
              <w:tab/>
            </w:r>
            <w:r>
              <w:tab/>
            </w:r>
            <w:r>
              <w:tab/>
            </w:r>
          </w:p>
          <w:p>
            <w:pPr>
              <w:pStyle w:val="14"/>
            </w:pPr>
          </w:p>
          <w:p>
            <w:pPr>
              <w:pStyle w:val="14"/>
            </w:pPr>
            <w:r>
              <w:t>3.有效防止地灾危险的发生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1920"/>
        <w:gridCol w:w="3120"/>
        <w:gridCol w:w="289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1" w:type="dxa"/>
            <w:vAlign w:val="center"/>
          </w:tcPr>
          <w:p>
            <w:pPr>
              <w:pStyle w:val="12"/>
            </w:pPr>
            <w:r>
              <w:t>一级指标</w:t>
            </w:r>
          </w:p>
        </w:tc>
        <w:tc>
          <w:tcPr>
            <w:tcW w:w="1920" w:type="dxa"/>
            <w:vAlign w:val="center"/>
          </w:tcPr>
          <w:p>
            <w:pPr>
              <w:pStyle w:val="12"/>
            </w:pPr>
            <w:r>
              <w:t>二级指标</w:t>
            </w:r>
          </w:p>
        </w:tc>
        <w:tc>
          <w:tcPr>
            <w:tcW w:w="3120" w:type="dxa"/>
            <w:vAlign w:val="center"/>
          </w:tcPr>
          <w:p>
            <w:pPr>
              <w:pStyle w:val="12"/>
            </w:pPr>
            <w:r>
              <w:t>三级指标</w:t>
            </w:r>
          </w:p>
        </w:tc>
        <w:tc>
          <w:tcPr>
            <w:tcW w:w="289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15"/>
            </w:pPr>
            <w:r>
              <w:t>产出指标</w:t>
            </w:r>
          </w:p>
        </w:tc>
        <w:tc>
          <w:tcPr>
            <w:tcW w:w="1920" w:type="dxa"/>
            <w:vAlign w:val="center"/>
          </w:tcPr>
          <w:p>
            <w:pPr>
              <w:pStyle w:val="14"/>
            </w:pPr>
            <w:r>
              <w:t>数量指标</w:t>
            </w:r>
          </w:p>
        </w:tc>
        <w:tc>
          <w:tcPr>
            <w:tcW w:w="3120" w:type="dxa"/>
            <w:vAlign w:val="center"/>
          </w:tcPr>
          <w:p>
            <w:pPr>
              <w:pStyle w:val="14"/>
            </w:pPr>
            <w:r>
              <w:t>涉及地质灾害隐患点的数量</w:t>
            </w:r>
          </w:p>
          <w:p>
            <w:pPr>
              <w:pStyle w:val="14"/>
            </w:pPr>
          </w:p>
        </w:tc>
        <w:tc>
          <w:tcPr>
            <w:tcW w:w="2893" w:type="dxa"/>
            <w:vAlign w:val="center"/>
          </w:tcPr>
          <w:p>
            <w:pPr>
              <w:pStyle w:val="14"/>
            </w:pPr>
            <w:r>
              <w:t>涉及地质灾害隐患点的数量</w:t>
            </w:r>
          </w:p>
          <w:p>
            <w:pPr>
              <w:pStyle w:val="14"/>
            </w:pPr>
          </w:p>
        </w:tc>
        <w:tc>
          <w:tcPr>
            <w:tcW w:w="2466" w:type="dxa"/>
            <w:vAlign w:val="center"/>
          </w:tcPr>
          <w:p>
            <w:pPr>
              <w:pStyle w:val="14"/>
            </w:pPr>
            <w:r>
              <w:t>≥20处</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数量指标</w:t>
            </w:r>
          </w:p>
        </w:tc>
        <w:tc>
          <w:tcPr>
            <w:tcW w:w="3120" w:type="dxa"/>
            <w:vAlign w:val="center"/>
          </w:tcPr>
          <w:p>
            <w:pPr>
              <w:pStyle w:val="14"/>
            </w:pPr>
            <w:r>
              <w:t>涉及地质灾害的行政村数量</w:t>
            </w:r>
          </w:p>
          <w:p>
            <w:pPr>
              <w:pStyle w:val="14"/>
            </w:pPr>
          </w:p>
        </w:tc>
        <w:tc>
          <w:tcPr>
            <w:tcW w:w="2893" w:type="dxa"/>
            <w:vAlign w:val="center"/>
          </w:tcPr>
          <w:p>
            <w:pPr>
              <w:pStyle w:val="14"/>
            </w:pPr>
            <w:r>
              <w:t>涉及地质灾害的行政村数量</w:t>
            </w:r>
          </w:p>
          <w:p>
            <w:pPr>
              <w:pStyle w:val="14"/>
            </w:pPr>
          </w:p>
        </w:tc>
        <w:tc>
          <w:tcPr>
            <w:tcW w:w="2466" w:type="dxa"/>
            <w:vAlign w:val="center"/>
          </w:tcPr>
          <w:p>
            <w:pPr>
              <w:pStyle w:val="14"/>
            </w:pPr>
            <w:r>
              <w:t>≥16个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数量指标</w:t>
            </w:r>
          </w:p>
        </w:tc>
        <w:tc>
          <w:tcPr>
            <w:tcW w:w="3120" w:type="dxa"/>
            <w:vAlign w:val="center"/>
          </w:tcPr>
          <w:p>
            <w:pPr>
              <w:pStyle w:val="14"/>
            </w:pPr>
            <w:r>
              <w:t>对危房户发放租房补贴的户数</w:t>
            </w:r>
          </w:p>
          <w:p>
            <w:pPr>
              <w:pStyle w:val="14"/>
            </w:pPr>
          </w:p>
        </w:tc>
        <w:tc>
          <w:tcPr>
            <w:tcW w:w="2893" w:type="dxa"/>
            <w:vAlign w:val="center"/>
          </w:tcPr>
          <w:p>
            <w:pPr>
              <w:pStyle w:val="14"/>
            </w:pPr>
            <w:r>
              <w:t>对危房户发放租房补贴的户数</w:t>
            </w:r>
          </w:p>
          <w:p>
            <w:pPr>
              <w:pStyle w:val="14"/>
            </w:pPr>
          </w:p>
        </w:tc>
        <w:tc>
          <w:tcPr>
            <w:tcW w:w="2466" w:type="dxa"/>
            <w:vAlign w:val="center"/>
          </w:tcPr>
          <w:p>
            <w:pPr>
              <w:pStyle w:val="14"/>
            </w:pPr>
            <w:r>
              <w:t>≥261户</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质量指标</w:t>
            </w:r>
          </w:p>
        </w:tc>
        <w:tc>
          <w:tcPr>
            <w:tcW w:w="3120" w:type="dxa"/>
            <w:vAlign w:val="center"/>
          </w:tcPr>
          <w:p>
            <w:pPr>
              <w:pStyle w:val="14"/>
            </w:pPr>
            <w:r>
              <w:t>巡查中发现问题及时处置上报率</w:t>
            </w:r>
          </w:p>
          <w:p>
            <w:pPr>
              <w:pStyle w:val="14"/>
            </w:pPr>
          </w:p>
        </w:tc>
        <w:tc>
          <w:tcPr>
            <w:tcW w:w="2893" w:type="dxa"/>
            <w:vAlign w:val="center"/>
          </w:tcPr>
          <w:p>
            <w:pPr>
              <w:pStyle w:val="14"/>
            </w:pPr>
            <w:r>
              <w:t>巡查中发现问题及时处置上报率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时效指标</w:t>
            </w:r>
          </w:p>
        </w:tc>
        <w:tc>
          <w:tcPr>
            <w:tcW w:w="3120" w:type="dxa"/>
            <w:vAlign w:val="center"/>
          </w:tcPr>
          <w:p>
            <w:pPr>
              <w:pStyle w:val="14"/>
            </w:pPr>
            <w:r>
              <w:t>租房补贴及时发放率</w:t>
            </w:r>
          </w:p>
          <w:p>
            <w:pPr>
              <w:pStyle w:val="14"/>
            </w:pPr>
          </w:p>
        </w:tc>
        <w:tc>
          <w:tcPr>
            <w:tcW w:w="2893" w:type="dxa"/>
            <w:vAlign w:val="center"/>
          </w:tcPr>
          <w:p>
            <w:pPr>
              <w:pStyle w:val="14"/>
            </w:pPr>
            <w:r>
              <w:t>租房补贴及时发放率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成本指标</w:t>
            </w:r>
          </w:p>
        </w:tc>
        <w:tc>
          <w:tcPr>
            <w:tcW w:w="3120" w:type="dxa"/>
            <w:vAlign w:val="center"/>
          </w:tcPr>
          <w:p>
            <w:pPr>
              <w:pStyle w:val="14"/>
            </w:pPr>
            <w:r>
              <w:t>对危房户发放租房补贴的金额</w:t>
            </w:r>
          </w:p>
          <w:p>
            <w:pPr>
              <w:pStyle w:val="14"/>
            </w:pPr>
          </w:p>
        </w:tc>
        <w:tc>
          <w:tcPr>
            <w:tcW w:w="2893" w:type="dxa"/>
            <w:vAlign w:val="center"/>
          </w:tcPr>
          <w:p>
            <w:pPr>
              <w:pStyle w:val="14"/>
            </w:pPr>
            <w:r>
              <w:t>对危房户发放租房补贴的金额</w:t>
            </w:r>
          </w:p>
          <w:p>
            <w:pPr>
              <w:pStyle w:val="14"/>
            </w:pPr>
          </w:p>
        </w:tc>
        <w:tc>
          <w:tcPr>
            <w:tcW w:w="2466" w:type="dxa"/>
            <w:vAlign w:val="center"/>
          </w:tcPr>
          <w:p>
            <w:pPr>
              <w:pStyle w:val="14"/>
            </w:pPr>
            <w:r>
              <w:t>≤200元/年/户</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成本指标</w:t>
            </w:r>
          </w:p>
        </w:tc>
        <w:tc>
          <w:tcPr>
            <w:tcW w:w="3120" w:type="dxa"/>
            <w:vAlign w:val="center"/>
          </w:tcPr>
          <w:p>
            <w:pPr>
              <w:pStyle w:val="14"/>
            </w:pPr>
            <w:r>
              <w:t>地质塌陷区整治支出金额</w:t>
            </w:r>
          </w:p>
          <w:p>
            <w:pPr>
              <w:pStyle w:val="14"/>
            </w:pPr>
          </w:p>
        </w:tc>
        <w:tc>
          <w:tcPr>
            <w:tcW w:w="2893" w:type="dxa"/>
            <w:vAlign w:val="center"/>
          </w:tcPr>
          <w:p>
            <w:pPr>
              <w:pStyle w:val="14"/>
            </w:pPr>
            <w:r>
              <w:t>地质塌陷区整治支出金额</w:t>
            </w:r>
          </w:p>
          <w:p>
            <w:pPr>
              <w:pStyle w:val="14"/>
            </w:pPr>
          </w:p>
        </w:tc>
        <w:tc>
          <w:tcPr>
            <w:tcW w:w="2466" w:type="dxa"/>
            <w:vAlign w:val="center"/>
          </w:tcPr>
          <w:p>
            <w:pPr>
              <w:pStyle w:val="14"/>
            </w:pPr>
            <w:r>
              <w:t>≤30万元</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15"/>
            </w:pPr>
            <w:r>
              <w:t>效益指标</w:t>
            </w:r>
          </w:p>
        </w:tc>
        <w:tc>
          <w:tcPr>
            <w:tcW w:w="1920" w:type="dxa"/>
            <w:vAlign w:val="center"/>
          </w:tcPr>
          <w:p>
            <w:pPr>
              <w:pStyle w:val="14"/>
            </w:pPr>
            <w:r>
              <w:t>社会效益指标</w:t>
            </w:r>
          </w:p>
        </w:tc>
        <w:tc>
          <w:tcPr>
            <w:tcW w:w="3120" w:type="dxa"/>
            <w:vAlign w:val="center"/>
          </w:tcPr>
          <w:p>
            <w:pPr>
              <w:pStyle w:val="14"/>
            </w:pPr>
            <w:r>
              <w:t>确保地质塌陷区人民群众生命财产安全</w:t>
            </w:r>
          </w:p>
          <w:p>
            <w:pPr>
              <w:pStyle w:val="14"/>
            </w:pPr>
          </w:p>
        </w:tc>
        <w:tc>
          <w:tcPr>
            <w:tcW w:w="2893" w:type="dxa"/>
            <w:vAlign w:val="center"/>
          </w:tcPr>
          <w:p>
            <w:pPr>
              <w:pStyle w:val="14"/>
            </w:pPr>
            <w:r>
              <w:t>确保地质塌陷区人民群众生命财产安全</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tc>
        <w:tc>
          <w:tcPr>
            <w:tcW w:w="1920" w:type="dxa"/>
            <w:vAlign w:val="center"/>
          </w:tcPr>
          <w:p>
            <w:pPr>
              <w:pStyle w:val="14"/>
            </w:pPr>
            <w:r>
              <w:t>社会效益指标</w:t>
            </w:r>
          </w:p>
        </w:tc>
        <w:tc>
          <w:tcPr>
            <w:tcW w:w="3120" w:type="dxa"/>
            <w:vAlign w:val="center"/>
          </w:tcPr>
          <w:p>
            <w:pPr>
              <w:pStyle w:val="14"/>
            </w:pPr>
            <w:r>
              <w:t>有效防止地灾危险的发生，增强村民的安全感</w:t>
            </w:r>
          </w:p>
          <w:p>
            <w:pPr>
              <w:pStyle w:val="14"/>
            </w:pPr>
          </w:p>
        </w:tc>
        <w:tc>
          <w:tcPr>
            <w:tcW w:w="2893" w:type="dxa"/>
            <w:vAlign w:val="center"/>
          </w:tcPr>
          <w:p>
            <w:pPr>
              <w:pStyle w:val="14"/>
            </w:pPr>
            <w:r>
              <w:t>有效防止地灾危险的发生，增强村民的安全感</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Align w:val="center"/>
          </w:tcPr>
          <w:p>
            <w:pPr>
              <w:pStyle w:val="15"/>
            </w:pPr>
            <w:r>
              <w:t>满意度指标</w:t>
            </w:r>
          </w:p>
        </w:tc>
        <w:tc>
          <w:tcPr>
            <w:tcW w:w="1920" w:type="dxa"/>
            <w:vAlign w:val="center"/>
          </w:tcPr>
          <w:p>
            <w:pPr>
              <w:pStyle w:val="14"/>
            </w:pPr>
            <w:r>
              <w:t>服务对象满意度指标</w:t>
            </w:r>
          </w:p>
        </w:tc>
        <w:tc>
          <w:tcPr>
            <w:tcW w:w="3120" w:type="dxa"/>
            <w:vAlign w:val="center"/>
          </w:tcPr>
          <w:p>
            <w:pPr>
              <w:pStyle w:val="14"/>
            </w:pPr>
            <w:r>
              <w:t>塌陷区群众满意度</w:t>
            </w:r>
          </w:p>
          <w:p>
            <w:pPr>
              <w:pStyle w:val="14"/>
            </w:pPr>
          </w:p>
        </w:tc>
        <w:tc>
          <w:tcPr>
            <w:tcW w:w="2893"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1.保证支部党员活动正常有序开展。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为民服务经费覆盖村级数量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w:t>
            </w:r>
          </w:p>
        </w:tc>
        <w:tc>
          <w:tcPr>
            <w:tcW w:w="2835" w:type="dxa"/>
            <w:vAlign w:val="center"/>
          </w:tcPr>
          <w:p>
            <w:pPr>
              <w:pStyle w:val="14"/>
            </w:pPr>
            <w:r>
              <w:t>为民服务提高群众生活质量和居住环境</w:t>
            </w:r>
          </w:p>
        </w:tc>
        <w:tc>
          <w:tcPr>
            <w:tcW w:w="2551" w:type="dxa"/>
            <w:vAlign w:val="center"/>
          </w:tcPr>
          <w:p>
            <w:pPr>
              <w:pStyle w:val="14"/>
            </w:pPr>
            <w:r>
              <w:t>保质量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结合本村实际改善群众生活质量和居住环境</w:t>
            </w:r>
          </w:p>
        </w:tc>
        <w:tc>
          <w:tcPr>
            <w:tcW w:w="2551" w:type="dxa"/>
            <w:vAlign w:val="center"/>
          </w:tcPr>
          <w:p>
            <w:pPr>
              <w:pStyle w:val="14"/>
            </w:pPr>
            <w:r>
              <w:t>2023年度</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所需经费额度</w:t>
            </w:r>
          </w:p>
        </w:tc>
        <w:tc>
          <w:tcPr>
            <w:tcW w:w="2551" w:type="dxa"/>
            <w:vAlign w:val="center"/>
          </w:tcPr>
          <w:p>
            <w:pPr>
              <w:pStyle w:val="14"/>
            </w:pPr>
            <w:r>
              <w:t>231万元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提升村级环境及群众生活质量</w:t>
            </w:r>
          </w:p>
        </w:tc>
        <w:tc>
          <w:tcPr>
            <w:tcW w:w="2835" w:type="dxa"/>
            <w:vAlign w:val="center"/>
          </w:tcPr>
          <w:p>
            <w:pPr>
              <w:pStyle w:val="14"/>
            </w:pPr>
            <w:r>
              <w:t>不断提升群众满意度，提高群众生活幸福感</w:t>
            </w:r>
          </w:p>
        </w:tc>
        <w:tc>
          <w:tcPr>
            <w:tcW w:w="2551" w:type="dxa"/>
            <w:vAlign w:val="center"/>
          </w:tcPr>
          <w:p>
            <w:pPr>
              <w:pStyle w:val="14"/>
            </w:pPr>
            <w:r>
              <w:t>不断提升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民心向党</w:t>
            </w:r>
          </w:p>
        </w:tc>
        <w:tc>
          <w:tcPr>
            <w:tcW w:w="2835" w:type="dxa"/>
            <w:vAlign w:val="center"/>
          </w:tcPr>
          <w:p>
            <w:pPr>
              <w:pStyle w:val="14"/>
            </w:pPr>
            <w:r>
              <w:t>党员模范带头，民心向党，促进各项工作稳定开展。</w:t>
            </w:r>
          </w:p>
        </w:tc>
        <w:tc>
          <w:tcPr>
            <w:tcW w:w="2551" w:type="dxa"/>
            <w:vAlign w:val="center"/>
          </w:tcPr>
          <w:p>
            <w:pPr>
              <w:pStyle w:val="14"/>
            </w:pPr>
            <w:r>
              <w:t>正常开展</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利于发展</w:t>
            </w:r>
          </w:p>
        </w:tc>
        <w:tc>
          <w:tcPr>
            <w:tcW w:w="2835" w:type="dxa"/>
            <w:vAlign w:val="center"/>
          </w:tcPr>
          <w:p>
            <w:pPr>
              <w:pStyle w:val="14"/>
            </w:pPr>
            <w:r>
              <w:t>有利于促进村内各项工作的快速发展。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利于美化</w:t>
            </w:r>
          </w:p>
        </w:tc>
        <w:tc>
          <w:tcPr>
            <w:tcW w:w="2835" w:type="dxa"/>
            <w:vAlign w:val="center"/>
          </w:tcPr>
          <w:p>
            <w:pPr>
              <w:pStyle w:val="14"/>
            </w:pPr>
            <w:r>
              <w:t>有利于促进村容村貌的美化、绿化和亮化</w:t>
            </w:r>
          </w:p>
        </w:tc>
        <w:tc>
          <w:tcPr>
            <w:tcW w:w="2551" w:type="dxa"/>
            <w:vAlign w:val="center"/>
          </w:tcPr>
          <w:p>
            <w:pPr>
              <w:pStyle w:val="14"/>
            </w:pPr>
            <w:r>
              <w:t>逐步提升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14、共青团基层组织建设 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1.加强村级团支部建设</w:t>
            </w:r>
            <w:r>
              <w:tab/>
            </w:r>
            <w:r>
              <w:tab/>
            </w:r>
            <w:r>
              <w:tab/>
            </w:r>
            <w:r>
              <w:tab/>
            </w:r>
            <w:r>
              <w:tab/>
            </w:r>
            <w:r>
              <w:tab/>
            </w:r>
          </w:p>
          <w:p>
            <w:pPr>
              <w:pStyle w:val="14"/>
            </w:pPr>
            <w:r>
              <w:tab/>
            </w:r>
            <w:r>
              <w:tab/>
            </w:r>
            <w:r>
              <w:tab/>
            </w:r>
            <w:r>
              <w:tab/>
            </w:r>
          </w:p>
          <w:p>
            <w:pPr>
              <w:pStyle w:val="14"/>
            </w:pPr>
          </w:p>
          <w:p>
            <w:pPr>
              <w:pStyle w:val="14"/>
            </w:pPr>
            <w:r>
              <w:t>2.凝聚、引导农村团员青年</w:t>
            </w:r>
            <w:r>
              <w:tab/>
            </w:r>
            <w:r>
              <w:t>妇女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受益团员青年人数</w:t>
            </w:r>
          </w:p>
        </w:tc>
        <w:tc>
          <w:tcPr>
            <w:tcW w:w="2551" w:type="dxa"/>
            <w:vAlign w:val="center"/>
          </w:tcPr>
          <w:p>
            <w:pPr>
              <w:pStyle w:val="14"/>
            </w:pPr>
            <w:r>
              <w:t>≥100人</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加强建设</w:t>
            </w:r>
          </w:p>
        </w:tc>
        <w:tc>
          <w:tcPr>
            <w:tcW w:w="2835" w:type="dxa"/>
            <w:vAlign w:val="center"/>
          </w:tcPr>
          <w:p>
            <w:pPr>
              <w:pStyle w:val="14"/>
            </w:pPr>
            <w:r>
              <w:t>加强村级团支部建设</w:t>
            </w:r>
          </w:p>
        </w:tc>
        <w:tc>
          <w:tcPr>
            <w:tcW w:w="2551" w:type="dxa"/>
            <w:vAlign w:val="center"/>
          </w:tcPr>
          <w:p>
            <w:pPr>
              <w:pStyle w:val="14"/>
            </w:pPr>
            <w:r>
              <w:t>逐步强化</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宣传教育引导工作完成率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w:t>
            </w:r>
          </w:p>
        </w:tc>
        <w:tc>
          <w:tcPr>
            <w:tcW w:w="2835" w:type="dxa"/>
            <w:vAlign w:val="center"/>
          </w:tcPr>
          <w:p>
            <w:pPr>
              <w:pStyle w:val="14"/>
            </w:pPr>
            <w:r>
              <w:t>开展活动所需费用</w:t>
            </w:r>
          </w:p>
        </w:tc>
        <w:tc>
          <w:tcPr>
            <w:tcW w:w="2551" w:type="dxa"/>
            <w:vAlign w:val="center"/>
          </w:tcPr>
          <w:p>
            <w:pPr>
              <w:pStyle w:val="14"/>
            </w:pPr>
            <w:r>
              <w:t>1元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影响力</w:t>
            </w:r>
          </w:p>
        </w:tc>
        <w:tc>
          <w:tcPr>
            <w:tcW w:w="2835" w:type="dxa"/>
            <w:vAlign w:val="center"/>
          </w:tcPr>
          <w:p>
            <w:pPr>
              <w:pStyle w:val="14"/>
            </w:pPr>
            <w:r>
              <w:t>强化共青团组织在农村的影响力</w:t>
            </w:r>
          </w:p>
        </w:tc>
        <w:tc>
          <w:tcPr>
            <w:tcW w:w="2551" w:type="dxa"/>
            <w:vAlign w:val="center"/>
          </w:tcPr>
          <w:p>
            <w:pPr>
              <w:pStyle w:val="14"/>
            </w:pPr>
            <w:r>
              <w:t>逐步强化</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提升凝聚力</w:t>
            </w:r>
          </w:p>
        </w:tc>
        <w:tc>
          <w:tcPr>
            <w:tcW w:w="2835" w:type="dxa"/>
            <w:vAlign w:val="center"/>
          </w:tcPr>
          <w:p>
            <w:pPr>
              <w:pStyle w:val="14"/>
            </w:pPr>
            <w:r>
              <w:t>团支部凝聚力提升</w:t>
            </w:r>
          </w:p>
        </w:tc>
        <w:tc>
          <w:tcPr>
            <w:tcW w:w="2551" w:type="dxa"/>
            <w:vAlign w:val="center"/>
          </w:tcPr>
          <w:p>
            <w:pPr>
              <w:pStyle w:val="14"/>
            </w:pPr>
            <w:r>
              <w:t>稳步提升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受益团员满意度</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1.加强辖区内军队后备力量</w:t>
            </w:r>
          </w:p>
          <w:p>
            <w:pPr>
              <w:pStyle w:val="14"/>
            </w:pPr>
            <w:r>
              <w:t>2.加大应急等力量，维护地方稳定。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民兵装备配置</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成功率</w:t>
            </w:r>
          </w:p>
        </w:tc>
        <w:tc>
          <w:tcPr>
            <w:tcW w:w="2835" w:type="dxa"/>
            <w:vAlign w:val="center"/>
          </w:tcPr>
          <w:p>
            <w:pPr>
              <w:pStyle w:val="14"/>
            </w:pPr>
            <w:r>
              <w:t>应急救援成功率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所需费用成本</w:t>
            </w:r>
          </w:p>
        </w:tc>
        <w:tc>
          <w:tcPr>
            <w:tcW w:w="2551" w:type="dxa"/>
            <w:vAlign w:val="center"/>
          </w:tcPr>
          <w:p>
            <w:pPr>
              <w:pStyle w:val="14"/>
            </w:pPr>
            <w:r>
              <w:t>5万元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灾害发生率</w:t>
            </w:r>
          </w:p>
        </w:tc>
        <w:tc>
          <w:tcPr>
            <w:tcW w:w="2835" w:type="dxa"/>
            <w:vAlign w:val="center"/>
          </w:tcPr>
          <w:p>
            <w:pPr>
              <w:pStyle w:val="14"/>
            </w:pPr>
            <w:r>
              <w:t>减少灾害发生</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维护地方稳定</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调查受益群众满意率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527"/>
        <w:gridCol w:w="72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27" w:type="dxa"/>
            <w:tcBorders>
              <w:bottom w:val="single" w:color="FFFFFF" w:sz="6" w:space="0"/>
            </w:tcBorders>
            <w:vAlign w:val="center"/>
          </w:tcPr>
          <w:p>
            <w:pPr>
              <w:pStyle w:val="12"/>
            </w:pPr>
            <w:r>
              <w:t>绩效目标</w:t>
            </w:r>
          </w:p>
        </w:tc>
        <w:tc>
          <w:tcPr>
            <w:tcW w:w="7271" w:type="dxa"/>
            <w:tcBorders>
              <w:bottom w:val="single" w:color="FFFFFF" w:sz="6" w:space="0"/>
            </w:tcBorders>
            <w:vAlign w:val="center"/>
          </w:tcPr>
          <w:p>
            <w:pPr>
              <w:pStyle w:val="14"/>
            </w:pPr>
            <w:r>
              <w:t>1.积极宣传、普及人口及计划生育基础知识</w:t>
            </w:r>
          </w:p>
          <w:p>
            <w:pPr>
              <w:pStyle w:val="14"/>
            </w:pPr>
            <w:r>
              <w:t>2.对计生家庭平困女孩救助，维护社会稳定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6"/>
        <w:gridCol w:w="2190"/>
        <w:gridCol w:w="3585"/>
        <w:gridCol w:w="3645"/>
        <w:gridCol w:w="1965"/>
        <w:gridCol w:w="1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66" w:type="dxa"/>
            <w:vAlign w:val="center"/>
          </w:tcPr>
          <w:p>
            <w:pPr>
              <w:pStyle w:val="12"/>
            </w:pPr>
            <w:r>
              <w:t>一级指标</w:t>
            </w:r>
          </w:p>
        </w:tc>
        <w:tc>
          <w:tcPr>
            <w:tcW w:w="2190" w:type="dxa"/>
            <w:vAlign w:val="center"/>
          </w:tcPr>
          <w:p>
            <w:pPr>
              <w:pStyle w:val="12"/>
            </w:pPr>
            <w:r>
              <w:t>二级指标</w:t>
            </w:r>
          </w:p>
        </w:tc>
        <w:tc>
          <w:tcPr>
            <w:tcW w:w="3585" w:type="dxa"/>
            <w:vAlign w:val="center"/>
          </w:tcPr>
          <w:p>
            <w:pPr>
              <w:pStyle w:val="12"/>
            </w:pPr>
            <w:r>
              <w:t>三级指标</w:t>
            </w:r>
          </w:p>
        </w:tc>
        <w:tc>
          <w:tcPr>
            <w:tcW w:w="3645" w:type="dxa"/>
            <w:vAlign w:val="center"/>
          </w:tcPr>
          <w:p>
            <w:pPr>
              <w:pStyle w:val="12"/>
            </w:pPr>
            <w:r>
              <w:t>绩效指标描述</w:t>
            </w:r>
          </w:p>
        </w:tc>
        <w:tc>
          <w:tcPr>
            <w:tcW w:w="1965" w:type="dxa"/>
            <w:vAlign w:val="center"/>
          </w:tcPr>
          <w:p>
            <w:pPr>
              <w:pStyle w:val="12"/>
            </w:pPr>
            <w:r>
              <w:t>指标值</w:t>
            </w:r>
          </w:p>
        </w:tc>
        <w:tc>
          <w:tcPr>
            <w:tcW w:w="194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restart"/>
            <w:vAlign w:val="center"/>
          </w:tcPr>
          <w:p>
            <w:pPr>
              <w:pStyle w:val="15"/>
            </w:pPr>
            <w:r>
              <w:t>产出指标</w:t>
            </w:r>
          </w:p>
        </w:tc>
        <w:tc>
          <w:tcPr>
            <w:tcW w:w="2190" w:type="dxa"/>
            <w:vAlign w:val="center"/>
          </w:tcPr>
          <w:p>
            <w:pPr>
              <w:pStyle w:val="14"/>
            </w:pPr>
            <w:r>
              <w:t>数量指标</w:t>
            </w:r>
          </w:p>
        </w:tc>
        <w:tc>
          <w:tcPr>
            <w:tcW w:w="3585" w:type="dxa"/>
            <w:vAlign w:val="center"/>
          </w:tcPr>
          <w:p>
            <w:pPr>
              <w:pStyle w:val="14"/>
            </w:pPr>
            <w:r>
              <w:t>覆盖人口的数量</w:t>
            </w:r>
          </w:p>
        </w:tc>
        <w:tc>
          <w:tcPr>
            <w:tcW w:w="3645" w:type="dxa"/>
            <w:vAlign w:val="center"/>
          </w:tcPr>
          <w:p>
            <w:pPr>
              <w:pStyle w:val="14"/>
            </w:pPr>
            <w:r>
              <w:t>覆盖人口的数量</w:t>
            </w:r>
          </w:p>
        </w:tc>
        <w:tc>
          <w:tcPr>
            <w:tcW w:w="1965" w:type="dxa"/>
            <w:vAlign w:val="center"/>
          </w:tcPr>
          <w:p>
            <w:pPr>
              <w:pStyle w:val="14"/>
            </w:pPr>
            <w:r>
              <w:t>≥4.6万人</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数量指标</w:t>
            </w:r>
          </w:p>
        </w:tc>
        <w:tc>
          <w:tcPr>
            <w:tcW w:w="3585" w:type="dxa"/>
            <w:vAlign w:val="center"/>
          </w:tcPr>
          <w:p>
            <w:pPr>
              <w:pStyle w:val="14"/>
            </w:pPr>
            <w:r>
              <w:t>补助特殊群体的人数</w:t>
            </w:r>
          </w:p>
        </w:tc>
        <w:tc>
          <w:tcPr>
            <w:tcW w:w="3645" w:type="dxa"/>
            <w:vAlign w:val="center"/>
          </w:tcPr>
          <w:p>
            <w:pPr>
              <w:pStyle w:val="14"/>
            </w:pPr>
            <w:r>
              <w:t>补助特殊群体的人数</w:t>
            </w:r>
          </w:p>
        </w:tc>
        <w:tc>
          <w:tcPr>
            <w:tcW w:w="1965" w:type="dxa"/>
            <w:vAlign w:val="center"/>
          </w:tcPr>
          <w:p>
            <w:pPr>
              <w:pStyle w:val="14"/>
            </w:pPr>
            <w:r>
              <w:t>≥75人</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数量指标</w:t>
            </w:r>
          </w:p>
        </w:tc>
        <w:tc>
          <w:tcPr>
            <w:tcW w:w="3585" w:type="dxa"/>
            <w:vAlign w:val="center"/>
          </w:tcPr>
          <w:p>
            <w:pPr>
              <w:pStyle w:val="14"/>
            </w:pPr>
            <w:r>
              <w:t>制作宣传展板的数量</w:t>
            </w:r>
          </w:p>
        </w:tc>
        <w:tc>
          <w:tcPr>
            <w:tcW w:w="3645" w:type="dxa"/>
            <w:vAlign w:val="center"/>
          </w:tcPr>
          <w:p>
            <w:pPr>
              <w:pStyle w:val="14"/>
            </w:pPr>
            <w:r>
              <w:t>制作宣传展板的数量</w:t>
            </w:r>
          </w:p>
        </w:tc>
        <w:tc>
          <w:tcPr>
            <w:tcW w:w="1965" w:type="dxa"/>
            <w:vAlign w:val="center"/>
          </w:tcPr>
          <w:p>
            <w:pPr>
              <w:pStyle w:val="14"/>
            </w:pPr>
            <w:r>
              <w:t>≥142个</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质量指标</w:t>
            </w:r>
          </w:p>
        </w:tc>
        <w:tc>
          <w:tcPr>
            <w:tcW w:w="3585" w:type="dxa"/>
            <w:vAlign w:val="center"/>
          </w:tcPr>
          <w:p>
            <w:pPr>
              <w:pStyle w:val="14"/>
            </w:pPr>
            <w:r>
              <w:t>计生政策落实覆盖率</w:t>
            </w:r>
          </w:p>
        </w:tc>
        <w:tc>
          <w:tcPr>
            <w:tcW w:w="3645" w:type="dxa"/>
            <w:vAlign w:val="center"/>
          </w:tcPr>
          <w:p>
            <w:pPr>
              <w:pStyle w:val="14"/>
            </w:pPr>
            <w:r>
              <w:t>计生政策落实覆盖率</w:t>
            </w:r>
          </w:p>
        </w:tc>
        <w:tc>
          <w:tcPr>
            <w:tcW w:w="1965" w:type="dxa"/>
            <w:vAlign w:val="center"/>
          </w:tcPr>
          <w:p>
            <w:pPr>
              <w:pStyle w:val="14"/>
            </w:pPr>
            <w:r>
              <w:t>100%</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质量指标</w:t>
            </w:r>
          </w:p>
        </w:tc>
        <w:tc>
          <w:tcPr>
            <w:tcW w:w="3585" w:type="dxa"/>
            <w:vAlign w:val="center"/>
          </w:tcPr>
          <w:p>
            <w:pPr>
              <w:pStyle w:val="14"/>
            </w:pPr>
            <w:r>
              <w:t>制作宣传展板合格率</w:t>
            </w:r>
          </w:p>
        </w:tc>
        <w:tc>
          <w:tcPr>
            <w:tcW w:w="3645" w:type="dxa"/>
            <w:vAlign w:val="center"/>
          </w:tcPr>
          <w:p>
            <w:pPr>
              <w:pStyle w:val="14"/>
            </w:pPr>
            <w:r>
              <w:t>制作宣传展板合格率</w:t>
            </w:r>
          </w:p>
        </w:tc>
        <w:tc>
          <w:tcPr>
            <w:tcW w:w="1965" w:type="dxa"/>
            <w:vAlign w:val="center"/>
          </w:tcPr>
          <w:p>
            <w:pPr>
              <w:pStyle w:val="14"/>
            </w:pPr>
            <w:r>
              <w:t>100%</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质量指标</w:t>
            </w:r>
          </w:p>
        </w:tc>
        <w:tc>
          <w:tcPr>
            <w:tcW w:w="3585" w:type="dxa"/>
            <w:vAlign w:val="center"/>
          </w:tcPr>
          <w:p>
            <w:pPr>
              <w:pStyle w:val="14"/>
            </w:pPr>
            <w:r>
              <w:t>补助计算准确率</w:t>
            </w:r>
          </w:p>
        </w:tc>
        <w:tc>
          <w:tcPr>
            <w:tcW w:w="3645" w:type="dxa"/>
            <w:vAlign w:val="center"/>
          </w:tcPr>
          <w:p>
            <w:pPr>
              <w:pStyle w:val="14"/>
            </w:pPr>
            <w:r>
              <w:t>补助计算准确率</w:t>
            </w:r>
          </w:p>
        </w:tc>
        <w:tc>
          <w:tcPr>
            <w:tcW w:w="1965" w:type="dxa"/>
            <w:vAlign w:val="center"/>
          </w:tcPr>
          <w:p>
            <w:pPr>
              <w:pStyle w:val="14"/>
            </w:pPr>
            <w:r>
              <w:t>100%</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时效指标</w:t>
            </w:r>
          </w:p>
        </w:tc>
        <w:tc>
          <w:tcPr>
            <w:tcW w:w="3585" w:type="dxa"/>
            <w:vAlign w:val="center"/>
          </w:tcPr>
          <w:p>
            <w:pPr>
              <w:pStyle w:val="14"/>
            </w:pPr>
            <w:r>
              <w:t>日常各项工作完成及时率</w:t>
            </w:r>
          </w:p>
        </w:tc>
        <w:tc>
          <w:tcPr>
            <w:tcW w:w="3645" w:type="dxa"/>
            <w:vAlign w:val="center"/>
          </w:tcPr>
          <w:p>
            <w:pPr>
              <w:pStyle w:val="14"/>
            </w:pPr>
            <w:r>
              <w:t>日常各项工作完成及时率</w:t>
            </w:r>
          </w:p>
        </w:tc>
        <w:tc>
          <w:tcPr>
            <w:tcW w:w="1965" w:type="dxa"/>
            <w:vAlign w:val="center"/>
          </w:tcPr>
          <w:p>
            <w:pPr>
              <w:pStyle w:val="14"/>
            </w:pPr>
            <w:r>
              <w:t>100%</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成本指标</w:t>
            </w:r>
          </w:p>
        </w:tc>
        <w:tc>
          <w:tcPr>
            <w:tcW w:w="3585" w:type="dxa"/>
            <w:vAlign w:val="center"/>
          </w:tcPr>
          <w:p>
            <w:pPr>
              <w:pStyle w:val="14"/>
            </w:pPr>
            <w:r>
              <w:t>救助特殊群体人均支出金额</w:t>
            </w:r>
          </w:p>
        </w:tc>
        <w:tc>
          <w:tcPr>
            <w:tcW w:w="3645" w:type="dxa"/>
            <w:vAlign w:val="center"/>
          </w:tcPr>
          <w:p>
            <w:pPr>
              <w:pStyle w:val="14"/>
            </w:pPr>
            <w:r>
              <w:t>救助特殊群体人均支出金额</w:t>
            </w:r>
          </w:p>
        </w:tc>
        <w:tc>
          <w:tcPr>
            <w:tcW w:w="1965" w:type="dxa"/>
            <w:vAlign w:val="center"/>
          </w:tcPr>
          <w:p>
            <w:pPr>
              <w:pStyle w:val="14"/>
            </w:pPr>
            <w:r>
              <w:t>≤500元/人</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成本指标</w:t>
            </w:r>
          </w:p>
        </w:tc>
        <w:tc>
          <w:tcPr>
            <w:tcW w:w="3585" w:type="dxa"/>
            <w:vAlign w:val="center"/>
          </w:tcPr>
          <w:p>
            <w:pPr>
              <w:pStyle w:val="14"/>
            </w:pPr>
            <w:r>
              <w:t>宣传展板费用平均支出金额</w:t>
            </w:r>
          </w:p>
        </w:tc>
        <w:tc>
          <w:tcPr>
            <w:tcW w:w="3645" w:type="dxa"/>
            <w:vAlign w:val="center"/>
          </w:tcPr>
          <w:p>
            <w:pPr>
              <w:pStyle w:val="14"/>
            </w:pPr>
            <w:r>
              <w:t>宣传展板费用平均支出金额</w:t>
            </w:r>
          </w:p>
        </w:tc>
        <w:tc>
          <w:tcPr>
            <w:tcW w:w="1965" w:type="dxa"/>
            <w:vAlign w:val="center"/>
          </w:tcPr>
          <w:p>
            <w:pPr>
              <w:pStyle w:val="14"/>
            </w:pPr>
            <w:r>
              <w:t>≤440元/个</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restart"/>
            <w:vAlign w:val="center"/>
          </w:tcPr>
          <w:p>
            <w:pPr>
              <w:pStyle w:val="15"/>
            </w:pPr>
            <w:r>
              <w:t>效益指标</w:t>
            </w:r>
          </w:p>
        </w:tc>
        <w:tc>
          <w:tcPr>
            <w:tcW w:w="2190" w:type="dxa"/>
            <w:vAlign w:val="center"/>
          </w:tcPr>
          <w:p>
            <w:pPr>
              <w:pStyle w:val="14"/>
            </w:pPr>
            <w:r>
              <w:t>社会效益指标</w:t>
            </w:r>
          </w:p>
        </w:tc>
        <w:tc>
          <w:tcPr>
            <w:tcW w:w="3585" w:type="dxa"/>
            <w:vAlign w:val="center"/>
          </w:tcPr>
          <w:p>
            <w:pPr>
              <w:pStyle w:val="14"/>
            </w:pPr>
            <w:r>
              <w:t>维护社会和谐稳定</w:t>
            </w:r>
          </w:p>
        </w:tc>
        <w:tc>
          <w:tcPr>
            <w:tcW w:w="3645" w:type="dxa"/>
            <w:vAlign w:val="center"/>
          </w:tcPr>
          <w:p>
            <w:pPr>
              <w:pStyle w:val="14"/>
            </w:pPr>
            <w:r>
              <w:t>维护社会和谐稳定</w:t>
            </w:r>
          </w:p>
        </w:tc>
        <w:tc>
          <w:tcPr>
            <w:tcW w:w="1965" w:type="dxa"/>
            <w:vAlign w:val="center"/>
          </w:tcPr>
          <w:p>
            <w:pPr>
              <w:pStyle w:val="14"/>
            </w:pPr>
            <w:r>
              <w:t>比上年有所提高</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190" w:type="dxa"/>
            <w:vAlign w:val="center"/>
          </w:tcPr>
          <w:p>
            <w:pPr>
              <w:pStyle w:val="14"/>
            </w:pPr>
            <w:r>
              <w:t>社会效益指标</w:t>
            </w:r>
          </w:p>
        </w:tc>
        <w:tc>
          <w:tcPr>
            <w:tcW w:w="3585" w:type="dxa"/>
            <w:vAlign w:val="center"/>
          </w:tcPr>
          <w:p>
            <w:pPr>
              <w:pStyle w:val="14"/>
            </w:pPr>
            <w:r>
              <w:t>积极宣传、普及人口及计生基础知识</w:t>
            </w:r>
          </w:p>
        </w:tc>
        <w:tc>
          <w:tcPr>
            <w:tcW w:w="3645" w:type="dxa"/>
            <w:vAlign w:val="center"/>
          </w:tcPr>
          <w:p>
            <w:pPr>
              <w:pStyle w:val="14"/>
            </w:pPr>
            <w:r>
              <w:t>积极宣传、普及人口及计生基础知识</w:t>
            </w:r>
          </w:p>
        </w:tc>
        <w:tc>
          <w:tcPr>
            <w:tcW w:w="1965" w:type="dxa"/>
            <w:vAlign w:val="center"/>
          </w:tcPr>
          <w:p>
            <w:pPr>
              <w:pStyle w:val="14"/>
            </w:pPr>
            <w:r>
              <w:t>比上年有所提高</w:t>
            </w:r>
          </w:p>
        </w:tc>
        <w:tc>
          <w:tcPr>
            <w:tcW w:w="1945"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Align w:val="center"/>
          </w:tcPr>
          <w:p>
            <w:pPr>
              <w:pStyle w:val="15"/>
            </w:pPr>
            <w:r>
              <w:t>满意度指标</w:t>
            </w:r>
          </w:p>
        </w:tc>
        <w:tc>
          <w:tcPr>
            <w:tcW w:w="2190" w:type="dxa"/>
            <w:vAlign w:val="center"/>
          </w:tcPr>
          <w:p>
            <w:pPr>
              <w:pStyle w:val="14"/>
            </w:pPr>
            <w:r>
              <w:t>服务对象满意度指标</w:t>
            </w:r>
          </w:p>
        </w:tc>
        <w:tc>
          <w:tcPr>
            <w:tcW w:w="3585" w:type="dxa"/>
            <w:vAlign w:val="center"/>
          </w:tcPr>
          <w:p>
            <w:pPr>
              <w:pStyle w:val="14"/>
            </w:pPr>
            <w:r>
              <w:t>计生人员的满意度</w:t>
            </w:r>
          </w:p>
        </w:tc>
        <w:tc>
          <w:tcPr>
            <w:tcW w:w="3645" w:type="dxa"/>
            <w:vAlign w:val="center"/>
          </w:tcPr>
          <w:p>
            <w:pPr>
              <w:pStyle w:val="14"/>
            </w:pPr>
            <w:r>
              <w:t>调查中满意人数占调查总人数比例</w:t>
            </w:r>
          </w:p>
        </w:tc>
        <w:tc>
          <w:tcPr>
            <w:tcW w:w="1965" w:type="dxa"/>
            <w:vAlign w:val="center"/>
          </w:tcPr>
          <w:p>
            <w:pPr>
              <w:pStyle w:val="14"/>
            </w:pPr>
            <w:r>
              <w:t>≥100%</w:t>
            </w:r>
          </w:p>
        </w:tc>
        <w:tc>
          <w:tcPr>
            <w:tcW w:w="1945"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1.保证重大敏感时期、重大节假日信访稳定</w:t>
            </w:r>
          </w:p>
          <w:p>
            <w:pPr>
              <w:pStyle w:val="14"/>
            </w:pPr>
            <w:r>
              <w:t>2.开展信访日常工作，维护社会长期稳定</w:t>
            </w:r>
          </w:p>
          <w:p>
            <w:pPr>
              <w:pStyle w:val="14"/>
            </w:pPr>
            <w:r>
              <w:t>3.解决差旅及接劝返信访人租车费用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覆盖村级</w:t>
            </w:r>
          </w:p>
        </w:tc>
        <w:tc>
          <w:tcPr>
            <w:tcW w:w="2835" w:type="dxa"/>
            <w:vAlign w:val="center"/>
          </w:tcPr>
          <w:p>
            <w:pPr>
              <w:pStyle w:val="14"/>
            </w:pPr>
            <w:r>
              <w:t>信访覆盖村级数量</w:t>
            </w:r>
          </w:p>
        </w:tc>
        <w:tc>
          <w:tcPr>
            <w:tcW w:w="2551" w:type="dxa"/>
            <w:vAlign w:val="center"/>
          </w:tcPr>
          <w:p>
            <w:pPr>
              <w:pStyle w:val="14"/>
            </w:pPr>
            <w:r>
              <w:t>70个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稳定</w:t>
            </w:r>
          </w:p>
        </w:tc>
        <w:tc>
          <w:tcPr>
            <w:tcW w:w="2835" w:type="dxa"/>
            <w:vAlign w:val="center"/>
          </w:tcPr>
          <w:p>
            <w:pPr>
              <w:pStyle w:val="14"/>
            </w:pPr>
            <w:r>
              <w:t>信访人日常稳定情况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重点信访期间</w:t>
            </w:r>
          </w:p>
        </w:tc>
        <w:tc>
          <w:tcPr>
            <w:tcW w:w="2835" w:type="dxa"/>
            <w:vAlign w:val="center"/>
          </w:tcPr>
          <w:p>
            <w:pPr>
              <w:pStyle w:val="14"/>
            </w:pPr>
            <w:r>
              <w:t>重大节日</w:t>
            </w:r>
          </w:p>
        </w:tc>
        <w:tc>
          <w:tcPr>
            <w:tcW w:w="2551" w:type="dxa"/>
            <w:vAlign w:val="center"/>
          </w:tcPr>
          <w:p>
            <w:pPr>
              <w:pStyle w:val="14"/>
            </w:pPr>
            <w:r>
              <w:t>各类重大节日</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相关费用 </w:t>
            </w:r>
          </w:p>
        </w:tc>
        <w:tc>
          <w:tcPr>
            <w:tcW w:w="2835" w:type="dxa"/>
            <w:vAlign w:val="center"/>
          </w:tcPr>
          <w:p>
            <w:pPr>
              <w:pStyle w:val="14"/>
            </w:pPr>
            <w:r>
              <w:t>信访差旅及租车等相关维稳费用</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案件发生率</w:t>
            </w:r>
          </w:p>
        </w:tc>
        <w:tc>
          <w:tcPr>
            <w:tcW w:w="2835" w:type="dxa"/>
            <w:vAlign w:val="center"/>
          </w:tcPr>
          <w:p>
            <w:pPr>
              <w:pStyle w:val="14"/>
            </w:pPr>
            <w:r>
              <w:t>信访案件发生率</w:t>
            </w:r>
          </w:p>
        </w:tc>
        <w:tc>
          <w:tcPr>
            <w:tcW w:w="2551" w:type="dxa"/>
            <w:vAlign w:val="center"/>
          </w:tcPr>
          <w:p>
            <w:pPr>
              <w:pStyle w:val="14"/>
            </w:pPr>
            <w:r>
              <w:t>无发生</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维护社会稳定</w:t>
            </w:r>
          </w:p>
        </w:tc>
        <w:tc>
          <w:tcPr>
            <w:tcW w:w="2551" w:type="dxa"/>
            <w:vAlign w:val="center"/>
          </w:tcPr>
          <w:p>
            <w:pPr>
              <w:pStyle w:val="14"/>
            </w:pPr>
            <w:r>
              <w:t>稳定</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信访群众满意率</w:t>
            </w:r>
          </w:p>
        </w:tc>
        <w:tc>
          <w:tcPr>
            <w:tcW w:w="2551" w:type="dxa"/>
            <w:vAlign w:val="center"/>
          </w:tcPr>
          <w:p>
            <w:pPr>
              <w:pStyle w:val="14"/>
            </w:pPr>
            <w:r>
              <w:t>100%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1.保证人大工作有序开展</w:t>
            </w:r>
          </w:p>
          <w:p>
            <w:pPr>
              <w:pStyle w:val="14"/>
            </w:pPr>
            <w:r>
              <w:t>2.确保人大代表调研、代表监督有资金保障</w:t>
            </w:r>
          </w:p>
          <w:p>
            <w:pPr>
              <w:pStyle w:val="14"/>
            </w:pPr>
            <w:r>
              <w:t>3.维护社会稳定，促进和会和谐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宣传覆盖率</w:t>
            </w:r>
          </w:p>
        </w:tc>
        <w:tc>
          <w:tcPr>
            <w:tcW w:w="2835" w:type="dxa"/>
            <w:vAlign w:val="center"/>
          </w:tcPr>
          <w:p>
            <w:pPr>
              <w:pStyle w:val="14"/>
            </w:pPr>
            <w:r>
              <w:t>人大宣传覆盖村级数量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开展工作</w:t>
            </w:r>
          </w:p>
        </w:tc>
        <w:tc>
          <w:tcPr>
            <w:tcW w:w="2835" w:type="dxa"/>
            <w:vAlign w:val="center"/>
          </w:tcPr>
          <w:p>
            <w:pPr>
              <w:pStyle w:val="14"/>
            </w:pPr>
            <w:r>
              <w:t>按质保量开展人大工作</w:t>
            </w:r>
          </w:p>
        </w:tc>
        <w:tc>
          <w:tcPr>
            <w:tcW w:w="2551" w:type="dxa"/>
            <w:vAlign w:val="center"/>
          </w:tcPr>
          <w:p>
            <w:pPr>
              <w:pStyle w:val="14"/>
            </w:pPr>
            <w:r>
              <w:t>保质保量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完成任务</w:t>
            </w:r>
          </w:p>
        </w:tc>
        <w:tc>
          <w:tcPr>
            <w:tcW w:w="2835" w:type="dxa"/>
            <w:vAlign w:val="center"/>
          </w:tcPr>
          <w:p>
            <w:pPr>
              <w:pStyle w:val="14"/>
            </w:pPr>
            <w:r>
              <w:t>按照上级要求按时保质完成各项工作任务。</w:t>
            </w:r>
          </w:p>
        </w:tc>
        <w:tc>
          <w:tcPr>
            <w:tcW w:w="2551" w:type="dxa"/>
            <w:vAlign w:val="center"/>
          </w:tcPr>
          <w:p>
            <w:pPr>
              <w:pStyle w:val="14"/>
            </w:pPr>
            <w:r>
              <w:t>1年</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工作时效</w:t>
            </w:r>
          </w:p>
        </w:tc>
        <w:tc>
          <w:tcPr>
            <w:tcW w:w="2835" w:type="dxa"/>
            <w:vAlign w:val="center"/>
          </w:tcPr>
          <w:p>
            <w:pPr>
              <w:pStyle w:val="14"/>
            </w:pPr>
            <w:r>
              <w:t>确保人大开展工作时效</w:t>
            </w:r>
          </w:p>
        </w:tc>
        <w:tc>
          <w:tcPr>
            <w:tcW w:w="2551" w:type="dxa"/>
            <w:vAlign w:val="center"/>
          </w:tcPr>
          <w:p>
            <w:pPr>
              <w:pStyle w:val="14"/>
            </w:pPr>
            <w:r>
              <w:t>1年</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维护稳定，促进和谐</w:t>
            </w:r>
          </w:p>
        </w:tc>
        <w:tc>
          <w:tcPr>
            <w:tcW w:w="2835" w:type="dxa"/>
            <w:vAlign w:val="center"/>
          </w:tcPr>
          <w:p>
            <w:pPr>
              <w:pStyle w:val="14"/>
            </w:pPr>
            <w:r>
              <w:t>维护社会稳定，促进社会和谐。</w:t>
            </w:r>
          </w:p>
        </w:tc>
        <w:tc>
          <w:tcPr>
            <w:tcW w:w="2551" w:type="dxa"/>
            <w:vAlign w:val="center"/>
          </w:tcPr>
          <w:p>
            <w:pPr>
              <w:pStyle w:val="14"/>
            </w:pPr>
            <w:r>
              <w:t>4万元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保证正常工作</w:t>
            </w:r>
          </w:p>
        </w:tc>
        <w:tc>
          <w:tcPr>
            <w:tcW w:w="2835" w:type="dxa"/>
            <w:vAlign w:val="center"/>
          </w:tcPr>
          <w:p>
            <w:pPr>
              <w:pStyle w:val="14"/>
            </w:pPr>
            <w:r>
              <w:t>保证人大各项工作正常开展。</w:t>
            </w:r>
          </w:p>
        </w:tc>
        <w:tc>
          <w:tcPr>
            <w:tcW w:w="2551" w:type="dxa"/>
            <w:vAlign w:val="center"/>
          </w:tcPr>
          <w:p>
            <w:pPr>
              <w:pStyle w:val="14"/>
            </w:pPr>
            <w:r>
              <w:t>保证</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权利行使</w:t>
            </w:r>
          </w:p>
        </w:tc>
        <w:tc>
          <w:tcPr>
            <w:tcW w:w="2835" w:type="dxa"/>
            <w:vAlign w:val="center"/>
          </w:tcPr>
          <w:p>
            <w:pPr>
              <w:pStyle w:val="14"/>
            </w:pPr>
            <w:r>
              <w:t>确保代表正常行使代表权利、义务</w:t>
            </w:r>
          </w:p>
        </w:tc>
        <w:tc>
          <w:tcPr>
            <w:tcW w:w="2551" w:type="dxa"/>
            <w:vAlign w:val="center"/>
          </w:tcPr>
          <w:p>
            <w:pPr>
              <w:pStyle w:val="14"/>
            </w:pPr>
            <w:r>
              <w:t>确保</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发展经济</w:t>
            </w:r>
          </w:p>
        </w:tc>
        <w:tc>
          <w:tcPr>
            <w:tcW w:w="2835" w:type="dxa"/>
            <w:vAlign w:val="center"/>
          </w:tcPr>
          <w:p>
            <w:pPr>
              <w:pStyle w:val="14"/>
            </w:pPr>
            <w:r>
              <w:t>有利于促进镇域各项工作的快速发展。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利于发展</w:t>
            </w:r>
          </w:p>
        </w:tc>
        <w:tc>
          <w:tcPr>
            <w:tcW w:w="2835" w:type="dxa"/>
            <w:vAlign w:val="center"/>
          </w:tcPr>
          <w:p>
            <w:pPr>
              <w:pStyle w:val="14"/>
            </w:pPr>
            <w:r>
              <w:t>有利于促进村容村貌的美化、绿化和亮化。</w:t>
            </w:r>
          </w:p>
        </w:tc>
        <w:tc>
          <w:tcPr>
            <w:tcW w:w="2551" w:type="dxa"/>
            <w:vAlign w:val="center"/>
          </w:tcPr>
          <w:p>
            <w:pPr>
              <w:pStyle w:val="14"/>
            </w:pPr>
            <w:r>
              <w:t>利于</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1.丰富群众文化生活</w:t>
            </w:r>
          </w:p>
          <w:p>
            <w:pPr>
              <w:pStyle w:val="14"/>
            </w:pPr>
            <w:r>
              <w:t>2.提高基层文化服务体系建设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组织各项文化活动的次数</w:t>
            </w:r>
          </w:p>
          <w:p>
            <w:pPr>
              <w:pStyle w:val="14"/>
            </w:pPr>
          </w:p>
        </w:tc>
        <w:tc>
          <w:tcPr>
            <w:tcW w:w="2835" w:type="dxa"/>
            <w:vAlign w:val="center"/>
          </w:tcPr>
          <w:p>
            <w:pPr>
              <w:pStyle w:val="14"/>
            </w:pPr>
            <w:r>
              <w:t>组织各项文化活动的次数</w:t>
            </w:r>
          </w:p>
          <w:p>
            <w:pPr>
              <w:pStyle w:val="14"/>
            </w:pPr>
          </w:p>
        </w:tc>
        <w:tc>
          <w:tcPr>
            <w:tcW w:w="2551" w:type="dxa"/>
            <w:vAlign w:val="center"/>
          </w:tcPr>
          <w:p>
            <w:pPr>
              <w:pStyle w:val="14"/>
            </w:pPr>
            <w:r>
              <w:t>≥3次</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p>
            <w:pPr>
              <w:pStyle w:val="14"/>
            </w:pPr>
          </w:p>
        </w:tc>
        <w:tc>
          <w:tcPr>
            <w:tcW w:w="2835" w:type="dxa"/>
            <w:vAlign w:val="center"/>
          </w:tcPr>
          <w:p>
            <w:pPr>
              <w:pStyle w:val="14"/>
            </w:pPr>
            <w:r>
              <w:t>组织各项活动成功率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p>
            <w:pPr>
              <w:pStyle w:val="14"/>
            </w:pPr>
          </w:p>
        </w:tc>
        <w:tc>
          <w:tcPr>
            <w:tcW w:w="2835" w:type="dxa"/>
            <w:vAlign w:val="center"/>
          </w:tcPr>
          <w:p>
            <w:pPr>
              <w:pStyle w:val="14"/>
            </w:pPr>
            <w:r>
              <w:t>组织各项活动完成及时率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≤1万元</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提高基层文化服务体系建设</w:t>
            </w:r>
          </w:p>
          <w:p>
            <w:pPr>
              <w:pStyle w:val="14"/>
            </w:pPr>
          </w:p>
        </w:tc>
        <w:tc>
          <w:tcPr>
            <w:tcW w:w="2835" w:type="dxa"/>
            <w:vAlign w:val="center"/>
          </w:tcPr>
          <w:p>
            <w:pPr>
              <w:pStyle w:val="14"/>
            </w:pPr>
            <w:r>
              <w:t>提高基层文化服务体系建设</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健康文化，生活丰富，减少陋习发生，当地群众受益</w:t>
            </w:r>
          </w:p>
          <w:p>
            <w:pPr>
              <w:pStyle w:val="14"/>
            </w:pPr>
          </w:p>
        </w:tc>
        <w:tc>
          <w:tcPr>
            <w:tcW w:w="2835" w:type="dxa"/>
            <w:vAlign w:val="center"/>
          </w:tcPr>
          <w:p>
            <w:pPr>
              <w:pStyle w:val="14"/>
            </w:pPr>
            <w:r>
              <w:t>健康文化，生活丰富，减少陋习发生，当地群众受益</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使人民群众文化生活日益丰富提高</w:t>
            </w:r>
          </w:p>
          <w:p>
            <w:pPr>
              <w:pStyle w:val="14"/>
            </w:pPr>
          </w:p>
        </w:tc>
        <w:tc>
          <w:tcPr>
            <w:tcW w:w="2835" w:type="dxa"/>
            <w:vAlign w:val="center"/>
          </w:tcPr>
          <w:p>
            <w:pPr>
              <w:pStyle w:val="14"/>
            </w:pPr>
            <w:r>
              <w:t>使人民群众文化生活日益丰富提高</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辖区群众满意度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1.保证查办案工作顺利开展</w:t>
            </w:r>
          </w:p>
          <w:p>
            <w:pPr>
              <w:pStyle w:val="14"/>
            </w:pPr>
            <w:r>
              <w:t>2.保障纪委日常工作正常开展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查办案涉及村级数量</w:t>
            </w:r>
          </w:p>
        </w:tc>
        <w:tc>
          <w:tcPr>
            <w:tcW w:w="2551" w:type="dxa"/>
            <w:vAlign w:val="center"/>
          </w:tcPr>
          <w:p>
            <w:pPr>
              <w:pStyle w:val="14"/>
            </w:pPr>
            <w:r>
              <w:t>70村</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查办率</w:t>
            </w:r>
          </w:p>
        </w:tc>
        <w:tc>
          <w:tcPr>
            <w:tcW w:w="2835" w:type="dxa"/>
            <w:vAlign w:val="center"/>
          </w:tcPr>
          <w:p>
            <w:pPr>
              <w:pStyle w:val="14"/>
            </w:pPr>
            <w:r>
              <w:t>案件查办率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案件办结及时率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开展工作</w:t>
            </w:r>
          </w:p>
        </w:tc>
        <w:tc>
          <w:tcPr>
            <w:tcW w:w="2835" w:type="dxa"/>
            <w:vAlign w:val="center"/>
          </w:tcPr>
          <w:p>
            <w:pPr>
              <w:pStyle w:val="14"/>
            </w:pPr>
            <w:r>
              <w:t>纪检工作顺利开展</w:t>
            </w:r>
          </w:p>
        </w:tc>
        <w:tc>
          <w:tcPr>
            <w:tcW w:w="2551" w:type="dxa"/>
            <w:vAlign w:val="center"/>
          </w:tcPr>
          <w:p>
            <w:pPr>
              <w:pStyle w:val="14"/>
            </w:pPr>
            <w:r>
              <w:t>顺利开展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成效</w:t>
            </w:r>
          </w:p>
        </w:tc>
        <w:tc>
          <w:tcPr>
            <w:tcW w:w="2835" w:type="dxa"/>
            <w:vAlign w:val="center"/>
          </w:tcPr>
          <w:p>
            <w:pPr>
              <w:pStyle w:val="14"/>
            </w:pPr>
            <w:r>
              <w:t>正风防腐成效</w:t>
            </w:r>
          </w:p>
        </w:tc>
        <w:tc>
          <w:tcPr>
            <w:tcW w:w="2551" w:type="dxa"/>
            <w:vAlign w:val="center"/>
          </w:tcPr>
          <w:p>
            <w:pPr>
              <w:pStyle w:val="14"/>
            </w:pPr>
            <w:r>
              <w:t>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满意</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1.购买办公用品及办公耗材使用和更换。</w:t>
            </w:r>
          </w:p>
          <w:p>
            <w:pPr>
              <w:pStyle w:val="14"/>
            </w:pPr>
            <w:r>
              <w:t>2.业务检查、督导、各项业务入户、外勘车辆油费</w:t>
            </w:r>
          </w:p>
          <w:p>
            <w:pPr>
              <w:pStyle w:val="14"/>
            </w:pPr>
            <w:r>
              <w:t>3.网络、办公设备维护维修费用。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w:t>
            </w:r>
          </w:p>
        </w:tc>
        <w:tc>
          <w:tcPr>
            <w:tcW w:w="2835" w:type="dxa"/>
            <w:vAlign w:val="center"/>
          </w:tcPr>
          <w:p>
            <w:pPr>
              <w:pStyle w:val="14"/>
            </w:pPr>
            <w:r>
              <w:t>应接购买任务数</w:t>
            </w:r>
          </w:p>
        </w:tc>
        <w:tc>
          <w:tcPr>
            <w:tcW w:w="2551" w:type="dxa"/>
            <w:vAlign w:val="center"/>
          </w:tcPr>
          <w:p>
            <w:pPr>
              <w:pStyle w:val="14"/>
            </w:pPr>
            <w:r>
              <w:t>20万元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办公正常运营</w:t>
            </w:r>
          </w:p>
        </w:tc>
        <w:tc>
          <w:tcPr>
            <w:tcW w:w="2835" w:type="dxa"/>
            <w:vAlign w:val="center"/>
          </w:tcPr>
          <w:p>
            <w:pPr>
              <w:pStyle w:val="14"/>
            </w:pPr>
            <w:r>
              <w:t>维持正常办公需求</w:t>
            </w:r>
          </w:p>
        </w:tc>
        <w:tc>
          <w:tcPr>
            <w:tcW w:w="2551" w:type="dxa"/>
            <w:vAlign w:val="center"/>
          </w:tcPr>
          <w:p>
            <w:pPr>
              <w:pStyle w:val="14"/>
            </w:pPr>
            <w:r>
              <w:t>100%</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使用时效</w:t>
            </w:r>
          </w:p>
        </w:tc>
        <w:tc>
          <w:tcPr>
            <w:tcW w:w="2835" w:type="dxa"/>
            <w:vAlign w:val="center"/>
          </w:tcPr>
          <w:p>
            <w:pPr>
              <w:pStyle w:val="14"/>
            </w:pPr>
            <w:r>
              <w:t>资金使用时效</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资金使用额度</w:t>
            </w:r>
          </w:p>
        </w:tc>
        <w:tc>
          <w:tcPr>
            <w:tcW w:w="2551" w:type="dxa"/>
            <w:vAlign w:val="center"/>
          </w:tcPr>
          <w:p>
            <w:pPr>
              <w:pStyle w:val="14"/>
            </w:pPr>
            <w:r>
              <w:t>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保持稳定</w:t>
            </w:r>
          </w:p>
        </w:tc>
        <w:tc>
          <w:tcPr>
            <w:tcW w:w="2835" w:type="dxa"/>
            <w:vAlign w:val="center"/>
          </w:tcPr>
          <w:p>
            <w:pPr>
              <w:pStyle w:val="14"/>
            </w:pPr>
            <w:r>
              <w:t>维护办公正常需求</w:t>
            </w:r>
          </w:p>
        </w:tc>
        <w:tc>
          <w:tcPr>
            <w:tcW w:w="2551" w:type="dxa"/>
            <w:vAlign w:val="center"/>
          </w:tcPr>
          <w:p>
            <w:pPr>
              <w:pStyle w:val="14"/>
            </w:pPr>
            <w:r>
              <w:t>较上年有所提高</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服务群众</w:t>
            </w:r>
          </w:p>
        </w:tc>
        <w:tc>
          <w:tcPr>
            <w:tcW w:w="2835" w:type="dxa"/>
            <w:vAlign w:val="center"/>
          </w:tcPr>
          <w:p>
            <w:pPr>
              <w:pStyle w:val="14"/>
            </w:pPr>
            <w:r>
              <w:t>更好的服务人民群众</w:t>
            </w:r>
          </w:p>
        </w:tc>
        <w:tc>
          <w:tcPr>
            <w:tcW w:w="2551" w:type="dxa"/>
            <w:vAlign w:val="center"/>
          </w:tcPr>
          <w:p>
            <w:pPr>
              <w:pStyle w:val="14"/>
            </w:pPr>
            <w:r>
              <w:t>较上年有所提高</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使用率</w:t>
            </w:r>
          </w:p>
        </w:tc>
        <w:tc>
          <w:tcPr>
            <w:tcW w:w="2835" w:type="dxa"/>
            <w:vAlign w:val="center"/>
          </w:tcPr>
          <w:p>
            <w:pPr>
              <w:pStyle w:val="14"/>
            </w:pPr>
            <w:r>
              <w:t>办公用品使用率</w:t>
            </w:r>
          </w:p>
        </w:tc>
        <w:tc>
          <w:tcPr>
            <w:tcW w:w="2551" w:type="dxa"/>
            <w:vAlign w:val="center"/>
          </w:tcPr>
          <w:p>
            <w:pPr>
              <w:pStyle w:val="14"/>
            </w:pPr>
            <w:r>
              <w:t>100%</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1.落实正常离任村“两委”正职生活补贴待遇。</w:t>
            </w:r>
          </w:p>
          <w:p>
            <w:pPr>
              <w:pStyle w:val="14"/>
            </w:pPr>
            <w:r>
              <w:t>2.促进社会和谐,维护社会稳定。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经费足额落实率</w:t>
            </w:r>
          </w:p>
        </w:tc>
        <w:tc>
          <w:tcPr>
            <w:tcW w:w="2835" w:type="dxa"/>
            <w:vAlign w:val="center"/>
          </w:tcPr>
          <w:p>
            <w:pPr>
              <w:pStyle w:val="14"/>
            </w:pPr>
            <w:r>
              <w:t>经费保障范围及离任村“两委”正职干部生活补贴待遇足额落实</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补贴发放准确性</w:t>
            </w:r>
          </w:p>
        </w:tc>
        <w:tc>
          <w:tcPr>
            <w:tcW w:w="2835" w:type="dxa"/>
            <w:vAlign w:val="center"/>
          </w:tcPr>
          <w:p>
            <w:pPr>
              <w:pStyle w:val="14"/>
            </w:pPr>
            <w:r>
              <w:t>补贴发改人员范围的精准性和发放数据的准确性</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补贴总额</w:t>
            </w:r>
          </w:p>
        </w:tc>
        <w:tc>
          <w:tcPr>
            <w:tcW w:w="2835" w:type="dxa"/>
            <w:vAlign w:val="center"/>
          </w:tcPr>
          <w:p>
            <w:pPr>
              <w:pStyle w:val="14"/>
            </w:pPr>
            <w:r>
              <w:t>离任村两委正职补贴总额</w:t>
            </w:r>
          </w:p>
        </w:tc>
        <w:tc>
          <w:tcPr>
            <w:tcW w:w="2551" w:type="dxa"/>
            <w:vAlign w:val="center"/>
          </w:tcPr>
          <w:p>
            <w:pPr>
              <w:pStyle w:val="14"/>
            </w:pPr>
            <w:r>
              <w:t>64万元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提升执政能力</w:t>
            </w:r>
          </w:p>
        </w:tc>
        <w:tc>
          <w:tcPr>
            <w:tcW w:w="2835" w:type="dxa"/>
            <w:vAlign w:val="center"/>
          </w:tcPr>
          <w:p>
            <w:pPr>
              <w:pStyle w:val="14"/>
            </w:pPr>
            <w:r>
              <w:t>足额发放促进村干部行政效率提高</w:t>
            </w:r>
          </w:p>
        </w:tc>
        <w:tc>
          <w:tcPr>
            <w:tcW w:w="2551" w:type="dxa"/>
            <w:vAlign w:val="center"/>
          </w:tcPr>
          <w:p>
            <w:pPr>
              <w:pStyle w:val="14"/>
            </w:pPr>
            <w:r>
              <w:t>明显提高</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补充离任村干部收入水平</w:t>
            </w:r>
          </w:p>
        </w:tc>
        <w:tc>
          <w:tcPr>
            <w:tcW w:w="2835" w:type="dxa"/>
            <w:vAlign w:val="center"/>
          </w:tcPr>
          <w:p>
            <w:pPr>
              <w:pStyle w:val="14"/>
            </w:pPr>
            <w:r>
              <w:t>补充离任村干部收入水平</w:t>
            </w:r>
          </w:p>
        </w:tc>
        <w:tc>
          <w:tcPr>
            <w:tcW w:w="2551" w:type="dxa"/>
            <w:vAlign w:val="center"/>
          </w:tcPr>
          <w:p>
            <w:pPr>
              <w:pStyle w:val="14"/>
            </w:pPr>
            <w:r>
              <w:t>提高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2023年，秦皇岛市海港区石门寨镇人民政府安排政府采购预算0.00万元。具体内容见下表。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508秦皇岛市海港区石门寨镇人民政府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一、秦皇岛市海港区石门寨镇人民政府本级收支预算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3798.80</w:t>
            </w:r>
          </w:p>
        </w:tc>
        <w:tc>
          <w:tcPr>
            <w:tcW w:w="4535" w:type="dxa"/>
            <w:vAlign w:val="center"/>
          </w:tcPr>
          <w:p>
            <w:pPr>
              <w:pStyle w:val="14"/>
            </w:pPr>
            <w:r>
              <w:t>一、一般公共服务支出</w:t>
            </w:r>
          </w:p>
        </w:tc>
        <w:tc>
          <w:tcPr>
            <w:tcW w:w="2126" w:type="dxa"/>
            <w:vAlign w:val="center"/>
          </w:tcPr>
          <w:p>
            <w:pPr>
              <w:pStyle w:val="13"/>
            </w:pPr>
            <w:r>
              <w:t>2203.42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60.50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3859.30</w:t>
            </w:r>
          </w:p>
        </w:tc>
        <w:tc>
          <w:tcPr>
            <w:tcW w:w="4535" w:type="dxa"/>
            <w:vAlign w:val="center"/>
          </w:tcPr>
          <w:p>
            <w:pPr>
              <w:pStyle w:val="16"/>
            </w:pPr>
            <w:r>
              <w:t>本年支出合计</w:t>
            </w:r>
          </w:p>
        </w:tc>
        <w:tc>
          <w:tcPr>
            <w:tcW w:w="2126" w:type="dxa"/>
            <w:vAlign w:val="center"/>
          </w:tcPr>
          <w:p>
            <w:pPr>
              <w:pStyle w:val="17"/>
            </w:pPr>
            <w:r>
              <w:t>24262.88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20403.58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24262.88</w:t>
            </w:r>
          </w:p>
        </w:tc>
        <w:tc>
          <w:tcPr>
            <w:tcW w:w="4535" w:type="dxa"/>
            <w:vAlign w:val="center"/>
          </w:tcPr>
          <w:p>
            <w:pPr>
              <w:pStyle w:val="16"/>
            </w:pPr>
            <w:r>
              <w:t>支出总计</w:t>
            </w:r>
          </w:p>
        </w:tc>
        <w:tc>
          <w:tcPr>
            <w:tcW w:w="2126" w:type="dxa"/>
            <w:vAlign w:val="center"/>
          </w:tcPr>
          <w:p>
            <w:pPr>
              <w:pStyle w:val="17"/>
            </w:pPr>
            <w:r>
              <w:t>24262.88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24262.88</w:t>
            </w:r>
          </w:p>
        </w:tc>
        <w:tc>
          <w:tcPr>
            <w:tcW w:w="1134" w:type="dxa"/>
            <w:vAlign w:val="center"/>
          </w:tcPr>
          <w:p>
            <w:pPr>
              <w:pStyle w:val="17"/>
            </w:pPr>
            <w:r>
              <w:t>3859.30</w:t>
            </w:r>
          </w:p>
        </w:tc>
        <w:tc>
          <w:tcPr>
            <w:tcW w:w="1134" w:type="dxa"/>
            <w:vAlign w:val="center"/>
          </w:tcPr>
          <w:p>
            <w:pPr>
              <w:pStyle w:val="17"/>
            </w:pPr>
            <w:r>
              <w:t>3859.30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20403.58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2203.42</w:t>
            </w:r>
          </w:p>
        </w:tc>
        <w:tc>
          <w:tcPr>
            <w:tcW w:w="1134" w:type="dxa"/>
            <w:vAlign w:val="center"/>
          </w:tcPr>
          <w:p>
            <w:pPr>
              <w:pStyle w:val="13"/>
            </w:pPr>
            <w:r>
              <w:t>2203.42</w:t>
            </w:r>
          </w:p>
        </w:tc>
        <w:tc>
          <w:tcPr>
            <w:tcW w:w="1134" w:type="dxa"/>
            <w:vAlign w:val="center"/>
          </w:tcPr>
          <w:p>
            <w:pPr>
              <w:pStyle w:val="13"/>
            </w:pPr>
            <w:r>
              <w:t>2203.42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2192.42</w:t>
            </w:r>
          </w:p>
        </w:tc>
        <w:tc>
          <w:tcPr>
            <w:tcW w:w="1134" w:type="dxa"/>
            <w:vAlign w:val="center"/>
          </w:tcPr>
          <w:p>
            <w:pPr>
              <w:pStyle w:val="13"/>
            </w:pPr>
            <w:r>
              <w:t>2192.42</w:t>
            </w:r>
          </w:p>
        </w:tc>
        <w:tc>
          <w:tcPr>
            <w:tcW w:w="1134" w:type="dxa"/>
            <w:vAlign w:val="center"/>
          </w:tcPr>
          <w:p>
            <w:pPr>
              <w:pStyle w:val="13"/>
            </w:pPr>
            <w:r>
              <w:t>2192.42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2092.72</w:t>
            </w:r>
          </w:p>
        </w:tc>
        <w:tc>
          <w:tcPr>
            <w:tcW w:w="1134" w:type="dxa"/>
            <w:vAlign w:val="center"/>
          </w:tcPr>
          <w:p>
            <w:pPr>
              <w:pStyle w:val="13"/>
            </w:pPr>
            <w:r>
              <w:t>2092.72</w:t>
            </w:r>
          </w:p>
        </w:tc>
        <w:tc>
          <w:tcPr>
            <w:tcW w:w="1134" w:type="dxa"/>
            <w:vAlign w:val="center"/>
          </w:tcPr>
          <w:p>
            <w:pPr>
              <w:pStyle w:val="13"/>
            </w:pPr>
            <w:r>
              <w:t>2092.72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89.70</w:t>
            </w:r>
          </w:p>
        </w:tc>
        <w:tc>
          <w:tcPr>
            <w:tcW w:w="1134" w:type="dxa"/>
            <w:vAlign w:val="center"/>
          </w:tcPr>
          <w:p>
            <w:pPr>
              <w:pStyle w:val="13"/>
            </w:pPr>
            <w:r>
              <w:t>89.70</w:t>
            </w:r>
          </w:p>
        </w:tc>
        <w:tc>
          <w:tcPr>
            <w:tcW w:w="1134" w:type="dxa"/>
            <w:vAlign w:val="center"/>
          </w:tcPr>
          <w:p>
            <w:pPr>
              <w:pStyle w:val="13"/>
            </w:pPr>
            <w:r>
              <w:t>89.70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386.79</w:t>
            </w:r>
          </w:p>
        </w:tc>
        <w:tc>
          <w:tcPr>
            <w:tcW w:w="1134" w:type="dxa"/>
            <w:vAlign w:val="center"/>
          </w:tcPr>
          <w:p>
            <w:pPr>
              <w:pStyle w:val="13"/>
            </w:pPr>
            <w:r>
              <w:t>384.88</w:t>
            </w:r>
          </w:p>
        </w:tc>
        <w:tc>
          <w:tcPr>
            <w:tcW w:w="1134" w:type="dxa"/>
            <w:vAlign w:val="center"/>
          </w:tcPr>
          <w:p>
            <w:pPr>
              <w:pStyle w:val="13"/>
            </w:pPr>
            <w:r>
              <w:t>384.88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365.09</w:t>
            </w:r>
          </w:p>
        </w:tc>
        <w:tc>
          <w:tcPr>
            <w:tcW w:w="1134" w:type="dxa"/>
            <w:vAlign w:val="center"/>
          </w:tcPr>
          <w:p>
            <w:pPr>
              <w:pStyle w:val="13"/>
            </w:pPr>
            <w:r>
              <w:t>365.09</w:t>
            </w:r>
          </w:p>
        </w:tc>
        <w:tc>
          <w:tcPr>
            <w:tcW w:w="1134" w:type="dxa"/>
            <w:vAlign w:val="center"/>
          </w:tcPr>
          <w:p>
            <w:pPr>
              <w:pStyle w:val="13"/>
            </w:pPr>
            <w:r>
              <w:t>365.09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252.45</w:t>
            </w:r>
          </w:p>
        </w:tc>
        <w:tc>
          <w:tcPr>
            <w:tcW w:w="1134" w:type="dxa"/>
            <w:vAlign w:val="center"/>
          </w:tcPr>
          <w:p>
            <w:pPr>
              <w:pStyle w:val="13"/>
            </w:pPr>
            <w:r>
              <w:t>252.45</w:t>
            </w:r>
          </w:p>
        </w:tc>
        <w:tc>
          <w:tcPr>
            <w:tcW w:w="1134" w:type="dxa"/>
            <w:vAlign w:val="center"/>
          </w:tcPr>
          <w:p>
            <w:pPr>
              <w:pStyle w:val="13"/>
            </w:pPr>
            <w:r>
              <w:t>252.45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112.64</w:t>
            </w:r>
          </w:p>
        </w:tc>
        <w:tc>
          <w:tcPr>
            <w:tcW w:w="1134" w:type="dxa"/>
            <w:vAlign w:val="center"/>
          </w:tcPr>
          <w:p>
            <w:pPr>
              <w:pStyle w:val="13"/>
            </w:pPr>
            <w:r>
              <w:t>112.64</w:t>
            </w:r>
          </w:p>
        </w:tc>
        <w:tc>
          <w:tcPr>
            <w:tcW w:w="1134" w:type="dxa"/>
            <w:vAlign w:val="center"/>
          </w:tcPr>
          <w:p>
            <w:pPr>
              <w:pStyle w:val="13"/>
            </w:pPr>
            <w:r>
              <w:t>112.64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117.52</w:t>
            </w:r>
          </w:p>
        </w:tc>
        <w:tc>
          <w:tcPr>
            <w:tcW w:w="1134" w:type="dxa"/>
            <w:vAlign w:val="center"/>
          </w:tcPr>
          <w:p>
            <w:pPr>
              <w:pStyle w:val="13"/>
            </w:pPr>
            <w:r>
              <w:t>117.52</w:t>
            </w:r>
          </w:p>
        </w:tc>
        <w:tc>
          <w:tcPr>
            <w:tcW w:w="1134" w:type="dxa"/>
            <w:vAlign w:val="center"/>
          </w:tcPr>
          <w:p>
            <w:pPr>
              <w:pStyle w:val="13"/>
            </w:pPr>
            <w:r>
              <w:t>117.52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112.52</w:t>
            </w:r>
          </w:p>
        </w:tc>
        <w:tc>
          <w:tcPr>
            <w:tcW w:w="1134" w:type="dxa"/>
            <w:vAlign w:val="center"/>
          </w:tcPr>
          <w:p>
            <w:pPr>
              <w:pStyle w:val="13"/>
            </w:pPr>
            <w:r>
              <w:t>112.52</w:t>
            </w:r>
          </w:p>
        </w:tc>
        <w:tc>
          <w:tcPr>
            <w:tcW w:w="1134" w:type="dxa"/>
            <w:vAlign w:val="center"/>
          </w:tcPr>
          <w:p>
            <w:pPr>
              <w:pStyle w:val="13"/>
            </w:pPr>
            <w:r>
              <w:t>112.52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40.75</w:t>
            </w:r>
          </w:p>
        </w:tc>
        <w:tc>
          <w:tcPr>
            <w:tcW w:w="1134" w:type="dxa"/>
            <w:vAlign w:val="center"/>
          </w:tcPr>
          <w:p>
            <w:pPr>
              <w:pStyle w:val="13"/>
            </w:pPr>
            <w:r>
              <w:t>40.75</w:t>
            </w:r>
          </w:p>
        </w:tc>
        <w:tc>
          <w:tcPr>
            <w:tcW w:w="1134" w:type="dxa"/>
            <w:vAlign w:val="center"/>
          </w:tcPr>
          <w:p>
            <w:pPr>
              <w:pStyle w:val="13"/>
            </w:pPr>
            <w:r>
              <w:t>40.75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71.77</w:t>
            </w:r>
          </w:p>
        </w:tc>
        <w:tc>
          <w:tcPr>
            <w:tcW w:w="1134" w:type="dxa"/>
            <w:vAlign w:val="center"/>
          </w:tcPr>
          <w:p>
            <w:pPr>
              <w:pStyle w:val="13"/>
            </w:pPr>
            <w:r>
              <w:t>71.77</w:t>
            </w:r>
          </w:p>
        </w:tc>
        <w:tc>
          <w:tcPr>
            <w:tcW w:w="1134" w:type="dxa"/>
            <w:vAlign w:val="center"/>
          </w:tcPr>
          <w:p>
            <w:pPr>
              <w:pStyle w:val="13"/>
            </w:pPr>
            <w:r>
              <w:t>71.77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20060.50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r>
              <w:t>60.50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21216</w:t>
            </w:r>
          </w:p>
        </w:tc>
        <w:tc>
          <w:tcPr>
            <w:tcW w:w="1559" w:type="dxa"/>
            <w:vAlign w:val="center"/>
          </w:tcPr>
          <w:p>
            <w:pPr>
              <w:pStyle w:val="14"/>
            </w:pPr>
            <w:r>
              <w:t>棚户区改造专项债券收入安排的支出</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2121699</w:t>
            </w:r>
          </w:p>
        </w:tc>
        <w:tc>
          <w:tcPr>
            <w:tcW w:w="1559" w:type="dxa"/>
            <w:vAlign w:val="center"/>
          </w:tcPr>
          <w:p>
            <w:pPr>
              <w:pStyle w:val="14"/>
            </w:pPr>
            <w:r>
              <w:t>其他棚户区改造专项债券收入安排的支出</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1441.30</w:t>
            </w:r>
          </w:p>
        </w:tc>
        <w:tc>
          <w:tcPr>
            <w:tcW w:w="1134" w:type="dxa"/>
            <w:vAlign w:val="center"/>
          </w:tcPr>
          <w:p>
            <w:pPr>
              <w:pStyle w:val="13"/>
            </w:pPr>
            <w:r>
              <w:t>1039.63</w:t>
            </w:r>
          </w:p>
        </w:tc>
        <w:tc>
          <w:tcPr>
            <w:tcW w:w="1134" w:type="dxa"/>
            <w:vAlign w:val="center"/>
          </w:tcPr>
          <w:p>
            <w:pPr>
              <w:pStyle w:val="13"/>
            </w:pPr>
            <w:r>
              <w:t>1039.63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400.00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370.00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2130209</w:t>
            </w:r>
          </w:p>
        </w:tc>
        <w:tc>
          <w:tcPr>
            <w:tcW w:w="1559" w:type="dxa"/>
            <w:vAlign w:val="center"/>
          </w:tcPr>
          <w:p>
            <w:pPr>
              <w:pStyle w:val="14"/>
            </w:pPr>
            <w:r>
              <w:t>森林生态效益补偿</w:t>
            </w:r>
          </w:p>
        </w:tc>
        <w:tc>
          <w:tcPr>
            <w:tcW w:w="1134" w:type="dxa"/>
            <w:vAlign w:val="center"/>
          </w:tcPr>
          <w:p>
            <w:pPr>
              <w:pStyle w:val="13"/>
            </w:pPr>
            <w:r>
              <w:t>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r>
              <w:t>1009.63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r>
              <w:t>52.35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24262.88</w:t>
            </w:r>
          </w:p>
        </w:tc>
        <w:tc>
          <w:tcPr>
            <w:tcW w:w="1361" w:type="dxa"/>
            <w:vAlign w:val="center"/>
          </w:tcPr>
          <w:p>
            <w:pPr>
              <w:pStyle w:val="17"/>
            </w:pPr>
            <w:r>
              <w:t>2642.47</w:t>
            </w:r>
          </w:p>
        </w:tc>
        <w:tc>
          <w:tcPr>
            <w:tcW w:w="1361" w:type="dxa"/>
            <w:vAlign w:val="center"/>
          </w:tcPr>
          <w:p>
            <w:pPr>
              <w:pStyle w:val="17"/>
            </w:pPr>
            <w:r>
              <w:t>21620.41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2203.42</w:t>
            </w:r>
          </w:p>
        </w:tc>
        <w:tc>
          <w:tcPr>
            <w:tcW w:w="1361" w:type="dxa"/>
            <w:vAlign w:val="center"/>
          </w:tcPr>
          <w:p>
            <w:pPr>
              <w:pStyle w:val="13"/>
            </w:pPr>
            <w:r>
              <w:t>2092.72</w:t>
            </w:r>
          </w:p>
        </w:tc>
        <w:tc>
          <w:tcPr>
            <w:tcW w:w="1361" w:type="dxa"/>
            <w:vAlign w:val="center"/>
          </w:tcPr>
          <w:p>
            <w:pPr>
              <w:pStyle w:val="13"/>
            </w:pPr>
            <w:r>
              <w:t>110.70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2192.42</w:t>
            </w:r>
          </w:p>
        </w:tc>
        <w:tc>
          <w:tcPr>
            <w:tcW w:w="1361" w:type="dxa"/>
            <w:vAlign w:val="center"/>
          </w:tcPr>
          <w:p>
            <w:pPr>
              <w:pStyle w:val="13"/>
            </w:pPr>
            <w:r>
              <w:t>2092.72</w:t>
            </w:r>
          </w:p>
        </w:tc>
        <w:tc>
          <w:tcPr>
            <w:tcW w:w="1361" w:type="dxa"/>
            <w:vAlign w:val="center"/>
          </w:tcPr>
          <w:p>
            <w:pPr>
              <w:pStyle w:val="13"/>
            </w:pPr>
            <w:r>
              <w:t>99.70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2092.72</w:t>
            </w:r>
          </w:p>
        </w:tc>
        <w:tc>
          <w:tcPr>
            <w:tcW w:w="1361" w:type="dxa"/>
            <w:vAlign w:val="center"/>
          </w:tcPr>
          <w:p>
            <w:pPr>
              <w:pStyle w:val="13"/>
            </w:pPr>
            <w:r>
              <w:t>2092.72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89.70</w:t>
            </w:r>
          </w:p>
        </w:tc>
        <w:tc>
          <w:tcPr>
            <w:tcW w:w="1361" w:type="dxa"/>
            <w:vAlign w:val="center"/>
          </w:tcPr>
          <w:p>
            <w:pPr>
              <w:pStyle w:val="13"/>
            </w:pPr>
          </w:p>
        </w:tc>
        <w:tc>
          <w:tcPr>
            <w:tcW w:w="1361" w:type="dxa"/>
            <w:vAlign w:val="center"/>
          </w:tcPr>
          <w:p>
            <w:pPr>
              <w:pStyle w:val="13"/>
            </w:pPr>
            <w:r>
              <w:t>89.70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386.79</w:t>
            </w:r>
          </w:p>
        </w:tc>
        <w:tc>
          <w:tcPr>
            <w:tcW w:w="1361" w:type="dxa"/>
            <w:vAlign w:val="center"/>
          </w:tcPr>
          <w:p>
            <w:pPr>
              <w:pStyle w:val="13"/>
            </w:pPr>
            <w:r>
              <w:t>384.88</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r>
              <w:t>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365.09</w:t>
            </w:r>
          </w:p>
        </w:tc>
        <w:tc>
          <w:tcPr>
            <w:tcW w:w="1361" w:type="dxa"/>
            <w:vAlign w:val="center"/>
          </w:tcPr>
          <w:p>
            <w:pPr>
              <w:pStyle w:val="13"/>
            </w:pPr>
            <w:r>
              <w:t>365.09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252.45</w:t>
            </w:r>
          </w:p>
        </w:tc>
        <w:tc>
          <w:tcPr>
            <w:tcW w:w="1361" w:type="dxa"/>
            <w:vAlign w:val="center"/>
          </w:tcPr>
          <w:p>
            <w:pPr>
              <w:pStyle w:val="13"/>
            </w:pPr>
            <w:r>
              <w:t>252.45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112.64</w:t>
            </w:r>
          </w:p>
        </w:tc>
        <w:tc>
          <w:tcPr>
            <w:tcW w:w="1361" w:type="dxa"/>
            <w:vAlign w:val="center"/>
          </w:tcPr>
          <w:p>
            <w:pPr>
              <w:pStyle w:val="13"/>
            </w:pPr>
            <w:r>
              <w:t>112.64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117.52</w:t>
            </w:r>
          </w:p>
        </w:tc>
        <w:tc>
          <w:tcPr>
            <w:tcW w:w="1361" w:type="dxa"/>
            <w:vAlign w:val="center"/>
          </w:tcPr>
          <w:p>
            <w:pPr>
              <w:pStyle w:val="13"/>
            </w:pPr>
            <w:r>
              <w:t>112.52</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112.52</w:t>
            </w:r>
          </w:p>
        </w:tc>
        <w:tc>
          <w:tcPr>
            <w:tcW w:w="1361" w:type="dxa"/>
            <w:vAlign w:val="center"/>
          </w:tcPr>
          <w:p>
            <w:pPr>
              <w:pStyle w:val="13"/>
            </w:pPr>
            <w:r>
              <w:t>112.52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40.75</w:t>
            </w:r>
          </w:p>
        </w:tc>
        <w:tc>
          <w:tcPr>
            <w:tcW w:w="1361" w:type="dxa"/>
            <w:vAlign w:val="center"/>
          </w:tcPr>
          <w:p>
            <w:pPr>
              <w:pStyle w:val="13"/>
            </w:pPr>
            <w:r>
              <w:t>40.75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71.77</w:t>
            </w:r>
          </w:p>
        </w:tc>
        <w:tc>
          <w:tcPr>
            <w:tcW w:w="1361" w:type="dxa"/>
            <w:vAlign w:val="center"/>
          </w:tcPr>
          <w:p>
            <w:pPr>
              <w:pStyle w:val="13"/>
            </w:pPr>
            <w:r>
              <w:t>71.77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20060.50</w:t>
            </w:r>
          </w:p>
        </w:tc>
        <w:tc>
          <w:tcPr>
            <w:tcW w:w="1361" w:type="dxa"/>
            <w:vAlign w:val="center"/>
          </w:tcPr>
          <w:p>
            <w:pPr>
              <w:pStyle w:val="13"/>
            </w:pPr>
          </w:p>
        </w:tc>
        <w:tc>
          <w:tcPr>
            <w:tcW w:w="1361" w:type="dxa"/>
            <w:vAlign w:val="center"/>
          </w:tcPr>
          <w:p>
            <w:pPr>
              <w:pStyle w:val="13"/>
            </w:pPr>
            <w:r>
              <w:t>20060.50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r>
              <w:t>60.50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21216</w:t>
            </w:r>
          </w:p>
        </w:tc>
        <w:tc>
          <w:tcPr>
            <w:tcW w:w="4535" w:type="dxa"/>
            <w:vAlign w:val="center"/>
          </w:tcPr>
          <w:p>
            <w:pPr>
              <w:pStyle w:val="14"/>
            </w:pPr>
            <w:r>
              <w:t>棚户区改造专项债券收入安排的支出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2121699</w:t>
            </w:r>
          </w:p>
        </w:tc>
        <w:tc>
          <w:tcPr>
            <w:tcW w:w="4535" w:type="dxa"/>
            <w:vAlign w:val="center"/>
          </w:tcPr>
          <w:p>
            <w:pPr>
              <w:pStyle w:val="14"/>
            </w:pPr>
            <w:r>
              <w:t>其他棚户区改造专项债券收入安排的支出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1441.30</w:t>
            </w:r>
          </w:p>
        </w:tc>
        <w:tc>
          <w:tcPr>
            <w:tcW w:w="1361" w:type="dxa"/>
            <w:vAlign w:val="center"/>
          </w:tcPr>
          <w:p>
            <w:pPr>
              <w:pStyle w:val="13"/>
            </w:pPr>
          </w:p>
        </w:tc>
        <w:tc>
          <w:tcPr>
            <w:tcW w:w="1361" w:type="dxa"/>
            <w:vAlign w:val="center"/>
          </w:tcPr>
          <w:p>
            <w:pPr>
              <w:pStyle w:val="13"/>
            </w:pPr>
            <w:r>
              <w:t>1441.30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2130209</w:t>
            </w:r>
          </w:p>
        </w:tc>
        <w:tc>
          <w:tcPr>
            <w:tcW w:w="4535" w:type="dxa"/>
            <w:vAlign w:val="center"/>
          </w:tcPr>
          <w:p>
            <w:pPr>
              <w:pStyle w:val="14"/>
            </w:pPr>
            <w:r>
              <w:t>森林生态效益补偿</w:t>
            </w: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r>
              <w:t>1009.63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52.35</w:t>
            </w:r>
          </w:p>
        </w:tc>
        <w:tc>
          <w:tcPr>
            <w:tcW w:w="1361" w:type="dxa"/>
            <w:vAlign w:val="center"/>
          </w:tcPr>
          <w:p>
            <w:pPr>
              <w:pStyle w:val="13"/>
            </w:pPr>
            <w:r>
              <w:t>52.35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3798.80</w:t>
            </w:r>
          </w:p>
        </w:tc>
        <w:tc>
          <w:tcPr>
            <w:tcW w:w="3402" w:type="dxa"/>
            <w:vAlign w:val="center"/>
          </w:tcPr>
          <w:p>
            <w:pPr>
              <w:pStyle w:val="14"/>
            </w:pPr>
            <w:r>
              <w:t>一、一般公共服务支出</w:t>
            </w:r>
          </w:p>
        </w:tc>
        <w:tc>
          <w:tcPr>
            <w:tcW w:w="1474" w:type="dxa"/>
            <w:vAlign w:val="center"/>
          </w:tcPr>
          <w:p>
            <w:pPr>
              <w:pStyle w:val="13"/>
            </w:pPr>
            <w:r>
              <w:t>2203.42</w:t>
            </w:r>
          </w:p>
        </w:tc>
        <w:tc>
          <w:tcPr>
            <w:tcW w:w="1474" w:type="dxa"/>
            <w:vAlign w:val="center"/>
          </w:tcPr>
          <w:p>
            <w:pPr>
              <w:pStyle w:val="13"/>
            </w:pPr>
            <w:r>
              <w:t>2203.42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60.50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1.00</w:t>
            </w:r>
          </w:p>
        </w:tc>
        <w:tc>
          <w:tcPr>
            <w:tcW w:w="1474" w:type="dxa"/>
            <w:vAlign w:val="center"/>
          </w:tcPr>
          <w:p>
            <w:pPr>
              <w:pStyle w:val="13"/>
            </w:pPr>
            <w:r>
              <w:t>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386.79</w:t>
            </w:r>
          </w:p>
        </w:tc>
        <w:tc>
          <w:tcPr>
            <w:tcW w:w="1474" w:type="dxa"/>
            <w:vAlign w:val="center"/>
          </w:tcPr>
          <w:p>
            <w:pPr>
              <w:pStyle w:val="13"/>
            </w:pPr>
            <w:r>
              <w:t>386.79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117.52</w:t>
            </w:r>
          </w:p>
        </w:tc>
        <w:tc>
          <w:tcPr>
            <w:tcW w:w="1474" w:type="dxa"/>
            <w:vAlign w:val="center"/>
          </w:tcPr>
          <w:p>
            <w:pPr>
              <w:pStyle w:val="13"/>
            </w:pPr>
            <w:r>
              <w:t>117.52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20060.50</w:t>
            </w:r>
          </w:p>
        </w:tc>
        <w:tc>
          <w:tcPr>
            <w:tcW w:w="1474" w:type="dxa"/>
            <w:vAlign w:val="center"/>
          </w:tcPr>
          <w:p>
            <w:pPr>
              <w:pStyle w:val="13"/>
            </w:pPr>
          </w:p>
        </w:tc>
        <w:tc>
          <w:tcPr>
            <w:tcW w:w="1474" w:type="dxa"/>
            <w:vAlign w:val="center"/>
          </w:tcPr>
          <w:p>
            <w:pPr>
              <w:pStyle w:val="13"/>
            </w:pPr>
            <w:r>
              <w:t>20060.50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1441.30</w:t>
            </w:r>
          </w:p>
        </w:tc>
        <w:tc>
          <w:tcPr>
            <w:tcW w:w="1474" w:type="dxa"/>
            <w:vAlign w:val="center"/>
          </w:tcPr>
          <w:p>
            <w:pPr>
              <w:pStyle w:val="13"/>
            </w:pPr>
            <w:r>
              <w:t>1441.30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52.35</w:t>
            </w:r>
          </w:p>
        </w:tc>
        <w:tc>
          <w:tcPr>
            <w:tcW w:w="1474" w:type="dxa"/>
            <w:vAlign w:val="center"/>
          </w:tcPr>
          <w:p>
            <w:pPr>
              <w:pStyle w:val="13"/>
            </w:pPr>
            <w:r>
              <w:t>52.35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3859.30</w:t>
            </w:r>
          </w:p>
        </w:tc>
        <w:tc>
          <w:tcPr>
            <w:tcW w:w="3402" w:type="dxa"/>
            <w:vAlign w:val="center"/>
          </w:tcPr>
          <w:p>
            <w:pPr>
              <w:pStyle w:val="16"/>
            </w:pPr>
            <w:r>
              <w:t>本年支出合计</w:t>
            </w:r>
          </w:p>
        </w:tc>
        <w:tc>
          <w:tcPr>
            <w:tcW w:w="1474" w:type="dxa"/>
            <w:vAlign w:val="center"/>
          </w:tcPr>
          <w:p>
            <w:pPr>
              <w:pStyle w:val="17"/>
            </w:pPr>
            <w:r>
              <w:t>24262.88</w:t>
            </w:r>
          </w:p>
        </w:tc>
        <w:tc>
          <w:tcPr>
            <w:tcW w:w="1474" w:type="dxa"/>
            <w:vAlign w:val="center"/>
          </w:tcPr>
          <w:p>
            <w:pPr>
              <w:pStyle w:val="17"/>
            </w:pPr>
            <w:r>
              <w:t>4202.38</w:t>
            </w:r>
          </w:p>
        </w:tc>
        <w:tc>
          <w:tcPr>
            <w:tcW w:w="1474" w:type="dxa"/>
            <w:vAlign w:val="center"/>
          </w:tcPr>
          <w:p>
            <w:pPr>
              <w:pStyle w:val="17"/>
            </w:pPr>
            <w:r>
              <w:t>20060.50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20403.58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403.58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20000.00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24262.88</w:t>
            </w:r>
          </w:p>
        </w:tc>
        <w:tc>
          <w:tcPr>
            <w:tcW w:w="3402" w:type="dxa"/>
            <w:vAlign w:val="center"/>
          </w:tcPr>
          <w:p>
            <w:pPr>
              <w:pStyle w:val="16"/>
            </w:pPr>
            <w:r>
              <w:t>支出总计</w:t>
            </w:r>
          </w:p>
        </w:tc>
        <w:tc>
          <w:tcPr>
            <w:tcW w:w="1474" w:type="dxa"/>
            <w:vAlign w:val="center"/>
          </w:tcPr>
          <w:p>
            <w:pPr>
              <w:pStyle w:val="17"/>
            </w:pPr>
            <w:r>
              <w:t>24262.88</w:t>
            </w:r>
          </w:p>
        </w:tc>
        <w:tc>
          <w:tcPr>
            <w:tcW w:w="1474" w:type="dxa"/>
            <w:vAlign w:val="center"/>
          </w:tcPr>
          <w:p>
            <w:pPr>
              <w:pStyle w:val="17"/>
            </w:pPr>
            <w:r>
              <w:t>4202.38</w:t>
            </w:r>
          </w:p>
        </w:tc>
        <w:tc>
          <w:tcPr>
            <w:tcW w:w="1474" w:type="dxa"/>
            <w:vAlign w:val="center"/>
          </w:tcPr>
          <w:p>
            <w:pPr>
              <w:pStyle w:val="17"/>
            </w:pPr>
            <w:r>
              <w:t>20060.50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4202.38</w:t>
            </w:r>
          </w:p>
        </w:tc>
        <w:tc>
          <w:tcPr>
            <w:tcW w:w="2551" w:type="dxa"/>
            <w:vAlign w:val="center"/>
          </w:tcPr>
          <w:p>
            <w:pPr>
              <w:pStyle w:val="17"/>
            </w:pPr>
            <w:r>
              <w:t>2642.47</w:t>
            </w:r>
          </w:p>
        </w:tc>
        <w:tc>
          <w:tcPr>
            <w:tcW w:w="2551" w:type="dxa"/>
            <w:vAlign w:val="center"/>
          </w:tcPr>
          <w:p>
            <w:pPr>
              <w:pStyle w:val="17"/>
            </w:pPr>
            <w:r>
              <w:t>1559.91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2203.42</w:t>
            </w:r>
          </w:p>
        </w:tc>
        <w:tc>
          <w:tcPr>
            <w:tcW w:w="2551" w:type="dxa"/>
            <w:vAlign w:val="center"/>
          </w:tcPr>
          <w:p>
            <w:pPr>
              <w:pStyle w:val="13"/>
            </w:pPr>
            <w:r>
              <w:t>2092.72</w:t>
            </w:r>
          </w:p>
        </w:tc>
        <w:tc>
          <w:tcPr>
            <w:tcW w:w="2551" w:type="dxa"/>
            <w:vAlign w:val="center"/>
          </w:tcPr>
          <w:p>
            <w:pPr>
              <w:pStyle w:val="13"/>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2192.42</w:t>
            </w:r>
          </w:p>
        </w:tc>
        <w:tc>
          <w:tcPr>
            <w:tcW w:w="2551" w:type="dxa"/>
            <w:vAlign w:val="center"/>
          </w:tcPr>
          <w:p>
            <w:pPr>
              <w:pStyle w:val="13"/>
            </w:pPr>
            <w:r>
              <w:t>2092.72</w:t>
            </w:r>
          </w:p>
        </w:tc>
        <w:tc>
          <w:tcPr>
            <w:tcW w:w="2551" w:type="dxa"/>
            <w:vAlign w:val="center"/>
          </w:tcPr>
          <w:p>
            <w:pPr>
              <w:pStyle w:val="13"/>
            </w:pPr>
            <w:r>
              <w:t>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2092.72</w:t>
            </w:r>
          </w:p>
        </w:tc>
        <w:tc>
          <w:tcPr>
            <w:tcW w:w="2551" w:type="dxa"/>
            <w:vAlign w:val="center"/>
          </w:tcPr>
          <w:p>
            <w:pPr>
              <w:pStyle w:val="13"/>
            </w:pPr>
            <w:r>
              <w:t>2092.72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89.70</w:t>
            </w:r>
          </w:p>
        </w:tc>
        <w:tc>
          <w:tcPr>
            <w:tcW w:w="2551" w:type="dxa"/>
            <w:vAlign w:val="center"/>
          </w:tcPr>
          <w:p>
            <w:pPr>
              <w:pStyle w:val="13"/>
            </w:pPr>
          </w:p>
        </w:tc>
        <w:tc>
          <w:tcPr>
            <w:tcW w:w="2551" w:type="dxa"/>
            <w:vAlign w:val="center"/>
          </w:tcPr>
          <w:p>
            <w:pPr>
              <w:pStyle w:val="13"/>
            </w:pPr>
            <w:r>
              <w:t>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386.79</w:t>
            </w:r>
          </w:p>
        </w:tc>
        <w:tc>
          <w:tcPr>
            <w:tcW w:w="2551" w:type="dxa"/>
            <w:vAlign w:val="center"/>
          </w:tcPr>
          <w:p>
            <w:pPr>
              <w:pStyle w:val="13"/>
            </w:pPr>
            <w:r>
              <w:t>384.88</w:t>
            </w: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365.09</w:t>
            </w:r>
          </w:p>
        </w:tc>
        <w:tc>
          <w:tcPr>
            <w:tcW w:w="2551" w:type="dxa"/>
            <w:vAlign w:val="center"/>
          </w:tcPr>
          <w:p>
            <w:pPr>
              <w:pStyle w:val="13"/>
            </w:pPr>
            <w:r>
              <w:t>365.09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252.45</w:t>
            </w:r>
          </w:p>
        </w:tc>
        <w:tc>
          <w:tcPr>
            <w:tcW w:w="2551" w:type="dxa"/>
            <w:vAlign w:val="center"/>
          </w:tcPr>
          <w:p>
            <w:pPr>
              <w:pStyle w:val="13"/>
            </w:pPr>
            <w:r>
              <w:t>252.45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112.64</w:t>
            </w:r>
          </w:p>
        </w:tc>
        <w:tc>
          <w:tcPr>
            <w:tcW w:w="2551" w:type="dxa"/>
            <w:vAlign w:val="center"/>
          </w:tcPr>
          <w:p>
            <w:pPr>
              <w:pStyle w:val="13"/>
            </w:pPr>
            <w:r>
              <w:t>112.64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117.52</w:t>
            </w:r>
          </w:p>
        </w:tc>
        <w:tc>
          <w:tcPr>
            <w:tcW w:w="2551" w:type="dxa"/>
            <w:vAlign w:val="center"/>
          </w:tcPr>
          <w:p>
            <w:pPr>
              <w:pStyle w:val="13"/>
            </w:pPr>
            <w:r>
              <w:t>112.52</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112.52</w:t>
            </w:r>
          </w:p>
        </w:tc>
        <w:tc>
          <w:tcPr>
            <w:tcW w:w="2551" w:type="dxa"/>
            <w:vAlign w:val="center"/>
          </w:tcPr>
          <w:p>
            <w:pPr>
              <w:pStyle w:val="13"/>
            </w:pPr>
            <w:r>
              <w:t>112.52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40.75</w:t>
            </w:r>
          </w:p>
        </w:tc>
        <w:tc>
          <w:tcPr>
            <w:tcW w:w="2551" w:type="dxa"/>
            <w:vAlign w:val="center"/>
          </w:tcPr>
          <w:p>
            <w:pPr>
              <w:pStyle w:val="13"/>
            </w:pPr>
            <w:r>
              <w:t>40.75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71.77</w:t>
            </w:r>
          </w:p>
        </w:tc>
        <w:tc>
          <w:tcPr>
            <w:tcW w:w="2551" w:type="dxa"/>
            <w:vAlign w:val="center"/>
          </w:tcPr>
          <w:p>
            <w:pPr>
              <w:pStyle w:val="13"/>
            </w:pPr>
            <w:r>
              <w:t>71.77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1441.30</w:t>
            </w:r>
          </w:p>
        </w:tc>
        <w:tc>
          <w:tcPr>
            <w:tcW w:w="2551" w:type="dxa"/>
            <w:vAlign w:val="center"/>
          </w:tcPr>
          <w:p>
            <w:pPr>
              <w:pStyle w:val="13"/>
            </w:pPr>
          </w:p>
        </w:tc>
        <w:tc>
          <w:tcPr>
            <w:tcW w:w="2551" w:type="dxa"/>
            <w:vAlign w:val="center"/>
          </w:tcPr>
          <w:p>
            <w:pPr>
              <w:pStyle w:val="13"/>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400.00</w:t>
            </w:r>
          </w:p>
        </w:tc>
        <w:tc>
          <w:tcPr>
            <w:tcW w:w="2551" w:type="dxa"/>
            <w:vAlign w:val="center"/>
          </w:tcPr>
          <w:p>
            <w:pPr>
              <w:pStyle w:val="13"/>
            </w:pPr>
          </w:p>
        </w:tc>
        <w:tc>
          <w:tcPr>
            <w:tcW w:w="2551"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370.00</w:t>
            </w:r>
          </w:p>
        </w:tc>
        <w:tc>
          <w:tcPr>
            <w:tcW w:w="2551" w:type="dxa"/>
            <w:vAlign w:val="center"/>
          </w:tcPr>
          <w:p>
            <w:pPr>
              <w:pStyle w:val="13"/>
            </w:pPr>
          </w:p>
        </w:tc>
        <w:tc>
          <w:tcPr>
            <w:tcW w:w="2551"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31.67</w:t>
            </w:r>
          </w:p>
        </w:tc>
        <w:tc>
          <w:tcPr>
            <w:tcW w:w="2551" w:type="dxa"/>
            <w:vAlign w:val="center"/>
          </w:tcPr>
          <w:p>
            <w:pPr>
              <w:pStyle w:val="13"/>
            </w:pPr>
          </w:p>
        </w:tc>
        <w:tc>
          <w:tcPr>
            <w:tcW w:w="2551"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2130209</w:t>
            </w:r>
          </w:p>
        </w:tc>
        <w:tc>
          <w:tcPr>
            <w:tcW w:w="4535" w:type="dxa"/>
            <w:vAlign w:val="center"/>
          </w:tcPr>
          <w:p>
            <w:pPr>
              <w:pStyle w:val="14"/>
            </w:pPr>
            <w:r>
              <w:t>森林生态效益补偿</w:t>
            </w:r>
          </w:p>
        </w:tc>
        <w:tc>
          <w:tcPr>
            <w:tcW w:w="2551" w:type="dxa"/>
            <w:vAlign w:val="center"/>
          </w:tcPr>
          <w:p>
            <w:pPr>
              <w:pStyle w:val="13"/>
            </w:pPr>
            <w:r>
              <w:t>31.67</w:t>
            </w:r>
          </w:p>
        </w:tc>
        <w:tc>
          <w:tcPr>
            <w:tcW w:w="2551" w:type="dxa"/>
            <w:vAlign w:val="center"/>
          </w:tcPr>
          <w:p>
            <w:pPr>
              <w:pStyle w:val="13"/>
            </w:pPr>
          </w:p>
        </w:tc>
        <w:tc>
          <w:tcPr>
            <w:tcW w:w="2551" w:type="dxa"/>
            <w:vAlign w:val="center"/>
          </w:tcPr>
          <w:p>
            <w:pPr>
              <w:pStyle w:val="13"/>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1009.63</w:t>
            </w:r>
          </w:p>
        </w:tc>
        <w:tc>
          <w:tcPr>
            <w:tcW w:w="2551" w:type="dxa"/>
            <w:vAlign w:val="center"/>
          </w:tcPr>
          <w:p>
            <w:pPr>
              <w:pStyle w:val="13"/>
            </w:pPr>
          </w:p>
        </w:tc>
        <w:tc>
          <w:tcPr>
            <w:tcW w:w="2551" w:type="dxa"/>
            <w:vAlign w:val="center"/>
          </w:tcPr>
          <w:p>
            <w:pPr>
              <w:pStyle w:val="13"/>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1009.63</w:t>
            </w:r>
          </w:p>
        </w:tc>
        <w:tc>
          <w:tcPr>
            <w:tcW w:w="2551" w:type="dxa"/>
            <w:vAlign w:val="center"/>
          </w:tcPr>
          <w:p>
            <w:pPr>
              <w:pStyle w:val="13"/>
            </w:pPr>
          </w:p>
        </w:tc>
        <w:tc>
          <w:tcPr>
            <w:tcW w:w="2551" w:type="dxa"/>
            <w:vAlign w:val="center"/>
          </w:tcPr>
          <w:p>
            <w:pPr>
              <w:pStyle w:val="13"/>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2642.47</w:t>
            </w:r>
          </w:p>
        </w:tc>
        <w:tc>
          <w:tcPr>
            <w:tcW w:w="2551" w:type="dxa"/>
            <w:vAlign w:val="center"/>
          </w:tcPr>
          <w:p>
            <w:pPr>
              <w:pStyle w:val="17"/>
            </w:pPr>
            <w:r>
              <w:t>2428.38</w:t>
            </w:r>
          </w:p>
        </w:tc>
        <w:tc>
          <w:tcPr>
            <w:tcW w:w="2551" w:type="dxa"/>
            <w:vAlign w:val="center"/>
          </w:tcPr>
          <w:p>
            <w:pPr>
              <w:pStyle w:val="17"/>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2154.70</w:t>
            </w:r>
          </w:p>
        </w:tc>
        <w:tc>
          <w:tcPr>
            <w:tcW w:w="2551" w:type="dxa"/>
            <w:vAlign w:val="center"/>
          </w:tcPr>
          <w:p>
            <w:pPr>
              <w:pStyle w:val="13"/>
            </w:pPr>
            <w:r>
              <w:t>2154.70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253.79</w:t>
            </w:r>
          </w:p>
        </w:tc>
        <w:tc>
          <w:tcPr>
            <w:tcW w:w="2551" w:type="dxa"/>
            <w:vAlign w:val="center"/>
          </w:tcPr>
          <w:p>
            <w:pPr>
              <w:pStyle w:val="13"/>
            </w:pPr>
            <w:r>
              <w:t>253.79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182.24</w:t>
            </w:r>
          </w:p>
        </w:tc>
        <w:tc>
          <w:tcPr>
            <w:tcW w:w="2551" w:type="dxa"/>
            <w:vAlign w:val="center"/>
          </w:tcPr>
          <w:p>
            <w:pPr>
              <w:pStyle w:val="13"/>
            </w:pPr>
            <w:r>
              <w:t>182.24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69.62</w:t>
            </w:r>
          </w:p>
        </w:tc>
        <w:tc>
          <w:tcPr>
            <w:tcW w:w="2551" w:type="dxa"/>
            <w:vAlign w:val="center"/>
          </w:tcPr>
          <w:p>
            <w:pPr>
              <w:pStyle w:val="13"/>
            </w:pPr>
            <w:r>
              <w:t>69.62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189.53</w:t>
            </w:r>
          </w:p>
        </w:tc>
        <w:tc>
          <w:tcPr>
            <w:tcW w:w="2551" w:type="dxa"/>
            <w:vAlign w:val="center"/>
          </w:tcPr>
          <w:p>
            <w:pPr>
              <w:pStyle w:val="13"/>
            </w:pPr>
            <w:r>
              <w:t>189.53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112.64</w:t>
            </w:r>
          </w:p>
        </w:tc>
        <w:tc>
          <w:tcPr>
            <w:tcW w:w="2551" w:type="dxa"/>
            <w:vAlign w:val="center"/>
          </w:tcPr>
          <w:p>
            <w:pPr>
              <w:pStyle w:val="13"/>
            </w:pPr>
            <w:r>
              <w:t>112.64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40.75</w:t>
            </w:r>
          </w:p>
        </w:tc>
        <w:tc>
          <w:tcPr>
            <w:tcW w:w="2551" w:type="dxa"/>
            <w:vAlign w:val="center"/>
          </w:tcPr>
          <w:p>
            <w:pPr>
              <w:pStyle w:val="13"/>
            </w:pPr>
            <w:r>
              <w:t>40.75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71.77</w:t>
            </w:r>
          </w:p>
        </w:tc>
        <w:tc>
          <w:tcPr>
            <w:tcW w:w="2551" w:type="dxa"/>
            <w:vAlign w:val="center"/>
          </w:tcPr>
          <w:p>
            <w:pPr>
              <w:pStyle w:val="13"/>
            </w:pPr>
            <w:r>
              <w:t>71.77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6.99</w:t>
            </w:r>
          </w:p>
        </w:tc>
        <w:tc>
          <w:tcPr>
            <w:tcW w:w="2551" w:type="dxa"/>
            <w:vAlign w:val="center"/>
          </w:tcPr>
          <w:p>
            <w:pPr>
              <w:pStyle w:val="13"/>
            </w:pPr>
            <w:r>
              <w:t>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52.35</w:t>
            </w:r>
          </w:p>
        </w:tc>
        <w:tc>
          <w:tcPr>
            <w:tcW w:w="2551" w:type="dxa"/>
            <w:vAlign w:val="center"/>
          </w:tcPr>
          <w:p>
            <w:pPr>
              <w:pStyle w:val="13"/>
            </w:pPr>
            <w:r>
              <w:t>52.35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1175.02</w:t>
            </w:r>
          </w:p>
        </w:tc>
        <w:tc>
          <w:tcPr>
            <w:tcW w:w="2551" w:type="dxa"/>
            <w:vAlign w:val="center"/>
          </w:tcPr>
          <w:p>
            <w:pPr>
              <w:pStyle w:val="13"/>
            </w:pPr>
            <w:r>
              <w:t>1175.02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214.09</w:t>
            </w:r>
          </w:p>
        </w:tc>
        <w:tc>
          <w:tcPr>
            <w:tcW w:w="2551" w:type="dxa"/>
            <w:vAlign w:val="center"/>
          </w:tcPr>
          <w:p>
            <w:pPr>
              <w:pStyle w:val="13"/>
            </w:pPr>
          </w:p>
        </w:tc>
        <w:tc>
          <w:tcPr>
            <w:tcW w:w="2551" w:type="dxa"/>
            <w:vAlign w:val="center"/>
          </w:tcPr>
          <w:p>
            <w:pPr>
              <w:pStyle w:val="13"/>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34.50</w:t>
            </w:r>
          </w:p>
        </w:tc>
        <w:tc>
          <w:tcPr>
            <w:tcW w:w="2551" w:type="dxa"/>
            <w:vAlign w:val="center"/>
          </w:tcPr>
          <w:p>
            <w:pPr>
              <w:pStyle w:val="13"/>
            </w:pPr>
          </w:p>
        </w:tc>
        <w:tc>
          <w:tcPr>
            <w:tcW w:w="2551" w:type="dxa"/>
            <w:vAlign w:val="center"/>
          </w:tcPr>
          <w:p>
            <w:pPr>
              <w:pStyle w:val="13"/>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13.76</w:t>
            </w:r>
          </w:p>
        </w:tc>
        <w:tc>
          <w:tcPr>
            <w:tcW w:w="2551" w:type="dxa"/>
            <w:vAlign w:val="center"/>
          </w:tcPr>
          <w:p>
            <w:pPr>
              <w:pStyle w:val="13"/>
            </w:pPr>
          </w:p>
        </w:tc>
        <w:tc>
          <w:tcPr>
            <w:tcW w:w="2551" w:type="dxa"/>
            <w:vAlign w:val="center"/>
          </w:tcPr>
          <w:p>
            <w:pPr>
              <w:pStyle w:val="13"/>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13.68</w:t>
            </w:r>
          </w:p>
        </w:tc>
        <w:tc>
          <w:tcPr>
            <w:tcW w:w="2551" w:type="dxa"/>
            <w:vAlign w:val="center"/>
          </w:tcPr>
          <w:p>
            <w:pPr>
              <w:pStyle w:val="13"/>
            </w:pPr>
          </w:p>
        </w:tc>
        <w:tc>
          <w:tcPr>
            <w:tcW w:w="2551" w:type="dxa"/>
            <w:vAlign w:val="center"/>
          </w:tcPr>
          <w:p>
            <w:pPr>
              <w:pStyle w:val="13"/>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12.38</w:t>
            </w:r>
          </w:p>
        </w:tc>
        <w:tc>
          <w:tcPr>
            <w:tcW w:w="2551" w:type="dxa"/>
            <w:vAlign w:val="center"/>
          </w:tcPr>
          <w:p>
            <w:pPr>
              <w:pStyle w:val="13"/>
            </w:pPr>
          </w:p>
        </w:tc>
        <w:tc>
          <w:tcPr>
            <w:tcW w:w="2551" w:type="dxa"/>
            <w:vAlign w:val="center"/>
          </w:tcPr>
          <w:p>
            <w:pPr>
              <w:pStyle w:val="13"/>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25.84</w:t>
            </w:r>
          </w:p>
        </w:tc>
        <w:tc>
          <w:tcPr>
            <w:tcW w:w="2551" w:type="dxa"/>
            <w:vAlign w:val="center"/>
          </w:tcPr>
          <w:p>
            <w:pPr>
              <w:pStyle w:val="13"/>
            </w:pP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23.67</w:t>
            </w:r>
          </w:p>
        </w:tc>
        <w:tc>
          <w:tcPr>
            <w:tcW w:w="2551" w:type="dxa"/>
            <w:vAlign w:val="center"/>
          </w:tcPr>
          <w:p>
            <w:pPr>
              <w:pStyle w:val="13"/>
            </w:pPr>
          </w:p>
        </w:tc>
        <w:tc>
          <w:tcPr>
            <w:tcW w:w="2551" w:type="dxa"/>
            <w:vAlign w:val="center"/>
          </w:tcPr>
          <w:p>
            <w:pPr>
              <w:pStyle w:val="13"/>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15.42</w:t>
            </w:r>
          </w:p>
        </w:tc>
        <w:tc>
          <w:tcPr>
            <w:tcW w:w="2551" w:type="dxa"/>
            <w:vAlign w:val="center"/>
          </w:tcPr>
          <w:p>
            <w:pPr>
              <w:pStyle w:val="13"/>
            </w:pPr>
          </w:p>
        </w:tc>
        <w:tc>
          <w:tcPr>
            <w:tcW w:w="2551" w:type="dxa"/>
            <w:vAlign w:val="center"/>
          </w:tcPr>
          <w:p>
            <w:pPr>
              <w:pStyle w:val="13"/>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1.69</w:t>
            </w:r>
          </w:p>
        </w:tc>
        <w:tc>
          <w:tcPr>
            <w:tcW w:w="2551" w:type="dxa"/>
            <w:vAlign w:val="center"/>
          </w:tcPr>
          <w:p>
            <w:pPr>
              <w:pStyle w:val="13"/>
            </w:pPr>
          </w:p>
        </w:tc>
        <w:tc>
          <w:tcPr>
            <w:tcW w:w="2551" w:type="dxa"/>
            <w:vAlign w:val="center"/>
          </w:tcPr>
          <w:p>
            <w:pPr>
              <w:pStyle w:val="13"/>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273.68</w:t>
            </w:r>
          </w:p>
        </w:tc>
        <w:tc>
          <w:tcPr>
            <w:tcW w:w="2551" w:type="dxa"/>
            <w:vAlign w:val="center"/>
          </w:tcPr>
          <w:p>
            <w:pPr>
              <w:pStyle w:val="13"/>
            </w:pPr>
            <w:r>
              <w:t>273.68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239.90</w:t>
            </w:r>
          </w:p>
        </w:tc>
        <w:tc>
          <w:tcPr>
            <w:tcW w:w="2551" w:type="dxa"/>
            <w:vAlign w:val="center"/>
          </w:tcPr>
          <w:p>
            <w:pPr>
              <w:pStyle w:val="13"/>
            </w:pPr>
            <w:r>
              <w:t>239.90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1.92</w:t>
            </w:r>
          </w:p>
        </w:tc>
        <w:tc>
          <w:tcPr>
            <w:tcW w:w="2551" w:type="dxa"/>
            <w:vAlign w:val="center"/>
          </w:tcPr>
          <w:p>
            <w:pPr>
              <w:pStyle w:val="13"/>
            </w:pPr>
            <w:r>
              <w:t>1.92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20060.50</w:t>
            </w:r>
          </w:p>
        </w:tc>
        <w:tc>
          <w:tcPr>
            <w:tcW w:w="2551" w:type="dxa"/>
            <w:vAlign w:val="center"/>
          </w:tcPr>
          <w:p>
            <w:pPr>
              <w:pStyle w:val="17"/>
            </w:pPr>
          </w:p>
        </w:tc>
        <w:tc>
          <w:tcPr>
            <w:tcW w:w="2551" w:type="dxa"/>
            <w:vAlign w:val="center"/>
          </w:tcPr>
          <w:p>
            <w:pPr>
              <w:pStyle w:val="17"/>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20060.50</w:t>
            </w:r>
          </w:p>
        </w:tc>
        <w:tc>
          <w:tcPr>
            <w:tcW w:w="2551" w:type="dxa"/>
            <w:vAlign w:val="center"/>
          </w:tcPr>
          <w:p>
            <w:pPr>
              <w:pStyle w:val="13"/>
            </w:pPr>
          </w:p>
        </w:tc>
        <w:tc>
          <w:tcPr>
            <w:tcW w:w="2551" w:type="dxa"/>
            <w:vAlign w:val="center"/>
          </w:tcPr>
          <w:p>
            <w:pPr>
              <w:pStyle w:val="13"/>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60.50</w:t>
            </w:r>
          </w:p>
        </w:tc>
        <w:tc>
          <w:tcPr>
            <w:tcW w:w="2551" w:type="dxa"/>
            <w:vAlign w:val="center"/>
          </w:tcPr>
          <w:p>
            <w:pPr>
              <w:pStyle w:val="13"/>
            </w:pPr>
          </w:p>
        </w:tc>
        <w:tc>
          <w:tcPr>
            <w:tcW w:w="2551" w:type="dxa"/>
            <w:vAlign w:val="center"/>
          </w:tcPr>
          <w:p>
            <w:pPr>
              <w:pStyle w:val="13"/>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60.50</w:t>
            </w:r>
          </w:p>
        </w:tc>
        <w:tc>
          <w:tcPr>
            <w:tcW w:w="2551" w:type="dxa"/>
            <w:vAlign w:val="center"/>
          </w:tcPr>
          <w:p>
            <w:pPr>
              <w:pStyle w:val="13"/>
            </w:pPr>
          </w:p>
        </w:tc>
        <w:tc>
          <w:tcPr>
            <w:tcW w:w="2551" w:type="dxa"/>
            <w:vAlign w:val="center"/>
          </w:tcPr>
          <w:p>
            <w:pPr>
              <w:pStyle w:val="13"/>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21216</w:t>
            </w:r>
          </w:p>
        </w:tc>
        <w:tc>
          <w:tcPr>
            <w:tcW w:w="4535" w:type="dxa"/>
            <w:vAlign w:val="center"/>
          </w:tcPr>
          <w:p>
            <w:pPr>
              <w:pStyle w:val="14"/>
            </w:pPr>
            <w:r>
              <w:t>棚户区改造专项债券收入安排的支出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2121699</w:t>
            </w:r>
          </w:p>
        </w:tc>
        <w:tc>
          <w:tcPr>
            <w:tcW w:w="4535" w:type="dxa"/>
            <w:vAlign w:val="center"/>
          </w:tcPr>
          <w:p>
            <w:pPr>
              <w:pStyle w:val="14"/>
            </w:pPr>
            <w:r>
              <w:t>其他棚户区改造专项债券收入安排的支出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秦皇岛市海港区石门寨镇人民政府本级2023年单位预算信息公开情况说明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、《地方预决算公开操作规程》和《关于进一步推进预算公开工作的实施意见》规定，现将秦皇岛市海港区石门寨镇人民政府本级2023年单位预算公开如下：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秦皇岛市海港区石门寨镇人民政府本级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1、（上级）秦财农【2021】653号提前下达2022年中央财政林业改革发展资金-森林生态效益补偿补助绩效目标表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1.保护生态环境</w:t>
            </w:r>
          </w:p>
          <w:p>
            <w:pPr>
              <w:pStyle w:val="14"/>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公益林面积</w:t>
            </w:r>
          </w:p>
        </w:tc>
        <w:tc>
          <w:tcPr>
            <w:tcW w:w="2835" w:type="dxa"/>
            <w:vAlign w:val="center"/>
          </w:tcPr>
          <w:p>
            <w:pPr>
              <w:pStyle w:val="14"/>
            </w:pPr>
            <w:r>
              <w:t>公益林面积</w:t>
            </w:r>
          </w:p>
        </w:tc>
        <w:tc>
          <w:tcPr>
            <w:tcW w:w="2551" w:type="dxa"/>
            <w:vAlign w:val="center"/>
          </w:tcPr>
          <w:p>
            <w:pPr>
              <w:pStyle w:val="14"/>
            </w:pPr>
            <w:r>
              <w:t>31672.35亩</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资金支付完成率</w:t>
            </w:r>
          </w:p>
        </w:tc>
        <w:tc>
          <w:tcPr>
            <w:tcW w:w="2551" w:type="dxa"/>
            <w:vAlign w:val="center"/>
          </w:tcPr>
          <w:p>
            <w:pPr>
              <w:pStyle w:val="14"/>
            </w:pPr>
            <w:r>
              <w:t>100%</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资金支付的及时率</w:t>
            </w:r>
          </w:p>
        </w:tc>
        <w:tc>
          <w:tcPr>
            <w:tcW w:w="2551" w:type="dxa"/>
            <w:vAlign w:val="center"/>
          </w:tcPr>
          <w:p>
            <w:pPr>
              <w:pStyle w:val="14"/>
            </w:pPr>
            <w:r>
              <w:t>100%</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专项资金使用额度</w:t>
            </w:r>
          </w:p>
        </w:tc>
        <w:tc>
          <w:tcPr>
            <w:tcW w:w="2551" w:type="dxa"/>
            <w:vAlign w:val="center"/>
          </w:tcPr>
          <w:p>
            <w:pPr>
              <w:pStyle w:val="14"/>
            </w:pPr>
            <w:r>
              <w:t>42.15万元</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维护社会稳定，保障村民权益</w:t>
            </w:r>
          </w:p>
        </w:tc>
        <w:tc>
          <w:tcPr>
            <w:tcW w:w="2551" w:type="dxa"/>
            <w:vAlign w:val="center"/>
          </w:tcPr>
          <w:p>
            <w:pPr>
              <w:pStyle w:val="14"/>
            </w:pPr>
            <w:r>
              <w:t>较上年有所提高</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保护生态环境</w:t>
            </w:r>
          </w:p>
        </w:tc>
        <w:tc>
          <w:tcPr>
            <w:tcW w:w="2835" w:type="dxa"/>
            <w:vAlign w:val="center"/>
          </w:tcPr>
          <w:p>
            <w:pPr>
              <w:pStyle w:val="14"/>
            </w:pPr>
            <w:r>
              <w:t>保护生态环境，维护生态平衡</w:t>
            </w:r>
          </w:p>
        </w:tc>
        <w:tc>
          <w:tcPr>
            <w:tcW w:w="2551" w:type="dxa"/>
            <w:vAlign w:val="center"/>
          </w:tcPr>
          <w:p>
            <w:pPr>
              <w:pStyle w:val="14"/>
            </w:pPr>
            <w:r>
              <w:t>较上年有所提高</w:t>
            </w:r>
          </w:p>
        </w:tc>
        <w:tc>
          <w:tcPr>
            <w:tcW w:w="2268" w:type="dxa"/>
            <w:vAlign w:val="center"/>
          </w:tcPr>
          <w:p>
            <w:pPr>
              <w:pStyle w:val="14"/>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人民群众的满意度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2、（上级）秦财农【2021】732号秦皇岛市财政局关于提前下达2022年省级乡村振兴（农村人居环境整治）专项资金的通知绩效目标表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p>
            <w:pPr>
              <w:pStyle w:val="14"/>
            </w:pPr>
            <w:r>
              <w:t>2.促进农村人居环境发展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补偿及维修</w:t>
            </w:r>
          </w:p>
        </w:tc>
        <w:tc>
          <w:tcPr>
            <w:tcW w:w="2835" w:type="dxa"/>
            <w:vAlign w:val="center"/>
          </w:tcPr>
          <w:p>
            <w:pPr>
              <w:pStyle w:val="14"/>
            </w:pPr>
            <w:r>
              <w:t>资金发放村数</w:t>
            </w:r>
          </w:p>
        </w:tc>
        <w:tc>
          <w:tcPr>
            <w:tcW w:w="2551" w:type="dxa"/>
            <w:vAlign w:val="center"/>
          </w:tcPr>
          <w:p>
            <w:pPr>
              <w:pStyle w:val="14"/>
            </w:pPr>
            <w:r>
              <w:t>7个</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资金下发的完成率</w:t>
            </w:r>
          </w:p>
        </w:tc>
        <w:tc>
          <w:tcPr>
            <w:tcW w:w="2551" w:type="dxa"/>
            <w:vAlign w:val="center"/>
          </w:tcPr>
          <w:p>
            <w:pPr>
              <w:pStyle w:val="14"/>
            </w:pPr>
            <w:r>
              <w:t>100%</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资金支付的及时率</w:t>
            </w:r>
          </w:p>
        </w:tc>
        <w:tc>
          <w:tcPr>
            <w:tcW w:w="2551" w:type="dxa"/>
            <w:vAlign w:val="center"/>
          </w:tcPr>
          <w:p>
            <w:pPr>
              <w:pStyle w:val="14"/>
            </w:pPr>
            <w:r>
              <w:t>100%</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费用额度</w:t>
            </w:r>
          </w:p>
        </w:tc>
        <w:tc>
          <w:tcPr>
            <w:tcW w:w="2835" w:type="dxa"/>
            <w:vAlign w:val="center"/>
          </w:tcPr>
          <w:p>
            <w:pPr>
              <w:pStyle w:val="14"/>
            </w:pPr>
            <w:r>
              <w:t>专项资金支付的费用额度</w:t>
            </w:r>
          </w:p>
        </w:tc>
        <w:tc>
          <w:tcPr>
            <w:tcW w:w="2551" w:type="dxa"/>
            <w:vAlign w:val="center"/>
          </w:tcPr>
          <w:p>
            <w:pPr>
              <w:pStyle w:val="14"/>
            </w:pPr>
            <w:r>
              <w:t>370万元</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提升幸福指数</w:t>
            </w:r>
          </w:p>
        </w:tc>
        <w:tc>
          <w:tcPr>
            <w:tcW w:w="2835" w:type="dxa"/>
            <w:vAlign w:val="center"/>
          </w:tcPr>
          <w:p>
            <w:pPr>
              <w:pStyle w:val="14"/>
            </w:pPr>
            <w:r>
              <w:t>通过人居环境整治提升村民幸福指数</w:t>
            </w:r>
          </w:p>
        </w:tc>
        <w:tc>
          <w:tcPr>
            <w:tcW w:w="2551" w:type="dxa"/>
            <w:vAlign w:val="center"/>
          </w:tcPr>
          <w:p>
            <w:pPr>
              <w:pStyle w:val="14"/>
            </w:pPr>
            <w:r>
              <w:t>文字描述</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提高环境质量</w:t>
            </w:r>
          </w:p>
        </w:tc>
        <w:tc>
          <w:tcPr>
            <w:tcW w:w="2835" w:type="dxa"/>
            <w:vAlign w:val="center"/>
          </w:tcPr>
          <w:p>
            <w:pPr>
              <w:pStyle w:val="14"/>
            </w:pPr>
            <w:r>
              <w:t>提高农村人居环境质量</w:t>
            </w:r>
          </w:p>
        </w:tc>
        <w:tc>
          <w:tcPr>
            <w:tcW w:w="2551" w:type="dxa"/>
            <w:vAlign w:val="center"/>
          </w:tcPr>
          <w:p>
            <w:pPr>
              <w:pStyle w:val="14"/>
            </w:pPr>
            <w:r>
              <w:t>文字描述</w:t>
            </w:r>
          </w:p>
        </w:tc>
        <w:tc>
          <w:tcPr>
            <w:tcW w:w="2268" w:type="dxa"/>
            <w:vAlign w:val="center"/>
          </w:tcPr>
          <w:p>
            <w:pPr>
              <w:pStyle w:val="14"/>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人民群众的满意度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1.确保城乡居民养老保险、就业公共服务等基层经办工作顺利开展</w:t>
            </w:r>
          </w:p>
          <w:p>
            <w:pPr>
              <w:pStyle w:val="14"/>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服务对象</w:t>
            </w:r>
          </w:p>
        </w:tc>
        <w:tc>
          <w:tcPr>
            <w:tcW w:w="2835" w:type="dxa"/>
            <w:vAlign w:val="center"/>
          </w:tcPr>
          <w:p>
            <w:pPr>
              <w:pStyle w:val="14"/>
            </w:pPr>
            <w:r>
              <w:t>城乡居民养老保险参保人数</w:t>
            </w:r>
          </w:p>
        </w:tc>
        <w:tc>
          <w:tcPr>
            <w:tcW w:w="2551" w:type="dxa"/>
            <w:vAlign w:val="center"/>
          </w:tcPr>
          <w:p>
            <w:pPr>
              <w:pStyle w:val="14"/>
            </w:pPr>
            <w:r>
              <w:t>13029人</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缴费率</w:t>
            </w:r>
          </w:p>
        </w:tc>
        <w:tc>
          <w:tcPr>
            <w:tcW w:w="2835" w:type="dxa"/>
            <w:vAlign w:val="center"/>
          </w:tcPr>
          <w:p>
            <w:pPr>
              <w:pStyle w:val="14"/>
            </w:pPr>
            <w:r>
              <w:t>养老保险缴费率</w:t>
            </w:r>
          </w:p>
        </w:tc>
        <w:tc>
          <w:tcPr>
            <w:tcW w:w="2551" w:type="dxa"/>
            <w:vAlign w:val="center"/>
          </w:tcPr>
          <w:p>
            <w:pPr>
              <w:pStyle w:val="14"/>
            </w:pPr>
            <w:r>
              <w:t>100%</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参保时效</w:t>
            </w:r>
          </w:p>
        </w:tc>
        <w:tc>
          <w:tcPr>
            <w:tcW w:w="2835" w:type="dxa"/>
            <w:vAlign w:val="center"/>
          </w:tcPr>
          <w:p>
            <w:pPr>
              <w:pStyle w:val="14"/>
            </w:pPr>
            <w:r>
              <w:t>当年参保时效</w:t>
            </w:r>
          </w:p>
        </w:tc>
        <w:tc>
          <w:tcPr>
            <w:tcW w:w="2551" w:type="dxa"/>
            <w:vAlign w:val="center"/>
          </w:tcPr>
          <w:p>
            <w:pPr>
              <w:pStyle w:val="14"/>
            </w:pPr>
            <w:r>
              <w:t>1年</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w:t>
            </w:r>
          </w:p>
        </w:tc>
        <w:tc>
          <w:tcPr>
            <w:tcW w:w="2835" w:type="dxa"/>
            <w:vAlign w:val="center"/>
          </w:tcPr>
          <w:p>
            <w:pPr>
              <w:pStyle w:val="14"/>
            </w:pPr>
            <w:r>
              <w:t>代办员补助费用</w:t>
            </w:r>
          </w:p>
        </w:tc>
        <w:tc>
          <w:tcPr>
            <w:tcW w:w="2551" w:type="dxa"/>
            <w:vAlign w:val="center"/>
          </w:tcPr>
          <w:p>
            <w:pPr>
              <w:pStyle w:val="14"/>
            </w:pPr>
            <w:r>
              <w:t>1.9万元</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维护稳定</w:t>
            </w:r>
          </w:p>
        </w:tc>
        <w:tc>
          <w:tcPr>
            <w:tcW w:w="2835" w:type="dxa"/>
            <w:vAlign w:val="center"/>
          </w:tcPr>
          <w:p>
            <w:pPr>
              <w:pStyle w:val="14"/>
            </w:pPr>
            <w:r>
              <w:t>维护农村稳定</w:t>
            </w:r>
          </w:p>
        </w:tc>
        <w:tc>
          <w:tcPr>
            <w:tcW w:w="2551" w:type="dxa"/>
            <w:vAlign w:val="center"/>
          </w:tcPr>
          <w:p>
            <w:pPr>
              <w:pStyle w:val="14"/>
            </w:pPr>
            <w:r>
              <w:t>较上年有所提高</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发放率</w:t>
            </w:r>
          </w:p>
        </w:tc>
        <w:tc>
          <w:tcPr>
            <w:tcW w:w="2835" w:type="dxa"/>
            <w:vAlign w:val="center"/>
          </w:tcPr>
          <w:p>
            <w:pPr>
              <w:pStyle w:val="14"/>
            </w:pPr>
            <w:r>
              <w:t>补助发放率</w:t>
            </w:r>
          </w:p>
        </w:tc>
        <w:tc>
          <w:tcPr>
            <w:tcW w:w="2551" w:type="dxa"/>
            <w:vAlign w:val="center"/>
          </w:tcPr>
          <w:p>
            <w:pPr>
              <w:pStyle w:val="14"/>
            </w:pPr>
            <w:r>
              <w:t>100%</w:t>
            </w:r>
          </w:p>
        </w:tc>
        <w:tc>
          <w:tcPr>
            <w:tcW w:w="2268" w:type="dxa"/>
            <w:vAlign w:val="center"/>
          </w:tcPr>
          <w:p>
            <w:pPr>
              <w:pStyle w:val="14"/>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4、（上级）秦财债【2021】382号-市财政局关于下达2021年第四批新增政府债券奖金（2017年棚户区改造项目）付水寨一期改造项目绩效目标表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1.相关公共配套设施随项目主体建设进场施工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项目建设质量</w:t>
            </w:r>
          </w:p>
        </w:tc>
        <w:tc>
          <w:tcPr>
            <w:tcW w:w="2835" w:type="dxa"/>
            <w:vAlign w:val="center"/>
          </w:tcPr>
          <w:p>
            <w:pPr>
              <w:pStyle w:val="14"/>
            </w:pPr>
            <w:r>
              <w:t>改造项目建设质量符合设计标准</w:t>
            </w:r>
          </w:p>
        </w:tc>
        <w:tc>
          <w:tcPr>
            <w:tcW w:w="2551" w:type="dxa"/>
            <w:vAlign w:val="center"/>
          </w:tcPr>
          <w:p>
            <w:pPr>
              <w:pStyle w:val="14"/>
            </w:pPr>
            <w:r>
              <w:t>合格</w:t>
            </w:r>
          </w:p>
        </w:tc>
        <w:tc>
          <w:tcPr>
            <w:tcW w:w="2268" w:type="dxa"/>
            <w:vAlign w:val="center"/>
          </w:tcPr>
          <w:p>
            <w:pPr>
              <w:pStyle w:val="14"/>
            </w:pPr>
            <w:r>
              <w:t>相关设计规范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项目相关手续完成情况</w:t>
            </w:r>
          </w:p>
        </w:tc>
        <w:tc>
          <w:tcPr>
            <w:tcW w:w="2551" w:type="dxa"/>
            <w:vAlign w:val="center"/>
          </w:tcPr>
          <w:p>
            <w:pPr>
              <w:pStyle w:val="14"/>
            </w:pPr>
            <w:r>
              <w:t>100%</w:t>
            </w:r>
          </w:p>
        </w:tc>
        <w:tc>
          <w:tcPr>
            <w:tcW w:w="2268" w:type="dxa"/>
            <w:vAlign w:val="center"/>
          </w:tcPr>
          <w:p>
            <w:pPr>
              <w:pStyle w:val="14"/>
            </w:pPr>
            <w:r>
              <w:t>达到开工节点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改造项目所需资金额度</w:t>
            </w:r>
          </w:p>
        </w:tc>
        <w:tc>
          <w:tcPr>
            <w:tcW w:w="2551" w:type="dxa"/>
            <w:vAlign w:val="center"/>
          </w:tcPr>
          <w:p>
            <w:pPr>
              <w:pStyle w:val="14"/>
            </w:pPr>
            <w:r>
              <w:t>20000万元</w:t>
            </w:r>
          </w:p>
        </w:tc>
        <w:tc>
          <w:tcPr>
            <w:tcW w:w="2268" w:type="dxa"/>
            <w:vAlign w:val="center"/>
          </w:tcPr>
          <w:p>
            <w:pPr>
              <w:pStyle w:val="14"/>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工程进度款</w:t>
            </w:r>
          </w:p>
        </w:tc>
        <w:tc>
          <w:tcPr>
            <w:tcW w:w="2835" w:type="dxa"/>
            <w:vAlign w:val="center"/>
          </w:tcPr>
          <w:p>
            <w:pPr>
              <w:pStyle w:val="14"/>
            </w:pPr>
            <w:r>
              <w:t>付水寨一期改造项目基础和部分主体工程</w:t>
            </w:r>
          </w:p>
        </w:tc>
        <w:tc>
          <w:tcPr>
            <w:tcW w:w="2551" w:type="dxa"/>
            <w:vAlign w:val="center"/>
          </w:tcPr>
          <w:p>
            <w:pPr>
              <w:pStyle w:val="14"/>
            </w:pPr>
            <w:r>
              <w:t>20000万元</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作用期限</w:t>
            </w:r>
          </w:p>
        </w:tc>
        <w:tc>
          <w:tcPr>
            <w:tcW w:w="2835" w:type="dxa"/>
            <w:vAlign w:val="center"/>
          </w:tcPr>
          <w:p>
            <w:pPr>
              <w:pStyle w:val="14"/>
            </w:pPr>
            <w:r>
              <w:t>项目持续发展作用的期限</w:t>
            </w:r>
          </w:p>
        </w:tc>
        <w:tc>
          <w:tcPr>
            <w:tcW w:w="2551" w:type="dxa"/>
            <w:vAlign w:val="center"/>
          </w:tcPr>
          <w:p>
            <w:pPr>
              <w:pStyle w:val="14"/>
            </w:pPr>
            <w:r>
              <w:t>永久</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促进发展</w:t>
            </w:r>
          </w:p>
        </w:tc>
        <w:tc>
          <w:tcPr>
            <w:tcW w:w="2835" w:type="dxa"/>
            <w:vAlign w:val="center"/>
          </w:tcPr>
          <w:p>
            <w:pPr>
              <w:pStyle w:val="14"/>
            </w:pPr>
            <w:r>
              <w:t>促进周边区域经济发展</w:t>
            </w:r>
          </w:p>
        </w:tc>
        <w:tc>
          <w:tcPr>
            <w:tcW w:w="2551" w:type="dxa"/>
            <w:vAlign w:val="center"/>
          </w:tcPr>
          <w:p>
            <w:pPr>
              <w:pStyle w:val="14"/>
            </w:pPr>
            <w:r>
              <w:t>有所提高</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事故下降率</w:t>
            </w:r>
          </w:p>
        </w:tc>
        <w:tc>
          <w:tcPr>
            <w:tcW w:w="2835" w:type="dxa"/>
            <w:vAlign w:val="center"/>
          </w:tcPr>
          <w:p>
            <w:pPr>
              <w:pStyle w:val="14"/>
            </w:pPr>
            <w:r>
              <w:t>安全生产事故下降率</w:t>
            </w:r>
          </w:p>
        </w:tc>
        <w:tc>
          <w:tcPr>
            <w:tcW w:w="2551" w:type="dxa"/>
            <w:vAlign w:val="center"/>
          </w:tcPr>
          <w:p>
            <w:pPr>
              <w:pStyle w:val="14"/>
            </w:pPr>
            <w:r>
              <w:t>100%</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优良率</w:t>
            </w:r>
          </w:p>
        </w:tc>
        <w:tc>
          <w:tcPr>
            <w:tcW w:w="2835" w:type="dxa"/>
            <w:vAlign w:val="center"/>
          </w:tcPr>
          <w:p>
            <w:pPr>
              <w:pStyle w:val="14"/>
            </w:pPr>
            <w:r>
              <w:t>空气质量优良率</w:t>
            </w:r>
          </w:p>
        </w:tc>
        <w:tc>
          <w:tcPr>
            <w:tcW w:w="2551" w:type="dxa"/>
            <w:vAlign w:val="center"/>
          </w:tcPr>
          <w:p>
            <w:pPr>
              <w:pStyle w:val="14"/>
            </w:pPr>
            <w:r>
              <w:t>100%</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项目服务对象满意度</w:t>
            </w:r>
          </w:p>
        </w:tc>
        <w:tc>
          <w:tcPr>
            <w:tcW w:w="2551" w:type="dxa"/>
            <w:vAlign w:val="center"/>
          </w:tcPr>
          <w:p>
            <w:pPr>
              <w:pStyle w:val="14"/>
            </w:pPr>
            <w:r>
              <w:t>100%</w:t>
            </w:r>
          </w:p>
        </w:tc>
        <w:tc>
          <w:tcPr>
            <w:tcW w:w="2268" w:type="dxa"/>
            <w:vAlign w:val="center"/>
          </w:tcPr>
          <w:p>
            <w:pPr>
              <w:pStyle w:val="14"/>
            </w:pPr>
            <w:r>
              <w:t>项目申请报告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5、办公及行政运行综合服务中心租金绩效目标表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1.保障政府工作运转</w:t>
            </w:r>
          </w:p>
          <w:p>
            <w:pPr>
              <w:pStyle w:val="14"/>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租房面积</w:t>
            </w:r>
          </w:p>
        </w:tc>
        <w:tc>
          <w:tcPr>
            <w:tcW w:w="2835" w:type="dxa"/>
            <w:vAlign w:val="center"/>
          </w:tcPr>
          <w:p>
            <w:pPr>
              <w:pStyle w:val="14"/>
            </w:pPr>
            <w:r>
              <w:t>租房的总面积</w:t>
            </w:r>
          </w:p>
        </w:tc>
        <w:tc>
          <w:tcPr>
            <w:tcW w:w="2551" w:type="dxa"/>
            <w:vAlign w:val="center"/>
          </w:tcPr>
          <w:p>
            <w:pPr>
              <w:pStyle w:val="14"/>
            </w:pPr>
            <w:r>
              <w:t>4918.93平方米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资金发放及时率</w:t>
            </w:r>
          </w:p>
        </w:tc>
        <w:tc>
          <w:tcPr>
            <w:tcW w:w="2835" w:type="dxa"/>
            <w:vAlign w:val="center"/>
          </w:tcPr>
          <w:p>
            <w:pPr>
              <w:pStyle w:val="14"/>
            </w:pPr>
            <w:r>
              <w:t>房租发放及时率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资金支付时效</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资金金额</w:t>
            </w:r>
          </w:p>
        </w:tc>
        <w:tc>
          <w:tcPr>
            <w:tcW w:w="2835" w:type="dxa"/>
            <w:vAlign w:val="center"/>
          </w:tcPr>
          <w:p>
            <w:pPr>
              <w:pStyle w:val="14"/>
            </w:pPr>
            <w:r>
              <w:t>房租所需金额</w:t>
            </w:r>
          </w:p>
        </w:tc>
        <w:tc>
          <w:tcPr>
            <w:tcW w:w="2551" w:type="dxa"/>
            <w:vAlign w:val="center"/>
          </w:tcPr>
          <w:p>
            <w:pPr>
              <w:pStyle w:val="14"/>
            </w:pPr>
            <w:r>
              <w:t>70万元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保障职能机构正常运转</w:t>
            </w:r>
          </w:p>
        </w:tc>
        <w:tc>
          <w:tcPr>
            <w:tcW w:w="2551" w:type="dxa"/>
            <w:vAlign w:val="center"/>
          </w:tcPr>
          <w:p>
            <w:pPr>
              <w:pStyle w:val="14"/>
            </w:pPr>
            <w:r>
              <w:t>较上年有所提高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保障政府工作运转</w:t>
            </w:r>
          </w:p>
        </w:tc>
        <w:tc>
          <w:tcPr>
            <w:tcW w:w="2835" w:type="dxa"/>
            <w:vAlign w:val="center"/>
          </w:tcPr>
          <w:p>
            <w:pPr>
              <w:pStyle w:val="14"/>
            </w:pPr>
            <w:r>
              <w:t>保障职能机构正常运转，确保工作顺利进行</w:t>
            </w:r>
          </w:p>
        </w:tc>
        <w:tc>
          <w:tcPr>
            <w:tcW w:w="2551" w:type="dxa"/>
            <w:vAlign w:val="center"/>
          </w:tcPr>
          <w:p>
            <w:pPr>
              <w:pStyle w:val="14"/>
            </w:pPr>
            <w:r>
              <w:t>较上年有所提高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塌陷区人民群众满意率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6、车厂村村民安置过渡费绩效目标表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1.为支持旅发大会重点项目天妇女小镇建设，安置搬迁支付村民过渡费</w:t>
            </w:r>
          </w:p>
          <w:p>
            <w:pPr>
              <w:pStyle w:val="14"/>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安置人数</w:t>
            </w:r>
          </w:p>
        </w:tc>
        <w:tc>
          <w:tcPr>
            <w:tcW w:w="2835" w:type="dxa"/>
            <w:vAlign w:val="center"/>
          </w:tcPr>
          <w:p>
            <w:pPr>
              <w:pStyle w:val="14"/>
            </w:pPr>
            <w:r>
              <w:t>安置搬迁支付村民过渡费人数</w:t>
            </w:r>
          </w:p>
        </w:tc>
        <w:tc>
          <w:tcPr>
            <w:tcW w:w="2551" w:type="dxa"/>
            <w:vAlign w:val="center"/>
          </w:tcPr>
          <w:p>
            <w:pPr>
              <w:pStyle w:val="14"/>
            </w:pPr>
            <w:r>
              <w:t>123123</w:t>
            </w:r>
          </w:p>
        </w:tc>
        <w:tc>
          <w:tcPr>
            <w:tcW w:w="2268" w:type="dxa"/>
            <w:vAlign w:val="center"/>
          </w:tcPr>
          <w:p>
            <w:pPr>
              <w:pStyle w:val="14"/>
            </w:pP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资金拨付及时率</w:t>
            </w:r>
          </w:p>
        </w:tc>
        <w:tc>
          <w:tcPr>
            <w:tcW w:w="2551" w:type="dxa"/>
            <w:vAlign w:val="center"/>
          </w:tcPr>
          <w:p>
            <w:pPr>
              <w:pStyle w:val="14"/>
            </w:pPr>
            <w:r>
              <w:t>100100</w:t>
            </w:r>
          </w:p>
        </w:tc>
        <w:tc>
          <w:tcPr>
            <w:tcW w:w="2268" w:type="dxa"/>
            <w:vAlign w:val="center"/>
          </w:tcPr>
          <w:p>
            <w:pPr>
              <w:pStyle w:val="14"/>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支付安渡费时效</w:t>
            </w:r>
          </w:p>
        </w:tc>
        <w:tc>
          <w:tcPr>
            <w:tcW w:w="2551" w:type="dxa"/>
            <w:vAlign w:val="center"/>
          </w:tcPr>
          <w:p>
            <w:pPr>
              <w:pStyle w:val="14"/>
            </w:pPr>
            <w:r>
              <w:t xml:space="preserve"> </w:t>
            </w:r>
          </w:p>
        </w:tc>
        <w:tc>
          <w:tcPr>
            <w:tcW w:w="2268" w:type="dxa"/>
            <w:vAlign w:val="center"/>
          </w:tcPr>
          <w:p>
            <w:pPr>
              <w:pStyle w:val="14"/>
            </w:pPr>
            <w: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支付额度</w:t>
            </w:r>
          </w:p>
        </w:tc>
        <w:tc>
          <w:tcPr>
            <w:tcW w:w="2835" w:type="dxa"/>
            <w:vAlign w:val="center"/>
          </w:tcPr>
          <w:p>
            <w:pPr>
              <w:pStyle w:val="14"/>
            </w:pPr>
            <w:r>
              <w:t>支付安渡费额度</w:t>
            </w:r>
          </w:p>
        </w:tc>
        <w:tc>
          <w:tcPr>
            <w:tcW w:w="2551" w:type="dxa"/>
            <w:vAlign w:val="center"/>
          </w:tcPr>
          <w:p>
            <w:pPr>
              <w:pStyle w:val="14"/>
            </w:pPr>
            <w:r>
              <w:t>20.5163.5</w:t>
            </w:r>
          </w:p>
        </w:tc>
        <w:tc>
          <w:tcPr>
            <w:tcW w:w="2268" w:type="dxa"/>
            <w:vAlign w:val="center"/>
          </w:tcPr>
          <w:p>
            <w:pPr>
              <w:pStyle w:val="14"/>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及时率</w:t>
            </w:r>
          </w:p>
        </w:tc>
        <w:tc>
          <w:tcPr>
            <w:tcW w:w="2835" w:type="dxa"/>
            <w:vAlign w:val="center"/>
          </w:tcPr>
          <w:p>
            <w:pPr>
              <w:pStyle w:val="14"/>
            </w:pPr>
            <w:r>
              <w:t>根据资金到位情况及时发放</w:t>
            </w:r>
          </w:p>
        </w:tc>
        <w:tc>
          <w:tcPr>
            <w:tcW w:w="2551" w:type="dxa"/>
            <w:vAlign w:val="center"/>
          </w:tcPr>
          <w:p>
            <w:pPr>
              <w:pStyle w:val="14"/>
            </w:pPr>
            <w:r>
              <w:t xml:space="preserve"> </w:t>
            </w:r>
          </w:p>
        </w:tc>
        <w:tc>
          <w:tcPr>
            <w:tcW w:w="2268" w:type="dxa"/>
            <w:vAlign w:val="center"/>
          </w:tcPr>
          <w:p>
            <w:pPr>
              <w:pStyle w:val="14"/>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维护农村社会稳定</w:t>
            </w:r>
          </w:p>
        </w:tc>
        <w:tc>
          <w:tcPr>
            <w:tcW w:w="2551" w:type="dxa"/>
            <w:vAlign w:val="center"/>
          </w:tcPr>
          <w:p>
            <w:pPr>
              <w:pStyle w:val="14"/>
            </w:pPr>
            <w:r>
              <w:t xml:space="preserve"> </w:t>
            </w:r>
          </w:p>
        </w:tc>
        <w:tc>
          <w:tcPr>
            <w:tcW w:w="2268" w:type="dxa"/>
            <w:vAlign w:val="center"/>
          </w:tcPr>
          <w:p>
            <w:pPr>
              <w:pStyle w:val="14"/>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7、车厂村山地承包费利息款绩效目标表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p>
            <w:pPr>
              <w:pStyle w:val="14"/>
            </w:pPr>
            <w:r>
              <w:t>2.严格履行《“天女小镇”项目合作备忘录（补充)》及《车厂村山林（地）承包合同》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支付比例</w:t>
            </w:r>
          </w:p>
        </w:tc>
        <w:tc>
          <w:tcPr>
            <w:tcW w:w="2835" w:type="dxa"/>
            <w:vAlign w:val="center"/>
          </w:tcPr>
          <w:p>
            <w:pPr>
              <w:pStyle w:val="14"/>
            </w:pPr>
            <w:r>
              <w:t>每年应支付村委会利息比例</w:t>
            </w:r>
          </w:p>
        </w:tc>
        <w:tc>
          <w:tcPr>
            <w:tcW w:w="2551" w:type="dxa"/>
            <w:vAlign w:val="center"/>
          </w:tcPr>
          <w:p>
            <w:pPr>
              <w:pStyle w:val="14"/>
            </w:pPr>
            <w:r>
              <w:t>5%</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支付利息时效</w:t>
            </w:r>
          </w:p>
        </w:tc>
        <w:tc>
          <w:tcPr>
            <w:tcW w:w="2551" w:type="dxa"/>
            <w:vAlign w:val="center"/>
          </w:tcPr>
          <w:p>
            <w:pPr>
              <w:pStyle w:val="14"/>
            </w:pPr>
            <w:r>
              <w:t>每年</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支付额度</w:t>
            </w:r>
          </w:p>
        </w:tc>
        <w:tc>
          <w:tcPr>
            <w:tcW w:w="2835" w:type="dxa"/>
            <w:vAlign w:val="center"/>
          </w:tcPr>
          <w:p>
            <w:pPr>
              <w:pStyle w:val="14"/>
            </w:pPr>
            <w:r>
              <w:t>每年支付村委会利息额度</w:t>
            </w:r>
          </w:p>
        </w:tc>
        <w:tc>
          <w:tcPr>
            <w:tcW w:w="2551" w:type="dxa"/>
            <w:vAlign w:val="center"/>
          </w:tcPr>
          <w:p>
            <w:pPr>
              <w:pStyle w:val="14"/>
            </w:pPr>
            <w:r>
              <w:t>40万元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履行合约</w:t>
            </w:r>
          </w:p>
        </w:tc>
        <w:tc>
          <w:tcPr>
            <w:tcW w:w="2835" w:type="dxa"/>
            <w:vAlign w:val="center"/>
          </w:tcPr>
          <w:p>
            <w:pPr>
              <w:pStyle w:val="14"/>
            </w:pPr>
            <w:r>
              <w:t>如期按合约支付村委会利息</w:t>
            </w:r>
          </w:p>
        </w:tc>
        <w:tc>
          <w:tcPr>
            <w:tcW w:w="2551" w:type="dxa"/>
            <w:vAlign w:val="center"/>
          </w:tcPr>
          <w:p>
            <w:pPr>
              <w:pStyle w:val="14"/>
            </w:pPr>
            <w:r>
              <w:t>及时</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维护农村社会稳定</w:t>
            </w:r>
          </w:p>
        </w:tc>
        <w:tc>
          <w:tcPr>
            <w:tcW w:w="2551" w:type="dxa"/>
            <w:vAlign w:val="center"/>
          </w:tcPr>
          <w:p>
            <w:pPr>
              <w:pStyle w:val="14"/>
            </w:pPr>
            <w:r>
              <w:t>维护稳定</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1.提高村（居）综合服务站硬件设备建设，力求达到规范化标准</w:t>
            </w:r>
          </w:p>
          <w:p>
            <w:pPr>
              <w:pStyle w:val="14"/>
            </w:pPr>
            <w:r>
              <w:t>2.力促各村综合服务站管理规范化，充分发挥村综合服务站工作职能</w:t>
            </w:r>
          </w:p>
          <w:p>
            <w:pPr>
              <w:pStyle w:val="14"/>
            </w:pPr>
            <w:r>
              <w:t>3.提升人民群众满意度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服务站规范化建设个数</w:t>
            </w:r>
          </w:p>
          <w:p>
            <w:pPr>
              <w:pStyle w:val="14"/>
            </w:pPr>
          </w:p>
        </w:tc>
        <w:tc>
          <w:tcPr>
            <w:tcW w:w="2835" w:type="dxa"/>
            <w:vAlign w:val="center"/>
          </w:tcPr>
          <w:p>
            <w:pPr>
              <w:pStyle w:val="14"/>
            </w:pPr>
            <w:r>
              <w:t>村（居）综合服务站规范化建设个数</w:t>
            </w:r>
          </w:p>
          <w:p>
            <w:pPr>
              <w:pStyle w:val="14"/>
            </w:pPr>
          </w:p>
        </w:tc>
        <w:tc>
          <w:tcPr>
            <w:tcW w:w="2551" w:type="dxa"/>
            <w:vAlign w:val="center"/>
          </w:tcPr>
          <w:p>
            <w:pPr>
              <w:pStyle w:val="14"/>
            </w:pPr>
            <w:r>
              <w:t>70村</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采购物品质量合格率</w:t>
            </w:r>
          </w:p>
          <w:p>
            <w:pPr>
              <w:pStyle w:val="14"/>
            </w:pPr>
          </w:p>
        </w:tc>
        <w:tc>
          <w:tcPr>
            <w:tcW w:w="2835" w:type="dxa"/>
            <w:vAlign w:val="center"/>
          </w:tcPr>
          <w:p>
            <w:pPr>
              <w:pStyle w:val="14"/>
            </w:pPr>
            <w:r>
              <w:t>村（居）综合服务站规范化建设采购物品质量合格率</w:t>
            </w:r>
          </w:p>
          <w:p>
            <w:pPr>
              <w:pStyle w:val="14"/>
            </w:pPr>
          </w:p>
        </w:tc>
        <w:tc>
          <w:tcPr>
            <w:tcW w:w="2551" w:type="dxa"/>
            <w:vAlign w:val="center"/>
          </w:tcPr>
          <w:p>
            <w:pPr>
              <w:pStyle w:val="14"/>
            </w:pPr>
            <w:r>
              <w:t>100%</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采购物品及时率</w:t>
            </w:r>
          </w:p>
          <w:p>
            <w:pPr>
              <w:pStyle w:val="14"/>
            </w:pPr>
          </w:p>
        </w:tc>
        <w:tc>
          <w:tcPr>
            <w:tcW w:w="2835" w:type="dxa"/>
            <w:vAlign w:val="center"/>
          </w:tcPr>
          <w:p>
            <w:pPr>
              <w:pStyle w:val="14"/>
            </w:pPr>
            <w:r>
              <w:t>村（居）综合服务站规范化建设采购及时率</w:t>
            </w:r>
          </w:p>
        </w:tc>
        <w:tc>
          <w:tcPr>
            <w:tcW w:w="2551" w:type="dxa"/>
            <w:vAlign w:val="center"/>
          </w:tcPr>
          <w:p>
            <w:pPr>
              <w:pStyle w:val="14"/>
            </w:pPr>
            <w:r>
              <w:t>100%</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专项资金的使用额度</w:t>
            </w:r>
          </w:p>
        </w:tc>
        <w:tc>
          <w:tcPr>
            <w:tcW w:w="2551" w:type="dxa"/>
            <w:vAlign w:val="center"/>
          </w:tcPr>
          <w:p>
            <w:pPr>
              <w:pStyle w:val="14"/>
            </w:pPr>
            <w:r>
              <w:t>14.7万元</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提升场所环境</w:t>
            </w:r>
          </w:p>
        </w:tc>
        <w:tc>
          <w:tcPr>
            <w:tcW w:w="2835" w:type="dxa"/>
            <w:vAlign w:val="center"/>
          </w:tcPr>
          <w:p>
            <w:pPr>
              <w:pStyle w:val="14"/>
            </w:pPr>
            <w:r>
              <w:t>提升服务场所环境</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节约成本</w:t>
            </w:r>
          </w:p>
        </w:tc>
        <w:tc>
          <w:tcPr>
            <w:tcW w:w="2835" w:type="dxa"/>
            <w:vAlign w:val="center"/>
          </w:tcPr>
          <w:p>
            <w:pPr>
              <w:pStyle w:val="14"/>
            </w:pPr>
            <w:r>
              <w:t>节约群众办事成本</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增强满意度</w:t>
            </w:r>
          </w:p>
        </w:tc>
        <w:tc>
          <w:tcPr>
            <w:tcW w:w="2835" w:type="dxa"/>
            <w:vAlign w:val="center"/>
          </w:tcPr>
          <w:p>
            <w:pPr>
              <w:pStyle w:val="14"/>
            </w:pPr>
            <w:r>
              <w:t>增强群众满意度</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提高公信力</w:t>
            </w:r>
          </w:p>
        </w:tc>
        <w:tc>
          <w:tcPr>
            <w:tcW w:w="2835" w:type="dxa"/>
            <w:vAlign w:val="center"/>
          </w:tcPr>
          <w:p>
            <w:pPr>
              <w:pStyle w:val="14"/>
            </w:pPr>
            <w:r>
              <w:t>提高政府公信力</w:t>
            </w:r>
          </w:p>
        </w:tc>
        <w:tc>
          <w:tcPr>
            <w:tcW w:w="2551" w:type="dxa"/>
            <w:vAlign w:val="center"/>
          </w:tcPr>
          <w:p>
            <w:pPr>
              <w:pStyle w:val="14"/>
            </w:pPr>
            <w:r>
              <w:t>较上年有所提高</w:t>
            </w:r>
          </w:p>
        </w:tc>
        <w:tc>
          <w:tcPr>
            <w:tcW w:w="2268" w:type="dxa"/>
            <w:vAlign w:val="center"/>
          </w:tcPr>
          <w:p>
            <w:pPr>
              <w:pStyle w:val="14"/>
            </w:pPr>
            <w:r>
              <w:t>海政常纪（2021）11号及年初工作计划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人民群众的满意度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海政常纪（2021）11号及年初工作计划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1.保证支部党员活动正常有序开展。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按照行政村党员数量逐人发放活动经费</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w:t>
            </w:r>
          </w:p>
        </w:tc>
        <w:tc>
          <w:tcPr>
            <w:tcW w:w="2835" w:type="dxa"/>
            <w:vAlign w:val="center"/>
          </w:tcPr>
          <w:p>
            <w:pPr>
              <w:pStyle w:val="14"/>
            </w:pPr>
            <w:r>
              <w:t>按质保量开展党员活动</w:t>
            </w:r>
          </w:p>
        </w:tc>
        <w:tc>
          <w:tcPr>
            <w:tcW w:w="2551" w:type="dxa"/>
            <w:vAlign w:val="center"/>
          </w:tcPr>
          <w:p>
            <w:pPr>
              <w:pStyle w:val="14"/>
            </w:pPr>
            <w:r>
              <w:t>保质量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按照上级要求开展党员活动</w:t>
            </w:r>
          </w:p>
        </w:tc>
        <w:tc>
          <w:tcPr>
            <w:tcW w:w="2551" w:type="dxa"/>
            <w:vAlign w:val="center"/>
          </w:tcPr>
          <w:p>
            <w:pPr>
              <w:pStyle w:val="14"/>
            </w:pPr>
            <w:r>
              <w:t>2023年度</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党组织活动所需经费额度</w:t>
            </w:r>
          </w:p>
        </w:tc>
        <w:tc>
          <w:tcPr>
            <w:tcW w:w="2551" w:type="dxa"/>
            <w:vAlign w:val="center"/>
          </w:tcPr>
          <w:p>
            <w:pPr>
              <w:pStyle w:val="14"/>
            </w:pPr>
            <w:r>
              <w:t>47万元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提升素质</w:t>
            </w:r>
          </w:p>
        </w:tc>
        <w:tc>
          <w:tcPr>
            <w:tcW w:w="2835" w:type="dxa"/>
            <w:vAlign w:val="center"/>
          </w:tcPr>
          <w:p>
            <w:pPr>
              <w:pStyle w:val="14"/>
            </w:pPr>
            <w:r>
              <w:t>不断提升党员素质达到党员起模范带头作用</w:t>
            </w:r>
          </w:p>
        </w:tc>
        <w:tc>
          <w:tcPr>
            <w:tcW w:w="2551" w:type="dxa"/>
            <w:vAlign w:val="center"/>
          </w:tcPr>
          <w:p>
            <w:pPr>
              <w:pStyle w:val="14"/>
            </w:pPr>
            <w:r>
              <w:t>不断提升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民心向党</w:t>
            </w:r>
          </w:p>
        </w:tc>
        <w:tc>
          <w:tcPr>
            <w:tcW w:w="2835" w:type="dxa"/>
            <w:vAlign w:val="center"/>
          </w:tcPr>
          <w:p>
            <w:pPr>
              <w:pStyle w:val="14"/>
            </w:pPr>
            <w:r>
              <w:t>党员模范带头，民心向党，促进各项工作稳定开展。</w:t>
            </w:r>
          </w:p>
        </w:tc>
        <w:tc>
          <w:tcPr>
            <w:tcW w:w="2551" w:type="dxa"/>
            <w:vAlign w:val="center"/>
          </w:tcPr>
          <w:p>
            <w:pPr>
              <w:pStyle w:val="14"/>
            </w:pPr>
            <w:r>
              <w:t>正常开展</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利于发展</w:t>
            </w:r>
          </w:p>
        </w:tc>
        <w:tc>
          <w:tcPr>
            <w:tcW w:w="2835" w:type="dxa"/>
            <w:vAlign w:val="center"/>
          </w:tcPr>
          <w:p>
            <w:pPr>
              <w:pStyle w:val="14"/>
            </w:pPr>
            <w:r>
              <w:t>有利于促进村内各项工作的快速发展。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利于美化</w:t>
            </w:r>
          </w:p>
        </w:tc>
        <w:tc>
          <w:tcPr>
            <w:tcW w:w="2835" w:type="dxa"/>
            <w:vAlign w:val="center"/>
          </w:tcPr>
          <w:p>
            <w:pPr>
              <w:pStyle w:val="14"/>
            </w:pPr>
            <w:r>
              <w:t>有利于促进村容村貌的美化、绿化和亮化</w:t>
            </w:r>
          </w:p>
        </w:tc>
        <w:tc>
          <w:tcPr>
            <w:tcW w:w="2551" w:type="dxa"/>
            <w:vAlign w:val="center"/>
          </w:tcPr>
          <w:p>
            <w:pPr>
              <w:pStyle w:val="14"/>
            </w:pPr>
            <w:r>
              <w:t>逐步提升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1.落实村“两委”干部基础职务补贴待遇，解决村干部后顾之忧。维护基层组织正常运转。</w:t>
            </w:r>
          </w:p>
          <w:p>
            <w:pPr>
              <w:pStyle w:val="14"/>
            </w:pPr>
            <w:r>
              <w:t>2.调动村干部工作积极性、主动性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发放行政村个数</w:t>
            </w:r>
          </w:p>
        </w:tc>
        <w:tc>
          <w:tcPr>
            <w:tcW w:w="2835" w:type="dxa"/>
            <w:vAlign w:val="center"/>
          </w:tcPr>
          <w:p>
            <w:pPr>
              <w:pStyle w:val="14"/>
            </w:pPr>
            <w:r>
              <w:t>薪酬发放村级组织个数</w:t>
            </w:r>
          </w:p>
        </w:tc>
        <w:tc>
          <w:tcPr>
            <w:tcW w:w="2551" w:type="dxa"/>
            <w:vAlign w:val="center"/>
          </w:tcPr>
          <w:p>
            <w:pPr>
              <w:pStyle w:val="14"/>
            </w:pPr>
            <w:r>
              <w:t>70个</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发放人数覆盖率</w:t>
            </w:r>
          </w:p>
        </w:tc>
        <w:tc>
          <w:tcPr>
            <w:tcW w:w="2835" w:type="dxa"/>
            <w:vAlign w:val="center"/>
          </w:tcPr>
          <w:p>
            <w:pPr>
              <w:pStyle w:val="14"/>
            </w:pPr>
            <w:r>
              <w:t>薪酬发放村干部人数覆盖率</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补贴发放额度</w:t>
            </w:r>
          </w:p>
        </w:tc>
        <w:tc>
          <w:tcPr>
            <w:tcW w:w="2835" w:type="dxa"/>
            <w:vAlign w:val="center"/>
          </w:tcPr>
          <w:p>
            <w:pPr>
              <w:pStyle w:val="14"/>
            </w:pPr>
            <w:r>
              <w:t>村干部补贴发放额度</w:t>
            </w:r>
          </w:p>
        </w:tc>
        <w:tc>
          <w:tcPr>
            <w:tcW w:w="2551" w:type="dxa"/>
            <w:vAlign w:val="center"/>
          </w:tcPr>
          <w:p>
            <w:pPr>
              <w:pStyle w:val="14"/>
            </w:pPr>
            <w:r>
              <w:t>632.63万元</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补充村干部收入水平</w:t>
            </w:r>
          </w:p>
        </w:tc>
        <w:tc>
          <w:tcPr>
            <w:tcW w:w="2835" w:type="dxa"/>
            <w:vAlign w:val="center"/>
          </w:tcPr>
          <w:p>
            <w:pPr>
              <w:pStyle w:val="14"/>
            </w:pPr>
            <w:r>
              <w:t>补充村干部收入水平</w:t>
            </w:r>
          </w:p>
        </w:tc>
        <w:tc>
          <w:tcPr>
            <w:tcW w:w="2551" w:type="dxa"/>
            <w:vAlign w:val="center"/>
          </w:tcPr>
          <w:p>
            <w:pPr>
              <w:pStyle w:val="14"/>
            </w:pPr>
            <w:r>
              <w:t>提高</w:t>
            </w:r>
          </w:p>
        </w:tc>
        <w:tc>
          <w:tcPr>
            <w:tcW w:w="2268" w:type="dxa"/>
            <w:vAlign w:val="center"/>
          </w:tcPr>
          <w:p>
            <w:pPr>
              <w:pStyle w:val="14"/>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提升行政能力</w:t>
            </w:r>
          </w:p>
        </w:tc>
        <w:tc>
          <w:tcPr>
            <w:tcW w:w="2835" w:type="dxa"/>
            <w:vAlign w:val="center"/>
          </w:tcPr>
          <w:p>
            <w:pPr>
              <w:pStyle w:val="14"/>
            </w:pPr>
            <w:r>
              <w:t>通过薪酬足额发放促进村干部行政效率提高</w:t>
            </w:r>
          </w:p>
        </w:tc>
        <w:tc>
          <w:tcPr>
            <w:tcW w:w="2551" w:type="dxa"/>
            <w:vAlign w:val="center"/>
          </w:tcPr>
          <w:p>
            <w:pPr>
              <w:pStyle w:val="14"/>
            </w:pPr>
            <w:r>
              <w:t>明显提高</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1.保证村级各项工作正常有序开展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办公经费覆盖村级数量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开展工作</w:t>
            </w:r>
          </w:p>
        </w:tc>
        <w:tc>
          <w:tcPr>
            <w:tcW w:w="2835" w:type="dxa"/>
            <w:vAlign w:val="center"/>
          </w:tcPr>
          <w:p>
            <w:pPr>
              <w:pStyle w:val="14"/>
            </w:pPr>
            <w:r>
              <w:t>按质保量开展村级工作</w:t>
            </w:r>
          </w:p>
        </w:tc>
        <w:tc>
          <w:tcPr>
            <w:tcW w:w="2551" w:type="dxa"/>
            <w:vAlign w:val="center"/>
          </w:tcPr>
          <w:p>
            <w:pPr>
              <w:pStyle w:val="14"/>
            </w:pPr>
            <w:r>
              <w:t>保质保量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按照上级要求按时保质完成各项工作任务。</w:t>
            </w:r>
          </w:p>
        </w:tc>
        <w:tc>
          <w:tcPr>
            <w:tcW w:w="2551" w:type="dxa"/>
            <w:vAlign w:val="center"/>
          </w:tcPr>
          <w:p>
            <w:pPr>
              <w:pStyle w:val="14"/>
            </w:pPr>
            <w:r>
              <w:t>按时完成</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确保村内工作开展</w:t>
            </w:r>
          </w:p>
        </w:tc>
        <w:tc>
          <w:tcPr>
            <w:tcW w:w="2835" w:type="dxa"/>
            <w:vAlign w:val="center"/>
          </w:tcPr>
          <w:p>
            <w:pPr>
              <w:pStyle w:val="14"/>
            </w:pPr>
            <w:r>
              <w:t>确保基层村级活动正常开展。</w:t>
            </w:r>
          </w:p>
        </w:tc>
        <w:tc>
          <w:tcPr>
            <w:tcW w:w="2551" w:type="dxa"/>
            <w:vAlign w:val="center"/>
          </w:tcPr>
          <w:p>
            <w:pPr>
              <w:pStyle w:val="14"/>
            </w:pPr>
            <w:r>
              <w:t>确保</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所需经费额度</w:t>
            </w:r>
          </w:p>
        </w:tc>
        <w:tc>
          <w:tcPr>
            <w:tcW w:w="2551" w:type="dxa"/>
            <w:vAlign w:val="center"/>
          </w:tcPr>
          <w:p>
            <w:pPr>
              <w:pStyle w:val="14"/>
            </w:pPr>
            <w:r>
              <w:t>35万元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维护稳定</w:t>
            </w:r>
          </w:p>
        </w:tc>
        <w:tc>
          <w:tcPr>
            <w:tcW w:w="2835" w:type="dxa"/>
            <w:vAlign w:val="center"/>
          </w:tcPr>
          <w:p>
            <w:pPr>
              <w:pStyle w:val="14"/>
            </w:pPr>
            <w:r>
              <w:t>维护村内稳定</w:t>
            </w:r>
          </w:p>
        </w:tc>
        <w:tc>
          <w:tcPr>
            <w:tcW w:w="2551" w:type="dxa"/>
            <w:vAlign w:val="center"/>
          </w:tcPr>
          <w:p>
            <w:pPr>
              <w:pStyle w:val="14"/>
            </w:pPr>
            <w:r>
              <w:t>稳定</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促进和谐</w:t>
            </w:r>
          </w:p>
        </w:tc>
        <w:tc>
          <w:tcPr>
            <w:tcW w:w="2835" w:type="dxa"/>
            <w:vAlign w:val="center"/>
          </w:tcPr>
          <w:p>
            <w:pPr>
              <w:pStyle w:val="14"/>
            </w:pPr>
            <w:r>
              <w:t>村内工作正常开展，解决群众后顾之忧</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促进美化</w:t>
            </w:r>
          </w:p>
        </w:tc>
        <w:tc>
          <w:tcPr>
            <w:tcW w:w="2835" w:type="dxa"/>
            <w:vAlign w:val="center"/>
          </w:tcPr>
          <w:p>
            <w:pPr>
              <w:pStyle w:val="14"/>
            </w:pPr>
            <w:r>
              <w:t>有利于促进村容村貌的美化、绿化和亮化</w:t>
            </w:r>
          </w:p>
        </w:tc>
        <w:tc>
          <w:tcPr>
            <w:tcW w:w="2551" w:type="dxa"/>
            <w:vAlign w:val="center"/>
          </w:tcPr>
          <w:p>
            <w:pPr>
              <w:pStyle w:val="14"/>
            </w:pPr>
            <w:r>
              <w:t>逐步提高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12、地质塌陷区整治资金绩效目标表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1.确保地质塌陷区人民群众生命财产安全</w:t>
            </w:r>
            <w:r>
              <w:tab/>
            </w:r>
            <w:r>
              <w:tab/>
            </w:r>
            <w:r>
              <w:tab/>
            </w:r>
            <w:r>
              <w:tab/>
            </w:r>
            <w:r>
              <w:tab/>
            </w:r>
            <w:r>
              <w:tab/>
            </w:r>
            <w:r>
              <w:tab/>
            </w:r>
            <w:r>
              <w:tab/>
            </w:r>
            <w:r>
              <w:tab/>
            </w:r>
            <w:r>
              <w:tab/>
            </w:r>
            <w:r>
              <w:tab/>
            </w:r>
          </w:p>
          <w:p>
            <w:pPr>
              <w:pStyle w:val="14"/>
            </w:pPr>
            <w:r>
              <w:tab/>
            </w:r>
            <w:r>
              <w:tab/>
            </w:r>
            <w:r>
              <w:tab/>
            </w:r>
            <w:r>
              <w:tab/>
            </w:r>
            <w:r>
              <w:tab/>
            </w:r>
            <w:r>
              <w:tab/>
            </w:r>
            <w:r>
              <w:tab/>
            </w:r>
            <w:r>
              <w:tab/>
            </w:r>
            <w:r>
              <w:tab/>
            </w:r>
            <w:r>
              <w:tab/>
            </w:r>
          </w:p>
          <w:p>
            <w:pPr>
              <w:pStyle w:val="14"/>
            </w:pPr>
          </w:p>
          <w:p>
            <w:pPr>
              <w:pStyle w:val="14"/>
            </w:pPr>
            <w:r>
              <w:t>2.维护社会稳定，促进社会和谐</w:t>
            </w:r>
            <w:r>
              <w:tab/>
            </w:r>
            <w:r>
              <w:tab/>
            </w:r>
            <w:r>
              <w:tab/>
            </w:r>
            <w:r>
              <w:tab/>
            </w:r>
            <w:r>
              <w:tab/>
            </w:r>
            <w:r>
              <w:tab/>
            </w:r>
          </w:p>
          <w:p>
            <w:pPr>
              <w:pStyle w:val="14"/>
            </w:pPr>
          </w:p>
          <w:p>
            <w:pPr>
              <w:pStyle w:val="14"/>
            </w:pPr>
            <w:r>
              <w:t>3.有效防止地灾危险的发生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涉及地质灾害隐患点的数量</w:t>
            </w:r>
          </w:p>
          <w:p>
            <w:pPr>
              <w:pStyle w:val="14"/>
            </w:pPr>
          </w:p>
        </w:tc>
        <w:tc>
          <w:tcPr>
            <w:tcW w:w="2835" w:type="dxa"/>
            <w:vAlign w:val="center"/>
          </w:tcPr>
          <w:p>
            <w:pPr>
              <w:pStyle w:val="14"/>
            </w:pPr>
            <w:r>
              <w:t>涉及地质灾害隐患点的数量</w:t>
            </w:r>
          </w:p>
          <w:p>
            <w:pPr>
              <w:pStyle w:val="14"/>
            </w:pPr>
          </w:p>
        </w:tc>
        <w:tc>
          <w:tcPr>
            <w:tcW w:w="2551" w:type="dxa"/>
            <w:vAlign w:val="center"/>
          </w:tcPr>
          <w:p>
            <w:pPr>
              <w:pStyle w:val="14"/>
            </w:pPr>
            <w:r>
              <w:t>≥20处</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涉及地质灾害的行政村数量</w:t>
            </w:r>
          </w:p>
          <w:p>
            <w:pPr>
              <w:pStyle w:val="14"/>
            </w:pPr>
          </w:p>
        </w:tc>
        <w:tc>
          <w:tcPr>
            <w:tcW w:w="2835" w:type="dxa"/>
            <w:vAlign w:val="center"/>
          </w:tcPr>
          <w:p>
            <w:pPr>
              <w:pStyle w:val="14"/>
            </w:pPr>
            <w:r>
              <w:t>涉及地质灾害的行政村数量</w:t>
            </w:r>
          </w:p>
          <w:p>
            <w:pPr>
              <w:pStyle w:val="14"/>
            </w:pPr>
          </w:p>
        </w:tc>
        <w:tc>
          <w:tcPr>
            <w:tcW w:w="2551" w:type="dxa"/>
            <w:vAlign w:val="center"/>
          </w:tcPr>
          <w:p>
            <w:pPr>
              <w:pStyle w:val="14"/>
            </w:pPr>
            <w:r>
              <w:t>≥16个</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对危房户发放租房补贴的户数</w:t>
            </w:r>
          </w:p>
          <w:p>
            <w:pPr>
              <w:pStyle w:val="14"/>
            </w:pPr>
          </w:p>
        </w:tc>
        <w:tc>
          <w:tcPr>
            <w:tcW w:w="2835" w:type="dxa"/>
            <w:vAlign w:val="center"/>
          </w:tcPr>
          <w:p>
            <w:pPr>
              <w:pStyle w:val="14"/>
            </w:pPr>
            <w:r>
              <w:t>对危房户发放租房补贴的户数</w:t>
            </w:r>
          </w:p>
          <w:p>
            <w:pPr>
              <w:pStyle w:val="14"/>
            </w:pPr>
          </w:p>
        </w:tc>
        <w:tc>
          <w:tcPr>
            <w:tcW w:w="2551" w:type="dxa"/>
            <w:vAlign w:val="center"/>
          </w:tcPr>
          <w:p>
            <w:pPr>
              <w:pStyle w:val="14"/>
            </w:pPr>
            <w:r>
              <w:t>≥261户</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巡查中发现问题及时处置上报率</w:t>
            </w:r>
          </w:p>
          <w:p>
            <w:pPr>
              <w:pStyle w:val="14"/>
            </w:pPr>
          </w:p>
        </w:tc>
        <w:tc>
          <w:tcPr>
            <w:tcW w:w="2835" w:type="dxa"/>
            <w:vAlign w:val="center"/>
          </w:tcPr>
          <w:p>
            <w:pPr>
              <w:pStyle w:val="14"/>
            </w:pPr>
            <w:r>
              <w:t>巡查中发现问题及时处置上报率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租房补贴及时发放率</w:t>
            </w:r>
          </w:p>
          <w:p>
            <w:pPr>
              <w:pStyle w:val="14"/>
            </w:pPr>
          </w:p>
        </w:tc>
        <w:tc>
          <w:tcPr>
            <w:tcW w:w="2835" w:type="dxa"/>
            <w:vAlign w:val="center"/>
          </w:tcPr>
          <w:p>
            <w:pPr>
              <w:pStyle w:val="14"/>
            </w:pPr>
            <w:r>
              <w:t>租房补贴及时发放率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对危房户发放租房补贴的金额</w:t>
            </w:r>
          </w:p>
          <w:p>
            <w:pPr>
              <w:pStyle w:val="14"/>
            </w:pPr>
          </w:p>
        </w:tc>
        <w:tc>
          <w:tcPr>
            <w:tcW w:w="2835" w:type="dxa"/>
            <w:vAlign w:val="center"/>
          </w:tcPr>
          <w:p>
            <w:pPr>
              <w:pStyle w:val="14"/>
            </w:pPr>
            <w:r>
              <w:t>对危房户发放租房补贴的金额</w:t>
            </w:r>
          </w:p>
          <w:p>
            <w:pPr>
              <w:pStyle w:val="14"/>
            </w:pPr>
          </w:p>
        </w:tc>
        <w:tc>
          <w:tcPr>
            <w:tcW w:w="2551" w:type="dxa"/>
            <w:vAlign w:val="center"/>
          </w:tcPr>
          <w:p>
            <w:pPr>
              <w:pStyle w:val="14"/>
            </w:pPr>
            <w:r>
              <w:t>≤200元/年/户</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地质塌陷区整治支出金额</w:t>
            </w:r>
          </w:p>
          <w:p>
            <w:pPr>
              <w:pStyle w:val="14"/>
            </w:pPr>
          </w:p>
        </w:tc>
        <w:tc>
          <w:tcPr>
            <w:tcW w:w="2835" w:type="dxa"/>
            <w:vAlign w:val="center"/>
          </w:tcPr>
          <w:p>
            <w:pPr>
              <w:pStyle w:val="14"/>
            </w:pPr>
            <w:r>
              <w:t>地质塌陷区整治支出金额</w:t>
            </w:r>
          </w:p>
          <w:p>
            <w:pPr>
              <w:pStyle w:val="14"/>
            </w:pPr>
          </w:p>
        </w:tc>
        <w:tc>
          <w:tcPr>
            <w:tcW w:w="2551" w:type="dxa"/>
            <w:vAlign w:val="center"/>
          </w:tcPr>
          <w:p>
            <w:pPr>
              <w:pStyle w:val="14"/>
            </w:pPr>
            <w:r>
              <w:t>≤30万元</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确保地质塌陷区人民群众生命财产安全</w:t>
            </w:r>
          </w:p>
          <w:p>
            <w:pPr>
              <w:pStyle w:val="14"/>
            </w:pPr>
          </w:p>
        </w:tc>
        <w:tc>
          <w:tcPr>
            <w:tcW w:w="2835" w:type="dxa"/>
            <w:vAlign w:val="center"/>
          </w:tcPr>
          <w:p>
            <w:pPr>
              <w:pStyle w:val="14"/>
            </w:pPr>
            <w:r>
              <w:t>确保地质塌陷区人民群众生命财产安全</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有效防止地灾危险的发生，增强村民的安全感</w:t>
            </w:r>
          </w:p>
          <w:p>
            <w:pPr>
              <w:pStyle w:val="14"/>
            </w:pPr>
          </w:p>
        </w:tc>
        <w:tc>
          <w:tcPr>
            <w:tcW w:w="2835" w:type="dxa"/>
            <w:vAlign w:val="center"/>
          </w:tcPr>
          <w:p>
            <w:pPr>
              <w:pStyle w:val="14"/>
            </w:pPr>
            <w:r>
              <w:t>有效防止地灾危险的发生，增强村民的安全感</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塌陷区群众满意度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1.保证支部党员活动正常有序开展。</w:t>
            </w:r>
          </w:p>
          <w:p>
            <w:pPr>
              <w:pStyle w:val="14"/>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2835" w:type="dxa"/>
            <w:vAlign w:val="center"/>
          </w:tcPr>
          <w:p>
            <w:pPr>
              <w:pStyle w:val="14"/>
            </w:pPr>
            <w:r>
              <w:t>为民服务经费覆盖村级数量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w:t>
            </w:r>
          </w:p>
        </w:tc>
        <w:tc>
          <w:tcPr>
            <w:tcW w:w="2835" w:type="dxa"/>
            <w:vAlign w:val="center"/>
          </w:tcPr>
          <w:p>
            <w:pPr>
              <w:pStyle w:val="14"/>
            </w:pPr>
            <w:r>
              <w:t>为民服务提高群众生活质量和居住环境</w:t>
            </w:r>
          </w:p>
        </w:tc>
        <w:tc>
          <w:tcPr>
            <w:tcW w:w="2551" w:type="dxa"/>
            <w:vAlign w:val="center"/>
          </w:tcPr>
          <w:p>
            <w:pPr>
              <w:pStyle w:val="14"/>
            </w:pPr>
            <w:r>
              <w:t>保质量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结合本村实际改善群众生活质量和居住环境</w:t>
            </w:r>
          </w:p>
        </w:tc>
        <w:tc>
          <w:tcPr>
            <w:tcW w:w="2551" w:type="dxa"/>
            <w:vAlign w:val="center"/>
          </w:tcPr>
          <w:p>
            <w:pPr>
              <w:pStyle w:val="14"/>
            </w:pPr>
            <w:r>
              <w:t>2023年度</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经费额度</w:t>
            </w:r>
          </w:p>
        </w:tc>
        <w:tc>
          <w:tcPr>
            <w:tcW w:w="2835" w:type="dxa"/>
            <w:vAlign w:val="center"/>
          </w:tcPr>
          <w:p>
            <w:pPr>
              <w:pStyle w:val="14"/>
            </w:pPr>
            <w:r>
              <w:t>所需经费额度</w:t>
            </w:r>
          </w:p>
        </w:tc>
        <w:tc>
          <w:tcPr>
            <w:tcW w:w="2551" w:type="dxa"/>
            <w:vAlign w:val="center"/>
          </w:tcPr>
          <w:p>
            <w:pPr>
              <w:pStyle w:val="14"/>
            </w:pPr>
            <w:r>
              <w:t>231万元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提升村级环境及群众生活质量</w:t>
            </w:r>
          </w:p>
        </w:tc>
        <w:tc>
          <w:tcPr>
            <w:tcW w:w="2835" w:type="dxa"/>
            <w:vAlign w:val="center"/>
          </w:tcPr>
          <w:p>
            <w:pPr>
              <w:pStyle w:val="14"/>
            </w:pPr>
            <w:r>
              <w:t>不断提升群众满意度，提高群众生活幸福感</w:t>
            </w:r>
          </w:p>
        </w:tc>
        <w:tc>
          <w:tcPr>
            <w:tcW w:w="2551" w:type="dxa"/>
            <w:vAlign w:val="center"/>
          </w:tcPr>
          <w:p>
            <w:pPr>
              <w:pStyle w:val="14"/>
            </w:pPr>
            <w:r>
              <w:t>不断提升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民心向党</w:t>
            </w:r>
          </w:p>
        </w:tc>
        <w:tc>
          <w:tcPr>
            <w:tcW w:w="2835" w:type="dxa"/>
            <w:vAlign w:val="center"/>
          </w:tcPr>
          <w:p>
            <w:pPr>
              <w:pStyle w:val="14"/>
            </w:pPr>
            <w:r>
              <w:t>党员模范带头，民心向党，促进各项工作稳定开展。</w:t>
            </w:r>
          </w:p>
        </w:tc>
        <w:tc>
          <w:tcPr>
            <w:tcW w:w="2551" w:type="dxa"/>
            <w:vAlign w:val="center"/>
          </w:tcPr>
          <w:p>
            <w:pPr>
              <w:pStyle w:val="14"/>
            </w:pPr>
            <w:r>
              <w:t>正常开展</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利于发展</w:t>
            </w:r>
          </w:p>
        </w:tc>
        <w:tc>
          <w:tcPr>
            <w:tcW w:w="2835" w:type="dxa"/>
            <w:vAlign w:val="center"/>
          </w:tcPr>
          <w:p>
            <w:pPr>
              <w:pStyle w:val="14"/>
            </w:pPr>
            <w:r>
              <w:t>有利于促进村内各项工作的快速发展。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利于美化</w:t>
            </w:r>
          </w:p>
        </w:tc>
        <w:tc>
          <w:tcPr>
            <w:tcW w:w="2835" w:type="dxa"/>
            <w:vAlign w:val="center"/>
          </w:tcPr>
          <w:p>
            <w:pPr>
              <w:pStyle w:val="14"/>
            </w:pPr>
            <w:r>
              <w:t>有利于促进村容村貌的美化、绿化和亮化</w:t>
            </w:r>
          </w:p>
        </w:tc>
        <w:tc>
          <w:tcPr>
            <w:tcW w:w="2551" w:type="dxa"/>
            <w:vAlign w:val="center"/>
          </w:tcPr>
          <w:p>
            <w:pPr>
              <w:pStyle w:val="14"/>
            </w:pPr>
            <w:r>
              <w:t>逐步提升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14、共青团基层组织建设 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1.加强村级团支部建设</w:t>
            </w:r>
            <w:r>
              <w:tab/>
            </w:r>
            <w:r>
              <w:tab/>
            </w:r>
            <w:r>
              <w:tab/>
            </w:r>
            <w:r>
              <w:tab/>
            </w:r>
            <w:r>
              <w:tab/>
            </w:r>
            <w:r>
              <w:tab/>
            </w:r>
          </w:p>
          <w:p>
            <w:pPr>
              <w:pStyle w:val="14"/>
            </w:pPr>
            <w:r>
              <w:tab/>
            </w:r>
            <w:r>
              <w:tab/>
            </w:r>
            <w:r>
              <w:tab/>
            </w:r>
            <w:r>
              <w:tab/>
            </w:r>
          </w:p>
          <w:p>
            <w:pPr>
              <w:pStyle w:val="14"/>
            </w:pPr>
          </w:p>
          <w:p>
            <w:pPr>
              <w:pStyle w:val="14"/>
            </w:pPr>
            <w:r>
              <w:t>2.凝聚、引导农村团员青年</w:t>
            </w:r>
            <w:r>
              <w:tab/>
            </w:r>
            <w:r>
              <w:t>妇女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受益团员青年人数</w:t>
            </w:r>
          </w:p>
        </w:tc>
        <w:tc>
          <w:tcPr>
            <w:tcW w:w="2551" w:type="dxa"/>
            <w:vAlign w:val="center"/>
          </w:tcPr>
          <w:p>
            <w:pPr>
              <w:pStyle w:val="14"/>
            </w:pPr>
            <w:r>
              <w:t>≥100人</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加强建设</w:t>
            </w:r>
          </w:p>
        </w:tc>
        <w:tc>
          <w:tcPr>
            <w:tcW w:w="2835" w:type="dxa"/>
            <w:vAlign w:val="center"/>
          </w:tcPr>
          <w:p>
            <w:pPr>
              <w:pStyle w:val="14"/>
            </w:pPr>
            <w:r>
              <w:t>加强村级团支部建设</w:t>
            </w:r>
          </w:p>
        </w:tc>
        <w:tc>
          <w:tcPr>
            <w:tcW w:w="2551" w:type="dxa"/>
            <w:vAlign w:val="center"/>
          </w:tcPr>
          <w:p>
            <w:pPr>
              <w:pStyle w:val="14"/>
            </w:pPr>
            <w:r>
              <w:t>逐步强化</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宣传教育引导工作完成率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w:t>
            </w:r>
          </w:p>
        </w:tc>
        <w:tc>
          <w:tcPr>
            <w:tcW w:w="2835" w:type="dxa"/>
            <w:vAlign w:val="center"/>
          </w:tcPr>
          <w:p>
            <w:pPr>
              <w:pStyle w:val="14"/>
            </w:pPr>
            <w:r>
              <w:t>开展活动所需费用</w:t>
            </w:r>
          </w:p>
        </w:tc>
        <w:tc>
          <w:tcPr>
            <w:tcW w:w="2551" w:type="dxa"/>
            <w:vAlign w:val="center"/>
          </w:tcPr>
          <w:p>
            <w:pPr>
              <w:pStyle w:val="14"/>
            </w:pPr>
            <w:r>
              <w:t>1元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影响力</w:t>
            </w:r>
          </w:p>
        </w:tc>
        <w:tc>
          <w:tcPr>
            <w:tcW w:w="2835" w:type="dxa"/>
            <w:vAlign w:val="center"/>
          </w:tcPr>
          <w:p>
            <w:pPr>
              <w:pStyle w:val="14"/>
            </w:pPr>
            <w:r>
              <w:t>强化共青团组织在农村的影响力</w:t>
            </w:r>
          </w:p>
        </w:tc>
        <w:tc>
          <w:tcPr>
            <w:tcW w:w="2551" w:type="dxa"/>
            <w:vAlign w:val="center"/>
          </w:tcPr>
          <w:p>
            <w:pPr>
              <w:pStyle w:val="14"/>
            </w:pPr>
            <w:r>
              <w:t>逐步强化</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提升凝聚力</w:t>
            </w:r>
          </w:p>
        </w:tc>
        <w:tc>
          <w:tcPr>
            <w:tcW w:w="2835" w:type="dxa"/>
            <w:vAlign w:val="center"/>
          </w:tcPr>
          <w:p>
            <w:pPr>
              <w:pStyle w:val="14"/>
            </w:pPr>
            <w:r>
              <w:t>团支部凝聚力提升</w:t>
            </w:r>
          </w:p>
        </w:tc>
        <w:tc>
          <w:tcPr>
            <w:tcW w:w="2551" w:type="dxa"/>
            <w:vAlign w:val="center"/>
          </w:tcPr>
          <w:p>
            <w:pPr>
              <w:pStyle w:val="14"/>
            </w:pPr>
            <w:r>
              <w:t>稳步提升</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受益团员满意度</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1.加强辖区内军队后备力量</w:t>
            </w:r>
          </w:p>
          <w:p>
            <w:pPr>
              <w:pStyle w:val="14"/>
            </w:pPr>
            <w:r>
              <w:t>2.加大应急等力量，维护地方稳定。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民兵装备配置</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成功率</w:t>
            </w:r>
          </w:p>
        </w:tc>
        <w:tc>
          <w:tcPr>
            <w:tcW w:w="2835" w:type="dxa"/>
            <w:vAlign w:val="center"/>
          </w:tcPr>
          <w:p>
            <w:pPr>
              <w:pStyle w:val="14"/>
            </w:pPr>
            <w:r>
              <w:t>应急救援成功率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所需费用成本</w:t>
            </w:r>
          </w:p>
        </w:tc>
        <w:tc>
          <w:tcPr>
            <w:tcW w:w="2551" w:type="dxa"/>
            <w:vAlign w:val="center"/>
          </w:tcPr>
          <w:p>
            <w:pPr>
              <w:pStyle w:val="14"/>
            </w:pPr>
            <w:r>
              <w:t>5万元</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灾害发生率</w:t>
            </w:r>
          </w:p>
        </w:tc>
        <w:tc>
          <w:tcPr>
            <w:tcW w:w="2835" w:type="dxa"/>
            <w:vAlign w:val="center"/>
          </w:tcPr>
          <w:p>
            <w:pPr>
              <w:pStyle w:val="14"/>
            </w:pPr>
            <w:r>
              <w:t>减少灾害发生</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维护地方稳定</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调查受益群众满意率</w:t>
            </w:r>
          </w:p>
        </w:tc>
        <w:tc>
          <w:tcPr>
            <w:tcW w:w="2551" w:type="dxa"/>
            <w:vAlign w:val="center"/>
          </w:tcPr>
          <w:p>
            <w:pPr>
              <w:pStyle w:val="14"/>
            </w:pPr>
            <w:r>
              <w:t>100%</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1.积极宣传、普及人口及计划生育基础知识</w:t>
            </w:r>
          </w:p>
          <w:p>
            <w:pPr>
              <w:pStyle w:val="14"/>
            </w:pPr>
            <w:r>
              <w:t>2.对计生家庭平困女孩救助，维护社会稳定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覆盖人口的数量</w:t>
            </w:r>
          </w:p>
        </w:tc>
        <w:tc>
          <w:tcPr>
            <w:tcW w:w="2835" w:type="dxa"/>
            <w:vAlign w:val="center"/>
          </w:tcPr>
          <w:p>
            <w:pPr>
              <w:pStyle w:val="14"/>
            </w:pPr>
            <w:r>
              <w:t>覆盖人口的数量</w:t>
            </w:r>
          </w:p>
        </w:tc>
        <w:tc>
          <w:tcPr>
            <w:tcW w:w="2551" w:type="dxa"/>
            <w:vAlign w:val="center"/>
          </w:tcPr>
          <w:p>
            <w:pPr>
              <w:pStyle w:val="14"/>
            </w:pPr>
            <w:r>
              <w:t>≥4.6万人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补助特殊群体的人数</w:t>
            </w:r>
          </w:p>
        </w:tc>
        <w:tc>
          <w:tcPr>
            <w:tcW w:w="2835" w:type="dxa"/>
            <w:vAlign w:val="center"/>
          </w:tcPr>
          <w:p>
            <w:pPr>
              <w:pStyle w:val="14"/>
            </w:pPr>
            <w:r>
              <w:t>补助特殊群体的人数</w:t>
            </w:r>
          </w:p>
        </w:tc>
        <w:tc>
          <w:tcPr>
            <w:tcW w:w="2551" w:type="dxa"/>
            <w:vAlign w:val="center"/>
          </w:tcPr>
          <w:p>
            <w:pPr>
              <w:pStyle w:val="14"/>
            </w:pPr>
            <w:r>
              <w:t>≥75人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制作宣传展板的数量</w:t>
            </w:r>
          </w:p>
        </w:tc>
        <w:tc>
          <w:tcPr>
            <w:tcW w:w="2835" w:type="dxa"/>
            <w:vAlign w:val="center"/>
          </w:tcPr>
          <w:p>
            <w:pPr>
              <w:pStyle w:val="14"/>
            </w:pPr>
            <w:r>
              <w:t>制作宣传展板的数量</w:t>
            </w:r>
          </w:p>
        </w:tc>
        <w:tc>
          <w:tcPr>
            <w:tcW w:w="2551" w:type="dxa"/>
            <w:vAlign w:val="center"/>
          </w:tcPr>
          <w:p>
            <w:pPr>
              <w:pStyle w:val="14"/>
            </w:pPr>
            <w:r>
              <w:t>≥142个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计生政策落实覆盖率</w:t>
            </w:r>
          </w:p>
        </w:tc>
        <w:tc>
          <w:tcPr>
            <w:tcW w:w="2835" w:type="dxa"/>
            <w:vAlign w:val="center"/>
          </w:tcPr>
          <w:p>
            <w:pPr>
              <w:pStyle w:val="14"/>
            </w:pPr>
            <w:r>
              <w:t>计生政策落实覆盖率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制作宣传展板合格率</w:t>
            </w:r>
          </w:p>
        </w:tc>
        <w:tc>
          <w:tcPr>
            <w:tcW w:w="2835" w:type="dxa"/>
            <w:vAlign w:val="center"/>
          </w:tcPr>
          <w:p>
            <w:pPr>
              <w:pStyle w:val="14"/>
            </w:pPr>
            <w:r>
              <w:t>制作宣传展板合格率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补助计算准确率</w:t>
            </w:r>
          </w:p>
        </w:tc>
        <w:tc>
          <w:tcPr>
            <w:tcW w:w="2835" w:type="dxa"/>
            <w:vAlign w:val="center"/>
          </w:tcPr>
          <w:p>
            <w:pPr>
              <w:pStyle w:val="14"/>
            </w:pPr>
            <w:r>
              <w:t>补助计算准确率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日常各项工作完成及时率</w:t>
            </w:r>
          </w:p>
        </w:tc>
        <w:tc>
          <w:tcPr>
            <w:tcW w:w="2835" w:type="dxa"/>
            <w:vAlign w:val="center"/>
          </w:tcPr>
          <w:p>
            <w:pPr>
              <w:pStyle w:val="14"/>
            </w:pPr>
            <w:r>
              <w:t>日常各项工作完成及时率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救助特殊群体人均支出金额</w:t>
            </w:r>
          </w:p>
        </w:tc>
        <w:tc>
          <w:tcPr>
            <w:tcW w:w="2835" w:type="dxa"/>
            <w:vAlign w:val="center"/>
          </w:tcPr>
          <w:p>
            <w:pPr>
              <w:pStyle w:val="14"/>
            </w:pPr>
            <w:r>
              <w:t>救助特殊群体人均支出金额</w:t>
            </w:r>
          </w:p>
        </w:tc>
        <w:tc>
          <w:tcPr>
            <w:tcW w:w="2551" w:type="dxa"/>
            <w:vAlign w:val="center"/>
          </w:tcPr>
          <w:p>
            <w:pPr>
              <w:pStyle w:val="14"/>
            </w:pPr>
            <w:r>
              <w:t>≤500元/人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宣传展板费用平均支出金额</w:t>
            </w:r>
          </w:p>
        </w:tc>
        <w:tc>
          <w:tcPr>
            <w:tcW w:w="2835" w:type="dxa"/>
            <w:vAlign w:val="center"/>
          </w:tcPr>
          <w:p>
            <w:pPr>
              <w:pStyle w:val="14"/>
            </w:pPr>
            <w:r>
              <w:t>宣传展板费用平均支出金额</w:t>
            </w:r>
          </w:p>
        </w:tc>
        <w:tc>
          <w:tcPr>
            <w:tcW w:w="2551" w:type="dxa"/>
            <w:vAlign w:val="center"/>
          </w:tcPr>
          <w:p>
            <w:pPr>
              <w:pStyle w:val="14"/>
            </w:pPr>
            <w:r>
              <w:t>≤440元/个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维护社会和谐稳定</w:t>
            </w:r>
          </w:p>
        </w:tc>
        <w:tc>
          <w:tcPr>
            <w:tcW w:w="2835" w:type="dxa"/>
            <w:vAlign w:val="center"/>
          </w:tcPr>
          <w:p>
            <w:pPr>
              <w:pStyle w:val="14"/>
            </w:pPr>
            <w:r>
              <w:t>维护社会和谐稳定</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积极宣传、普及人口及计生基础知识</w:t>
            </w:r>
          </w:p>
        </w:tc>
        <w:tc>
          <w:tcPr>
            <w:tcW w:w="2835" w:type="dxa"/>
            <w:vAlign w:val="center"/>
          </w:tcPr>
          <w:p>
            <w:pPr>
              <w:pStyle w:val="14"/>
            </w:pPr>
            <w:r>
              <w:t>积极宣传、普及人口及计生基础知识</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计生人员的满意度</w:t>
            </w:r>
          </w:p>
        </w:tc>
        <w:tc>
          <w:tcPr>
            <w:tcW w:w="2835" w:type="dxa"/>
            <w:vAlign w:val="center"/>
          </w:tcPr>
          <w:p>
            <w:pPr>
              <w:pStyle w:val="14"/>
            </w:pPr>
            <w:r>
              <w:t>调查中满意人数占调查总人数比例</w:t>
            </w:r>
          </w:p>
        </w:tc>
        <w:tc>
          <w:tcPr>
            <w:tcW w:w="2551" w:type="dxa"/>
            <w:vAlign w:val="center"/>
          </w:tcPr>
          <w:p>
            <w:pPr>
              <w:pStyle w:val="14"/>
            </w:pPr>
            <w:r>
              <w:t>≥100%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1.保证重大敏感时期、重大节假日信访稳定</w:t>
            </w:r>
          </w:p>
          <w:p>
            <w:pPr>
              <w:pStyle w:val="14"/>
            </w:pPr>
            <w:r>
              <w:t>2.开展信访日常工作，维护社会长期稳定</w:t>
            </w:r>
          </w:p>
          <w:p>
            <w:pPr>
              <w:pStyle w:val="14"/>
            </w:pPr>
            <w:r>
              <w:t>3.解决差旅及接劝返信访人租车费用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覆盖村级</w:t>
            </w:r>
          </w:p>
        </w:tc>
        <w:tc>
          <w:tcPr>
            <w:tcW w:w="2835" w:type="dxa"/>
            <w:vAlign w:val="center"/>
          </w:tcPr>
          <w:p>
            <w:pPr>
              <w:pStyle w:val="14"/>
            </w:pPr>
            <w:r>
              <w:t>信访覆盖村级数量</w:t>
            </w:r>
          </w:p>
        </w:tc>
        <w:tc>
          <w:tcPr>
            <w:tcW w:w="2551" w:type="dxa"/>
            <w:vAlign w:val="center"/>
          </w:tcPr>
          <w:p>
            <w:pPr>
              <w:pStyle w:val="14"/>
            </w:pPr>
            <w:r>
              <w:t>70个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稳定</w:t>
            </w:r>
          </w:p>
        </w:tc>
        <w:tc>
          <w:tcPr>
            <w:tcW w:w="2835" w:type="dxa"/>
            <w:vAlign w:val="center"/>
          </w:tcPr>
          <w:p>
            <w:pPr>
              <w:pStyle w:val="14"/>
            </w:pPr>
            <w:r>
              <w:t>信访人日常稳定情况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重点信访期间</w:t>
            </w:r>
          </w:p>
        </w:tc>
        <w:tc>
          <w:tcPr>
            <w:tcW w:w="2835" w:type="dxa"/>
            <w:vAlign w:val="center"/>
          </w:tcPr>
          <w:p>
            <w:pPr>
              <w:pStyle w:val="14"/>
            </w:pPr>
            <w:r>
              <w:t>重大节日</w:t>
            </w:r>
          </w:p>
        </w:tc>
        <w:tc>
          <w:tcPr>
            <w:tcW w:w="2551" w:type="dxa"/>
            <w:vAlign w:val="center"/>
          </w:tcPr>
          <w:p>
            <w:pPr>
              <w:pStyle w:val="14"/>
            </w:pPr>
            <w:r>
              <w:t>各类重大节日</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相关费用 </w:t>
            </w:r>
          </w:p>
        </w:tc>
        <w:tc>
          <w:tcPr>
            <w:tcW w:w="2835" w:type="dxa"/>
            <w:vAlign w:val="center"/>
          </w:tcPr>
          <w:p>
            <w:pPr>
              <w:pStyle w:val="14"/>
            </w:pPr>
            <w:r>
              <w:t>信访差旅及租车等相关维稳费用</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案件发生率</w:t>
            </w:r>
          </w:p>
        </w:tc>
        <w:tc>
          <w:tcPr>
            <w:tcW w:w="2835" w:type="dxa"/>
            <w:vAlign w:val="center"/>
          </w:tcPr>
          <w:p>
            <w:pPr>
              <w:pStyle w:val="14"/>
            </w:pPr>
            <w:r>
              <w:t>信访案件发生率</w:t>
            </w:r>
          </w:p>
        </w:tc>
        <w:tc>
          <w:tcPr>
            <w:tcW w:w="2551" w:type="dxa"/>
            <w:vAlign w:val="center"/>
          </w:tcPr>
          <w:p>
            <w:pPr>
              <w:pStyle w:val="14"/>
            </w:pPr>
            <w:r>
              <w:t>无发生</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维护稳定</w:t>
            </w:r>
          </w:p>
        </w:tc>
        <w:tc>
          <w:tcPr>
            <w:tcW w:w="2835" w:type="dxa"/>
            <w:vAlign w:val="center"/>
          </w:tcPr>
          <w:p>
            <w:pPr>
              <w:pStyle w:val="14"/>
            </w:pPr>
            <w:r>
              <w:t>维护社会稳定</w:t>
            </w:r>
          </w:p>
        </w:tc>
        <w:tc>
          <w:tcPr>
            <w:tcW w:w="2551" w:type="dxa"/>
            <w:vAlign w:val="center"/>
          </w:tcPr>
          <w:p>
            <w:pPr>
              <w:pStyle w:val="14"/>
            </w:pPr>
            <w:r>
              <w:t>稳定</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信访群众满意率</w:t>
            </w:r>
          </w:p>
        </w:tc>
        <w:tc>
          <w:tcPr>
            <w:tcW w:w="2551" w:type="dxa"/>
            <w:vAlign w:val="center"/>
          </w:tcPr>
          <w:p>
            <w:pPr>
              <w:pStyle w:val="14"/>
            </w:pPr>
            <w:r>
              <w:t>100%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1.保证人大工作有序开展</w:t>
            </w:r>
          </w:p>
          <w:p>
            <w:pPr>
              <w:pStyle w:val="14"/>
            </w:pPr>
            <w:r>
              <w:t>2.确保人大代表调研、代表监督有资金保障</w:t>
            </w:r>
          </w:p>
          <w:p>
            <w:pPr>
              <w:pStyle w:val="14"/>
            </w:pPr>
            <w:r>
              <w:t>3.维护社会稳定，促进和会和谐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宣传覆盖率</w:t>
            </w:r>
          </w:p>
        </w:tc>
        <w:tc>
          <w:tcPr>
            <w:tcW w:w="2835" w:type="dxa"/>
            <w:vAlign w:val="center"/>
          </w:tcPr>
          <w:p>
            <w:pPr>
              <w:pStyle w:val="14"/>
            </w:pPr>
            <w:r>
              <w:t>人大宣传覆盖村级数量</w:t>
            </w:r>
          </w:p>
        </w:tc>
        <w:tc>
          <w:tcPr>
            <w:tcW w:w="2551" w:type="dxa"/>
            <w:vAlign w:val="center"/>
          </w:tcPr>
          <w:p>
            <w:pPr>
              <w:pStyle w:val="14"/>
            </w:pPr>
            <w:r>
              <w:t>70村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开展工作</w:t>
            </w:r>
          </w:p>
        </w:tc>
        <w:tc>
          <w:tcPr>
            <w:tcW w:w="2835" w:type="dxa"/>
            <w:vAlign w:val="center"/>
          </w:tcPr>
          <w:p>
            <w:pPr>
              <w:pStyle w:val="14"/>
            </w:pPr>
            <w:r>
              <w:t>按质保量开展人大工作</w:t>
            </w:r>
          </w:p>
        </w:tc>
        <w:tc>
          <w:tcPr>
            <w:tcW w:w="2551" w:type="dxa"/>
            <w:vAlign w:val="center"/>
          </w:tcPr>
          <w:p>
            <w:pPr>
              <w:pStyle w:val="14"/>
            </w:pPr>
            <w:r>
              <w:t>保质保量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完成任务</w:t>
            </w:r>
          </w:p>
        </w:tc>
        <w:tc>
          <w:tcPr>
            <w:tcW w:w="2835" w:type="dxa"/>
            <w:vAlign w:val="center"/>
          </w:tcPr>
          <w:p>
            <w:pPr>
              <w:pStyle w:val="14"/>
            </w:pPr>
            <w:r>
              <w:t>按照上级要求按时保质完成各项工作任务。</w:t>
            </w:r>
          </w:p>
        </w:tc>
        <w:tc>
          <w:tcPr>
            <w:tcW w:w="2551" w:type="dxa"/>
            <w:vAlign w:val="center"/>
          </w:tcPr>
          <w:p>
            <w:pPr>
              <w:pStyle w:val="14"/>
            </w:pPr>
            <w:r>
              <w:t>1年</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工作时效</w:t>
            </w:r>
          </w:p>
        </w:tc>
        <w:tc>
          <w:tcPr>
            <w:tcW w:w="2835" w:type="dxa"/>
            <w:vAlign w:val="center"/>
          </w:tcPr>
          <w:p>
            <w:pPr>
              <w:pStyle w:val="14"/>
            </w:pPr>
            <w:r>
              <w:t>确保人大开展工作时效</w:t>
            </w:r>
          </w:p>
        </w:tc>
        <w:tc>
          <w:tcPr>
            <w:tcW w:w="2551" w:type="dxa"/>
            <w:vAlign w:val="center"/>
          </w:tcPr>
          <w:p>
            <w:pPr>
              <w:pStyle w:val="14"/>
            </w:pPr>
            <w:r>
              <w:t>1年</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维护稳定，促进和谐</w:t>
            </w:r>
          </w:p>
        </w:tc>
        <w:tc>
          <w:tcPr>
            <w:tcW w:w="2835" w:type="dxa"/>
            <w:vAlign w:val="center"/>
          </w:tcPr>
          <w:p>
            <w:pPr>
              <w:pStyle w:val="14"/>
            </w:pPr>
            <w:r>
              <w:t>维护社会稳定，促进社会和谐。</w:t>
            </w:r>
          </w:p>
        </w:tc>
        <w:tc>
          <w:tcPr>
            <w:tcW w:w="2551" w:type="dxa"/>
            <w:vAlign w:val="center"/>
          </w:tcPr>
          <w:p>
            <w:pPr>
              <w:pStyle w:val="14"/>
            </w:pPr>
            <w:r>
              <w:t>4万元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保证正常工作</w:t>
            </w:r>
          </w:p>
        </w:tc>
        <w:tc>
          <w:tcPr>
            <w:tcW w:w="2835" w:type="dxa"/>
            <w:vAlign w:val="center"/>
          </w:tcPr>
          <w:p>
            <w:pPr>
              <w:pStyle w:val="14"/>
            </w:pPr>
            <w:r>
              <w:t>保证人大各项工作正常开展。</w:t>
            </w:r>
          </w:p>
        </w:tc>
        <w:tc>
          <w:tcPr>
            <w:tcW w:w="2551" w:type="dxa"/>
            <w:vAlign w:val="center"/>
          </w:tcPr>
          <w:p>
            <w:pPr>
              <w:pStyle w:val="14"/>
            </w:pPr>
            <w:r>
              <w:t>保证</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权利行使</w:t>
            </w:r>
          </w:p>
        </w:tc>
        <w:tc>
          <w:tcPr>
            <w:tcW w:w="2835" w:type="dxa"/>
            <w:vAlign w:val="center"/>
          </w:tcPr>
          <w:p>
            <w:pPr>
              <w:pStyle w:val="14"/>
            </w:pPr>
            <w:r>
              <w:t>确保代表正常行使代表权利、义务</w:t>
            </w:r>
          </w:p>
        </w:tc>
        <w:tc>
          <w:tcPr>
            <w:tcW w:w="2551" w:type="dxa"/>
            <w:vAlign w:val="center"/>
          </w:tcPr>
          <w:p>
            <w:pPr>
              <w:pStyle w:val="14"/>
            </w:pPr>
            <w:r>
              <w:t>确保</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发展经济</w:t>
            </w:r>
          </w:p>
        </w:tc>
        <w:tc>
          <w:tcPr>
            <w:tcW w:w="2835" w:type="dxa"/>
            <w:vAlign w:val="center"/>
          </w:tcPr>
          <w:p>
            <w:pPr>
              <w:pStyle w:val="14"/>
            </w:pPr>
            <w:r>
              <w:t>有利于促进镇域各项工作的快速发展。</w:t>
            </w:r>
          </w:p>
        </w:tc>
        <w:tc>
          <w:tcPr>
            <w:tcW w:w="2551" w:type="dxa"/>
            <w:vAlign w:val="center"/>
          </w:tcPr>
          <w:p>
            <w:pPr>
              <w:pStyle w:val="14"/>
            </w:pPr>
            <w:r>
              <w:t>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利于发展</w:t>
            </w:r>
          </w:p>
        </w:tc>
        <w:tc>
          <w:tcPr>
            <w:tcW w:w="2835" w:type="dxa"/>
            <w:vAlign w:val="center"/>
          </w:tcPr>
          <w:p>
            <w:pPr>
              <w:pStyle w:val="14"/>
            </w:pPr>
            <w:r>
              <w:t>有利于促进村容村貌的美化、绿化和亮化。</w:t>
            </w:r>
          </w:p>
        </w:tc>
        <w:tc>
          <w:tcPr>
            <w:tcW w:w="2551" w:type="dxa"/>
            <w:vAlign w:val="center"/>
          </w:tcPr>
          <w:p>
            <w:pPr>
              <w:pStyle w:val="14"/>
            </w:pPr>
            <w:r>
              <w:t>利于</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1.丰富群众文化生活</w:t>
            </w:r>
          </w:p>
          <w:p>
            <w:pPr>
              <w:pStyle w:val="14"/>
            </w:pPr>
            <w:r>
              <w:t>2.提高基层文化服务体系建设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组织各项文化活动的次数</w:t>
            </w:r>
          </w:p>
          <w:p>
            <w:pPr>
              <w:pStyle w:val="14"/>
            </w:pPr>
          </w:p>
        </w:tc>
        <w:tc>
          <w:tcPr>
            <w:tcW w:w="2835" w:type="dxa"/>
            <w:vAlign w:val="center"/>
          </w:tcPr>
          <w:p>
            <w:pPr>
              <w:pStyle w:val="14"/>
            </w:pPr>
            <w:r>
              <w:t>组织各项文化活动的次数</w:t>
            </w:r>
          </w:p>
          <w:p>
            <w:pPr>
              <w:pStyle w:val="14"/>
            </w:pPr>
          </w:p>
        </w:tc>
        <w:tc>
          <w:tcPr>
            <w:tcW w:w="2551" w:type="dxa"/>
            <w:vAlign w:val="center"/>
          </w:tcPr>
          <w:p>
            <w:pPr>
              <w:pStyle w:val="14"/>
            </w:pPr>
            <w:r>
              <w:t>≥3次</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p>
            <w:pPr>
              <w:pStyle w:val="14"/>
            </w:pPr>
          </w:p>
        </w:tc>
        <w:tc>
          <w:tcPr>
            <w:tcW w:w="2835" w:type="dxa"/>
            <w:vAlign w:val="center"/>
          </w:tcPr>
          <w:p>
            <w:pPr>
              <w:pStyle w:val="14"/>
            </w:pPr>
            <w:r>
              <w:t>组织各项活动成功率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p>
            <w:pPr>
              <w:pStyle w:val="14"/>
            </w:pPr>
          </w:p>
        </w:tc>
        <w:tc>
          <w:tcPr>
            <w:tcW w:w="2835" w:type="dxa"/>
            <w:vAlign w:val="center"/>
          </w:tcPr>
          <w:p>
            <w:pPr>
              <w:pStyle w:val="14"/>
            </w:pPr>
            <w:r>
              <w:t>组织各项活动完成及时率</w:t>
            </w:r>
          </w:p>
          <w:p>
            <w:pPr>
              <w:pStyle w:val="14"/>
            </w:pP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≤1万元</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提高基层文化服务体系建设</w:t>
            </w:r>
          </w:p>
          <w:p>
            <w:pPr>
              <w:pStyle w:val="14"/>
            </w:pPr>
          </w:p>
        </w:tc>
        <w:tc>
          <w:tcPr>
            <w:tcW w:w="2835" w:type="dxa"/>
            <w:vAlign w:val="center"/>
          </w:tcPr>
          <w:p>
            <w:pPr>
              <w:pStyle w:val="14"/>
            </w:pPr>
            <w:r>
              <w:t>提高基层文化服务体系建设</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健康文化，生活丰富，减少陋习发生，当地群众受益</w:t>
            </w:r>
          </w:p>
          <w:p>
            <w:pPr>
              <w:pStyle w:val="14"/>
            </w:pPr>
          </w:p>
        </w:tc>
        <w:tc>
          <w:tcPr>
            <w:tcW w:w="2835" w:type="dxa"/>
            <w:vAlign w:val="center"/>
          </w:tcPr>
          <w:p>
            <w:pPr>
              <w:pStyle w:val="14"/>
            </w:pPr>
            <w:r>
              <w:t>健康文化，生活丰富，减少陋习发生，当地群众受益</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使人民群众文化生活日益丰富提高</w:t>
            </w:r>
          </w:p>
          <w:p>
            <w:pPr>
              <w:pStyle w:val="14"/>
            </w:pPr>
          </w:p>
        </w:tc>
        <w:tc>
          <w:tcPr>
            <w:tcW w:w="2835" w:type="dxa"/>
            <w:vAlign w:val="center"/>
          </w:tcPr>
          <w:p>
            <w:pPr>
              <w:pStyle w:val="14"/>
            </w:pPr>
            <w:r>
              <w:t>使人民群众文化生活日益丰富提高</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辖区群众满意度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1.保证查办案工作顺利开展</w:t>
            </w:r>
          </w:p>
          <w:p>
            <w:pPr>
              <w:pStyle w:val="14"/>
            </w:pPr>
            <w:r>
              <w:t>2.保障纪委日常工作正常开展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查办案涉及村级数量</w:t>
            </w:r>
          </w:p>
        </w:tc>
        <w:tc>
          <w:tcPr>
            <w:tcW w:w="2551" w:type="dxa"/>
            <w:vAlign w:val="center"/>
          </w:tcPr>
          <w:p>
            <w:pPr>
              <w:pStyle w:val="14"/>
            </w:pPr>
            <w:r>
              <w:t>70村</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查办率</w:t>
            </w:r>
          </w:p>
        </w:tc>
        <w:tc>
          <w:tcPr>
            <w:tcW w:w="2835" w:type="dxa"/>
            <w:vAlign w:val="center"/>
          </w:tcPr>
          <w:p>
            <w:pPr>
              <w:pStyle w:val="14"/>
            </w:pPr>
            <w:r>
              <w:t>案件查办率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案件办结及时率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开展工作</w:t>
            </w:r>
          </w:p>
        </w:tc>
        <w:tc>
          <w:tcPr>
            <w:tcW w:w="2835" w:type="dxa"/>
            <w:vAlign w:val="center"/>
          </w:tcPr>
          <w:p>
            <w:pPr>
              <w:pStyle w:val="14"/>
            </w:pPr>
            <w:r>
              <w:t>纪检工作顺利开展</w:t>
            </w:r>
          </w:p>
        </w:tc>
        <w:tc>
          <w:tcPr>
            <w:tcW w:w="2551" w:type="dxa"/>
            <w:vAlign w:val="center"/>
          </w:tcPr>
          <w:p>
            <w:pPr>
              <w:pStyle w:val="14"/>
            </w:pPr>
            <w:r>
              <w:t>顺利开展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成效</w:t>
            </w:r>
          </w:p>
        </w:tc>
        <w:tc>
          <w:tcPr>
            <w:tcW w:w="2835" w:type="dxa"/>
            <w:vAlign w:val="center"/>
          </w:tcPr>
          <w:p>
            <w:pPr>
              <w:pStyle w:val="14"/>
            </w:pPr>
            <w:r>
              <w:t>正风防腐成效</w:t>
            </w:r>
          </w:p>
        </w:tc>
        <w:tc>
          <w:tcPr>
            <w:tcW w:w="2551" w:type="dxa"/>
            <w:vAlign w:val="center"/>
          </w:tcPr>
          <w:p>
            <w:pPr>
              <w:pStyle w:val="14"/>
            </w:pPr>
            <w:r>
              <w:t>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满意</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1.购买办公用品及办公耗材使用和更换。</w:t>
            </w:r>
          </w:p>
          <w:p>
            <w:pPr>
              <w:pStyle w:val="14"/>
            </w:pPr>
            <w:r>
              <w:t>2.业务检查、督导、各项业务入户、外勘车辆油费</w:t>
            </w:r>
          </w:p>
          <w:p>
            <w:pPr>
              <w:pStyle w:val="14"/>
            </w:pPr>
            <w:r>
              <w:t>3.网络、办公设备维护维修费用。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w:t>
            </w:r>
          </w:p>
        </w:tc>
        <w:tc>
          <w:tcPr>
            <w:tcW w:w="2835" w:type="dxa"/>
            <w:vAlign w:val="center"/>
          </w:tcPr>
          <w:p>
            <w:pPr>
              <w:pStyle w:val="14"/>
            </w:pPr>
            <w:r>
              <w:t>应接购买任务数</w:t>
            </w:r>
          </w:p>
        </w:tc>
        <w:tc>
          <w:tcPr>
            <w:tcW w:w="2551" w:type="dxa"/>
            <w:vAlign w:val="center"/>
          </w:tcPr>
          <w:p>
            <w:pPr>
              <w:pStyle w:val="14"/>
            </w:pPr>
            <w:r>
              <w:t>20万元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办公正常运营</w:t>
            </w:r>
          </w:p>
        </w:tc>
        <w:tc>
          <w:tcPr>
            <w:tcW w:w="2835" w:type="dxa"/>
            <w:vAlign w:val="center"/>
          </w:tcPr>
          <w:p>
            <w:pPr>
              <w:pStyle w:val="14"/>
            </w:pPr>
            <w:r>
              <w:t>维持正常办公需求</w:t>
            </w:r>
          </w:p>
        </w:tc>
        <w:tc>
          <w:tcPr>
            <w:tcW w:w="2551" w:type="dxa"/>
            <w:vAlign w:val="center"/>
          </w:tcPr>
          <w:p>
            <w:pPr>
              <w:pStyle w:val="14"/>
            </w:pPr>
            <w:r>
              <w:t>100%</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使用时效</w:t>
            </w:r>
          </w:p>
        </w:tc>
        <w:tc>
          <w:tcPr>
            <w:tcW w:w="2835" w:type="dxa"/>
            <w:vAlign w:val="center"/>
          </w:tcPr>
          <w:p>
            <w:pPr>
              <w:pStyle w:val="14"/>
            </w:pPr>
            <w:r>
              <w:t>资金使用时效</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资金额度</w:t>
            </w:r>
          </w:p>
        </w:tc>
        <w:tc>
          <w:tcPr>
            <w:tcW w:w="2835" w:type="dxa"/>
            <w:vAlign w:val="center"/>
          </w:tcPr>
          <w:p>
            <w:pPr>
              <w:pStyle w:val="14"/>
            </w:pPr>
            <w:r>
              <w:t>资金使用额度</w:t>
            </w:r>
          </w:p>
        </w:tc>
        <w:tc>
          <w:tcPr>
            <w:tcW w:w="2551" w:type="dxa"/>
            <w:vAlign w:val="center"/>
          </w:tcPr>
          <w:p>
            <w:pPr>
              <w:pStyle w:val="14"/>
            </w:pPr>
            <w:r>
              <w:t>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保持稳定</w:t>
            </w:r>
          </w:p>
        </w:tc>
        <w:tc>
          <w:tcPr>
            <w:tcW w:w="2835" w:type="dxa"/>
            <w:vAlign w:val="center"/>
          </w:tcPr>
          <w:p>
            <w:pPr>
              <w:pStyle w:val="14"/>
            </w:pPr>
            <w:r>
              <w:t>维护办公正常需求</w:t>
            </w:r>
          </w:p>
        </w:tc>
        <w:tc>
          <w:tcPr>
            <w:tcW w:w="2551" w:type="dxa"/>
            <w:vAlign w:val="center"/>
          </w:tcPr>
          <w:p>
            <w:pPr>
              <w:pStyle w:val="14"/>
            </w:pPr>
            <w:r>
              <w:t>较上年有所提高</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服务群众</w:t>
            </w:r>
          </w:p>
        </w:tc>
        <w:tc>
          <w:tcPr>
            <w:tcW w:w="2835" w:type="dxa"/>
            <w:vAlign w:val="center"/>
          </w:tcPr>
          <w:p>
            <w:pPr>
              <w:pStyle w:val="14"/>
            </w:pPr>
            <w:r>
              <w:t>更好的服务人民群众</w:t>
            </w:r>
          </w:p>
        </w:tc>
        <w:tc>
          <w:tcPr>
            <w:tcW w:w="2551" w:type="dxa"/>
            <w:vAlign w:val="center"/>
          </w:tcPr>
          <w:p>
            <w:pPr>
              <w:pStyle w:val="14"/>
            </w:pPr>
            <w:r>
              <w:t>较上年有所提高</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使用率</w:t>
            </w:r>
          </w:p>
        </w:tc>
        <w:tc>
          <w:tcPr>
            <w:tcW w:w="2835" w:type="dxa"/>
            <w:vAlign w:val="center"/>
          </w:tcPr>
          <w:p>
            <w:pPr>
              <w:pStyle w:val="14"/>
            </w:pPr>
            <w:r>
              <w:t>办公用品使用率</w:t>
            </w:r>
          </w:p>
        </w:tc>
        <w:tc>
          <w:tcPr>
            <w:tcW w:w="2551" w:type="dxa"/>
            <w:vAlign w:val="center"/>
          </w:tcPr>
          <w:p>
            <w:pPr>
              <w:pStyle w:val="14"/>
            </w:pPr>
            <w:r>
              <w:t>100%</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无此项指标</w:t>
            </w:r>
          </w:p>
        </w:tc>
        <w:tc>
          <w:tcPr>
            <w:tcW w:w="2835" w:type="dxa"/>
            <w:vAlign w:val="center"/>
          </w:tcPr>
          <w:p>
            <w:pPr>
              <w:pStyle w:val="14"/>
            </w:pPr>
            <w:r>
              <w:t>无此项指标</w:t>
            </w:r>
          </w:p>
        </w:tc>
        <w:tc>
          <w:tcPr>
            <w:tcW w:w="2551" w:type="dxa"/>
            <w:vAlign w:val="center"/>
          </w:tcPr>
          <w:p>
            <w:pPr>
              <w:pStyle w:val="14"/>
            </w:pPr>
            <w:r>
              <w:t>无此项指标</w:t>
            </w:r>
          </w:p>
        </w:tc>
        <w:tc>
          <w:tcPr>
            <w:tcW w:w="2268" w:type="dxa"/>
            <w:vAlign w:val="center"/>
          </w:tcPr>
          <w:p>
            <w:pPr>
              <w:pStyle w:val="14"/>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1.落实正常离任村“两委”正职生活补贴待遇。</w:t>
            </w:r>
          </w:p>
          <w:p>
            <w:pPr>
              <w:pStyle w:val="14"/>
            </w:pPr>
            <w:r>
              <w:t>2.促进社会和谐,维护社会稳定。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经费足额落实率</w:t>
            </w:r>
          </w:p>
        </w:tc>
        <w:tc>
          <w:tcPr>
            <w:tcW w:w="2835" w:type="dxa"/>
            <w:vAlign w:val="center"/>
          </w:tcPr>
          <w:p>
            <w:pPr>
              <w:pStyle w:val="14"/>
            </w:pPr>
            <w:r>
              <w:t>经费保障范围及离任村“两委”正职干部生活补贴待遇足额落实</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补贴发放准确性</w:t>
            </w:r>
          </w:p>
        </w:tc>
        <w:tc>
          <w:tcPr>
            <w:tcW w:w="2835" w:type="dxa"/>
            <w:vAlign w:val="center"/>
          </w:tcPr>
          <w:p>
            <w:pPr>
              <w:pStyle w:val="14"/>
            </w:pPr>
            <w:r>
              <w:t>补贴发改人员范围的精准性和发放数据的准确性</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补贴总额</w:t>
            </w:r>
          </w:p>
        </w:tc>
        <w:tc>
          <w:tcPr>
            <w:tcW w:w="2835" w:type="dxa"/>
            <w:vAlign w:val="center"/>
          </w:tcPr>
          <w:p>
            <w:pPr>
              <w:pStyle w:val="14"/>
            </w:pPr>
            <w:r>
              <w:t>离任村两委正职补贴总额</w:t>
            </w:r>
          </w:p>
        </w:tc>
        <w:tc>
          <w:tcPr>
            <w:tcW w:w="2551" w:type="dxa"/>
            <w:vAlign w:val="center"/>
          </w:tcPr>
          <w:p>
            <w:pPr>
              <w:pStyle w:val="14"/>
            </w:pPr>
            <w:r>
              <w:t>64万元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提升执政能力</w:t>
            </w:r>
          </w:p>
        </w:tc>
        <w:tc>
          <w:tcPr>
            <w:tcW w:w="2835" w:type="dxa"/>
            <w:vAlign w:val="center"/>
          </w:tcPr>
          <w:p>
            <w:pPr>
              <w:pStyle w:val="14"/>
            </w:pPr>
            <w:r>
              <w:t>足额发放促进村干部行政效率提高</w:t>
            </w:r>
          </w:p>
        </w:tc>
        <w:tc>
          <w:tcPr>
            <w:tcW w:w="2551" w:type="dxa"/>
            <w:vAlign w:val="center"/>
          </w:tcPr>
          <w:p>
            <w:pPr>
              <w:pStyle w:val="14"/>
            </w:pPr>
            <w:r>
              <w:t>明显提高</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补充离任村干部收入水平</w:t>
            </w:r>
          </w:p>
        </w:tc>
        <w:tc>
          <w:tcPr>
            <w:tcW w:w="2835" w:type="dxa"/>
            <w:vAlign w:val="center"/>
          </w:tcPr>
          <w:p>
            <w:pPr>
              <w:pStyle w:val="14"/>
            </w:pPr>
            <w:r>
              <w:t>补充离任村干部收入水平</w:t>
            </w:r>
          </w:p>
        </w:tc>
        <w:tc>
          <w:tcPr>
            <w:tcW w:w="2551" w:type="dxa"/>
            <w:vAlign w:val="center"/>
          </w:tcPr>
          <w:p>
            <w:pPr>
              <w:pStyle w:val="14"/>
            </w:pPr>
            <w:r>
              <w:t>提高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2023年，秦皇岛市海港区石门寨镇人民政府本级安排政府采购预算0.00万元。具体内容见下表。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508001秦皇岛市海港区石门寨镇人民政府本级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1、房屋（平方米）</w:t>
            </w:r>
          </w:p>
        </w:tc>
        <w:tc>
          <w:tcPr>
            <w:tcW w:w="4933" w:type="dxa"/>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2050</w:t>
            </w:r>
          </w:p>
        </w:tc>
        <w:tc>
          <w:tcPr>
            <w:tcW w:w="4933" w:type="dxa"/>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其中：办公用房（平方米）</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2050</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2、车辆（台、辆）</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11</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3、单价在50万元以上的设备</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0</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4、其他固定资产</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451</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145.68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Dk5ZjRhMDU4NDg4YzVjZjY2NGY3NjlhMGMwODcifQ=="/>
  </w:docVars>
  <w:rsids>
    <w:rsidRoot w:val="00172A27"/>
    <w:rsid w:val="13253A13"/>
    <w:rsid w:val="158E4CD2"/>
    <w:rsid w:val="57190DE9"/>
    <w:rsid w:val="6DA721CD"/>
    <w:rsid w:val="7CDD7D67"/>
    <w:rsid w:val="BFEB5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2023-03-29T13:43:10Z</dcterms:created>
  <dcterms:modified xmlns:dcterms="http://purl.org/dc/terms/" xmlns:xsi="http://www.w3.org/2001/XMLSchema-instance" xsi:type="dcterms:W3CDTF">2023-03-29T05:43:10Z</dcterms:modified>
</cp:coreProperties>
</file>

<file path=customXml/item1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2023-03-29T13:43:00Z</dcterms:created>
  <dcterms:modified xmlns:dcterms="http://purl.org/dc/terms/" xmlns:xsi="http://www.w3.org/2001/XMLSchema-instance" xsi:type="dcterms:W3CDTF">2023-03-29T05:43:00Z</dcterms:modified>
</cp:core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2023-03-29T13:43:10Z</dcterms:created>
  <dcterms:modified xmlns:dcterms="http://purl.org/dc/terms/" xmlns:xsi="http://www.w3.org/2001/XMLSchema-instance" xsi:type="dcterms:W3CDTF">2023-03-29T05:43:10Z</dcterms:modified>
</cp:coreProperties>
</file>

<file path=customXml/item3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3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2023-03-29T13:43:08Z</dcterms:created>
  <dcterms:modified xmlns:dcterms="http://purl.org/dc/terms/" xmlns:xsi="http://www.w3.org/2001/XMLSchema-instance" xsi:type="dcterms:W3CDTF">2023-03-29T05:43:08Z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2023-03-29T13:43:00Z</dcterms:created>
  <dcterms:modified xmlns:dcterms="http://purl.org/dc/terms/" xmlns:xsi="http://www.w3.org/2001/XMLSchema-instance" xsi:type="dcterms:W3CDTF">2023-03-29T05:43:00Z</dcterms:modified>
</cp:coreProperties>
</file>

<file path=customXml/item5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2023-03-29T13:43:05Z</dcterms:created>
  <dcterms:modified xmlns:dcterms="http://purl.org/dc/terms/" xmlns:xsi="http://www.w3.org/2001/XMLSchema-instance" xsi:type="dcterms:W3CDTF">2023-03-29T05:43:05Z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2023-03-29T13:43:00Z</dcterms:created>
  <dcterms:modified xmlns:dcterms="http://purl.org/dc/terms/" xmlns:xsi="http://www.w3.org/2001/XMLSchema-instance" xsi:type="dcterms:W3CDTF">2023-03-29T05:43:00Z</dcterms:modified>
</cp:core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2023-03-29T13:43:03Z</dcterms:created>
  <dcterms:modified xmlns:dcterms="http://purl.org/dc/terms/" xmlns:xsi="http://www.w3.org/2001/XMLSchema-instance" xsi:type="dcterms:W3CDTF">2023-03-29T05:43:03Z</dcterms:modified>
</cp:core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5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5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2023-03-29T13:43:10Z</dcterms:created>
  <dcterms:modified xmlns:dcterms="http://purl.org/dc/terms/" xmlns:xsi="http://www.w3.org/2001/XMLSchema-instance" xsi:type="dcterms:W3CDTF">2023-03-29T05:43:10Z</dcterms:modified>
</cp:coreProperties>
</file>

<file path=customXml/item6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6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2023-03-29T13:43:10Z</dcterms:created>
  <dcterms:modified xmlns:dcterms="http://purl.org/dc/terms/" xmlns:xsi="http://www.w3.org/2001/XMLSchema-instance" xsi:type="dcterms:W3CDTF">2023-03-29T05:43:10Z</dcterms:modified>
</cp:core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6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2023-03-29T13:43:02Z</dcterms:created>
  <dcterms:modified xmlns:dcterms="http://purl.org/dc/terms/" xmlns:xsi="http://www.w3.org/2001/XMLSchema-instance" xsi:type="dcterms:W3CDTF">2023-03-29T05:43:02Z</dcterms:modified>
</cp:core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2023-03-29T13:43:00Z</dcterms:created>
  <dcterms:modified xmlns:dcterms="http://purl.org/dc/terms/" xmlns:xsi="http://www.w3.org/2001/XMLSchema-instance" xsi:type="dcterms:W3CDTF">2023-03-29T05:43:00Z</dcterms:modified>
</cp:coreProperties>
</file>

<file path=customXml/item7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7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2023-03-29T13:43:09Z</dcterms:created>
  <dcterms:modified xmlns:dcterms="http://purl.org/dc/terms/" xmlns:xsi="http://www.w3.org/2001/XMLSchema-instance" xsi:type="dcterms:W3CDTF">2023-03-29T05:43:09Z</dcterms:modified>
</cp:coreProperties>
</file>

<file path=customXml/item8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8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8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8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2023-03-29T13:43:10Z</dcterms:created>
  <dcterms:modified xmlns:dcterms="http://purl.org/dc/terms/" xmlns:xsi="http://www.w3.org/2001/XMLSchema-instance" xsi:type="dcterms:W3CDTF">2023-03-29T05:43:10Z</dcterms:modified>
</cp:coreProperties>
</file>

<file path=customXml/item8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8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9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2023-03-29T13:43:01Z</dcterms:created>
  <dcterms:modified xmlns:dcterms="http://purl.org/dc/terms/" xmlns:xsi="http://www.w3.org/2001/XMLSchema-instance" xsi:type="dcterms:W3CDTF">2023-03-29T05:43:01Z</dcterms:modified>
</cp:coreProperties>
</file>

<file path=customXml/item9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2023-03-29T13:43:00Z</dcterms:created>
  <dcterms:modified xmlns:dcterms="http://purl.org/dc/terms/" xmlns:xsi="http://www.w3.org/2001/XMLSchema-instance" xsi:type="dcterms:W3CDTF">2023-03-29T05:43:00Z</dcterms:modified>
</cp:coreProperties>
</file>

<file path=customXml/item9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2023-03-29T13:42:57Z</dcterms:created>
  <dcterms:modified xmlns:dcterms="http://purl.org/dc/terms/" xmlns:xsi="http://www.w3.org/2001/XMLSchema-instance" xsi:type="dcterms:W3CDTF">2023-03-29T05:42:57Z</dcterms:modified>
</cp:coreProperties>
</file>

<file path=customXml/item9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0101057-12b4-42b3-991e-579db2c9aaf5}">
  <ds:schemaRefs/>
</ds:datastoreItem>
</file>

<file path=customXml/itemProps10.xml><?xml version="1.0" encoding="utf-8"?>
<ds:datastoreItem xmlns:ds="http://schemas.openxmlformats.org/officeDocument/2006/customXml" ds:itemID="{f105b79e-85e7-4244-a1b6-ab16a73b6fdf}">
  <ds:schemaRefs/>
</ds:datastoreItem>
</file>

<file path=customXml/itemProps11.xml><?xml version="1.0" encoding="utf-8"?>
<ds:datastoreItem xmlns:ds="http://schemas.openxmlformats.org/officeDocument/2006/customXml" ds:itemID="{9c3f9f94-ee71-44f9-8bd3-4eb721368550}">
  <ds:schemaRefs/>
</ds:datastoreItem>
</file>

<file path=customXml/itemProps12.xml><?xml version="1.0" encoding="utf-8"?>
<ds:datastoreItem xmlns:ds="http://schemas.openxmlformats.org/officeDocument/2006/customXml" ds:itemID="{9b2f8960-6c7f-48d7-8314-c79312b688b8}">
  <ds:schemaRefs/>
</ds:datastoreItem>
</file>

<file path=customXml/itemProps13.xml><?xml version="1.0" encoding="utf-8"?>
<ds:datastoreItem xmlns:ds="http://schemas.openxmlformats.org/officeDocument/2006/customXml" ds:itemID="{588a8524-6f3b-435a-b5b3-aa1c8dacd18d}">
  <ds:schemaRefs/>
</ds:datastoreItem>
</file>

<file path=customXml/itemProps14.xml><?xml version="1.0" encoding="utf-8"?>
<ds:datastoreItem xmlns:ds="http://schemas.openxmlformats.org/officeDocument/2006/customXml" ds:itemID="{f75939ef-0c64-46bd-addd-da9a6c5d9df2}">
  <ds:schemaRefs/>
</ds:datastoreItem>
</file>

<file path=customXml/itemProps15.xml><?xml version="1.0" encoding="utf-8"?>
<ds:datastoreItem xmlns:ds="http://schemas.openxmlformats.org/officeDocument/2006/customXml" ds:itemID="{b867977d-376a-46e2-8322-b6a0853e68be}">
  <ds:schemaRefs/>
</ds:datastoreItem>
</file>

<file path=customXml/itemProps16.xml><?xml version="1.0" encoding="utf-8"?>
<ds:datastoreItem xmlns:ds="http://schemas.openxmlformats.org/officeDocument/2006/customXml" ds:itemID="{6c5b9b82-dad6-4e0d-803a-800a2791b5da}">
  <ds:schemaRefs/>
</ds:datastoreItem>
</file>

<file path=customXml/itemProps17.xml><?xml version="1.0" encoding="utf-8"?>
<ds:datastoreItem xmlns:ds="http://schemas.openxmlformats.org/officeDocument/2006/customXml" ds:itemID="{54dc6e41-7a50-4622-8b41-03d20d3bc68f}">
  <ds:schemaRefs/>
</ds:datastoreItem>
</file>

<file path=customXml/itemProps18.xml><?xml version="1.0" encoding="utf-8"?>
<ds:datastoreItem xmlns:ds="http://schemas.openxmlformats.org/officeDocument/2006/customXml" ds:itemID="{62541b90-ac26-4077-82f7-a67bed1b0274}">
  <ds:schemaRefs/>
</ds:datastoreItem>
</file>

<file path=customXml/itemProps19.xml><?xml version="1.0" encoding="utf-8"?>
<ds:datastoreItem xmlns:ds="http://schemas.openxmlformats.org/officeDocument/2006/customXml" ds:itemID="{52e18112-91f4-4592-961b-e33b51a46fec}">
  <ds:schemaRefs/>
</ds:datastoreItem>
</file>

<file path=customXml/itemProps2.xml><?xml version="1.0" encoding="utf-8"?>
<ds:datastoreItem xmlns:ds="http://schemas.openxmlformats.org/officeDocument/2006/customXml" ds:itemID="{122c8d4c-52c2-4863-9cb7-dd8cd6523b4c}">
  <ds:schemaRefs/>
</ds:datastoreItem>
</file>

<file path=customXml/itemProps20.xml><?xml version="1.0" encoding="utf-8"?>
<ds:datastoreItem xmlns:ds="http://schemas.openxmlformats.org/officeDocument/2006/customXml" ds:itemID="{73eafc92-63a4-4c3c-8143-894fb546a4be}">
  <ds:schemaRefs/>
</ds:datastoreItem>
</file>

<file path=customXml/itemProps21.xml><?xml version="1.0" encoding="utf-8"?>
<ds:datastoreItem xmlns:ds="http://schemas.openxmlformats.org/officeDocument/2006/customXml" ds:itemID="{52cd1544-0145-45ff-a2f7-81eb95125dbf}">
  <ds:schemaRefs/>
</ds:datastoreItem>
</file>

<file path=customXml/itemProps22.xml><?xml version="1.0" encoding="utf-8"?>
<ds:datastoreItem xmlns:ds="http://schemas.openxmlformats.org/officeDocument/2006/customXml" ds:itemID="{b0dc62ba-ceb7-4478-bcb0-f52bac9c5523}">
  <ds:schemaRefs/>
</ds:datastoreItem>
</file>

<file path=customXml/itemProps23.xml><?xml version="1.0" encoding="utf-8"?>
<ds:datastoreItem xmlns:ds="http://schemas.openxmlformats.org/officeDocument/2006/customXml" ds:itemID="{e4102e67-4db6-4505-a853-b7cb975297d7}">
  <ds:schemaRefs/>
</ds:datastoreItem>
</file>

<file path=customXml/itemProps24.xml><?xml version="1.0" encoding="utf-8"?>
<ds:datastoreItem xmlns:ds="http://schemas.openxmlformats.org/officeDocument/2006/customXml" ds:itemID="{d5c138d1-d193-4da2-922d-20ae9e8d4a19}">
  <ds:schemaRefs/>
</ds:datastoreItem>
</file>

<file path=customXml/itemProps25.xml><?xml version="1.0" encoding="utf-8"?>
<ds:datastoreItem xmlns:ds="http://schemas.openxmlformats.org/officeDocument/2006/customXml" ds:itemID="{a1c7e731-e7d9-4611-bcd1-254cbd3597e7}">
  <ds:schemaRefs/>
</ds:datastoreItem>
</file>

<file path=customXml/itemProps26.xml><?xml version="1.0" encoding="utf-8"?>
<ds:datastoreItem xmlns:ds="http://schemas.openxmlformats.org/officeDocument/2006/customXml" ds:itemID="{69bf055c-6d20-4ca0-b604-8fad78e85b9c}">
  <ds:schemaRefs/>
</ds:datastoreItem>
</file>

<file path=customXml/itemProps27.xml><?xml version="1.0" encoding="utf-8"?>
<ds:datastoreItem xmlns:ds="http://schemas.openxmlformats.org/officeDocument/2006/customXml" ds:itemID="{3e28d595-b3ed-48c2-924e-abc6af7822e6}">
  <ds:schemaRefs/>
</ds:datastoreItem>
</file>

<file path=customXml/itemProps28.xml><?xml version="1.0" encoding="utf-8"?>
<ds:datastoreItem xmlns:ds="http://schemas.openxmlformats.org/officeDocument/2006/customXml" ds:itemID="{ff98bc06-7de3-41cd-b0e5-ec18831b908b}">
  <ds:schemaRefs/>
</ds:datastoreItem>
</file>

<file path=customXml/itemProps29.xml><?xml version="1.0" encoding="utf-8"?>
<ds:datastoreItem xmlns:ds="http://schemas.openxmlformats.org/officeDocument/2006/customXml" ds:itemID="{eba85793-5c9e-4365-b7ad-f606fc7e9d06}">
  <ds:schemaRefs/>
</ds:datastoreItem>
</file>

<file path=customXml/itemProps3.xml><?xml version="1.0" encoding="utf-8"?>
<ds:datastoreItem xmlns:ds="http://schemas.openxmlformats.org/officeDocument/2006/customXml" ds:itemID="{a13618f6-6e2d-4b2c-afa5-8670c34153f5}">
  <ds:schemaRefs/>
</ds:datastoreItem>
</file>

<file path=customXml/itemProps30.xml><?xml version="1.0" encoding="utf-8"?>
<ds:datastoreItem xmlns:ds="http://schemas.openxmlformats.org/officeDocument/2006/customXml" ds:itemID="{f6ddb807-98fd-46b1-8902-e491ac1b2906}">
  <ds:schemaRefs/>
</ds:datastoreItem>
</file>

<file path=customXml/itemProps31.xml><?xml version="1.0" encoding="utf-8"?>
<ds:datastoreItem xmlns:ds="http://schemas.openxmlformats.org/officeDocument/2006/customXml" ds:itemID="{334749e0-d993-4416-9dcb-f66f13dbc395}">
  <ds:schemaRefs/>
</ds:datastoreItem>
</file>

<file path=customXml/itemProps32.xml><?xml version="1.0" encoding="utf-8"?>
<ds:datastoreItem xmlns:ds="http://schemas.openxmlformats.org/officeDocument/2006/customXml" ds:itemID="{1fd73cb6-7dcf-4c5e-a46e-b88a34a4926e}">
  <ds:schemaRefs/>
</ds:datastoreItem>
</file>

<file path=customXml/itemProps33.xml><?xml version="1.0" encoding="utf-8"?>
<ds:datastoreItem xmlns:ds="http://schemas.openxmlformats.org/officeDocument/2006/customXml" ds:itemID="{a1c775c9-a89b-4d72-9e74-132763762543}">
  <ds:schemaRefs/>
</ds:datastoreItem>
</file>

<file path=customXml/itemProps34.xml><?xml version="1.0" encoding="utf-8"?>
<ds:datastoreItem xmlns:ds="http://schemas.openxmlformats.org/officeDocument/2006/customXml" ds:itemID="{bde2838c-af5f-4c8b-b3ca-29c862e09cc7}">
  <ds:schemaRefs/>
</ds:datastoreItem>
</file>

<file path=customXml/itemProps35.xml><?xml version="1.0" encoding="utf-8"?>
<ds:datastoreItem xmlns:ds="http://schemas.openxmlformats.org/officeDocument/2006/customXml" ds:itemID="{ca0afae7-3efb-47c0-b9d4-23eca65629a2}">
  <ds:schemaRefs/>
</ds:datastoreItem>
</file>

<file path=customXml/itemProps36.xml><?xml version="1.0" encoding="utf-8"?>
<ds:datastoreItem xmlns:ds="http://schemas.openxmlformats.org/officeDocument/2006/customXml" ds:itemID="{3d5873f7-ae7a-4bb8-9cf3-c1adedffe2cf}">
  <ds:schemaRefs/>
</ds:datastoreItem>
</file>

<file path=customXml/itemProps37.xml><?xml version="1.0" encoding="utf-8"?>
<ds:datastoreItem xmlns:ds="http://schemas.openxmlformats.org/officeDocument/2006/customXml" ds:itemID="{81023574-86f0-4bac-8b9e-fceea21bd076}">
  <ds:schemaRefs/>
</ds:datastoreItem>
</file>

<file path=customXml/itemProps38.xml><?xml version="1.0" encoding="utf-8"?>
<ds:datastoreItem xmlns:ds="http://schemas.openxmlformats.org/officeDocument/2006/customXml" ds:itemID="{cdebc43e-ffe6-4d74-911f-9e157a17c0ee}">
  <ds:schemaRefs/>
</ds:datastoreItem>
</file>

<file path=customXml/itemProps39.xml><?xml version="1.0" encoding="utf-8"?>
<ds:datastoreItem xmlns:ds="http://schemas.openxmlformats.org/officeDocument/2006/customXml" ds:itemID="{01b2f728-36dd-493f-bf98-dbe2de7ba008}">
  <ds:schemaRefs/>
</ds:datastoreItem>
</file>

<file path=customXml/itemProps4.xml><?xml version="1.0" encoding="utf-8"?>
<ds:datastoreItem xmlns:ds="http://schemas.openxmlformats.org/officeDocument/2006/customXml" ds:itemID="{eab82f17-88cb-4b66-b88f-f7ac51ecd997}">
  <ds:schemaRefs/>
</ds:datastoreItem>
</file>

<file path=customXml/itemProps40.xml><?xml version="1.0" encoding="utf-8"?>
<ds:datastoreItem xmlns:ds="http://schemas.openxmlformats.org/officeDocument/2006/customXml" ds:itemID="{dce3077d-f073-498c-aa85-5f2912e205f6}">
  <ds:schemaRefs/>
</ds:datastoreItem>
</file>

<file path=customXml/itemProps41.xml><?xml version="1.0" encoding="utf-8"?>
<ds:datastoreItem xmlns:ds="http://schemas.openxmlformats.org/officeDocument/2006/customXml" ds:itemID="{07b05a09-ba23-41b5-8ea9-72f65061be0b}">
  <ds:schemaRefs/>
</ds:datastoreItem>
</file>

<file path=customXml/itemProps42.xml><?xml version="1.0" encoding="utf-8"?>
<ds:datastoreItem xmlns:ds="http://schemas.openxmlformats.org/officeDocument/2006/customXml" ds:itemID="{67d25de1-dff9-47f0-8e1d-46dee655fcd8}">
  <ds:schemaRefs/>
</ds:datastoreItem>
</file>

<file path=customXml/itemProps43.xml><?xml version="1.0" encoding="utf-8"?>
<ds:datastoreItem xmlns:ds="http://schemas.openxmlformats.org/officeDocument/2006/customXml" ds:itemID="{63d0b61e-795a-4fb3-ab1c-338fcd4689c6}">
  <ds:schemaRefs/>
</ds:datastoreItem>
</file>

<file path=customXml/itemProps44.xml><?xml version="1.0" encoding="utf-8"?>
<ds:datastoreItem xmlns:ds="http://schemas.openxmlformats.org/officeDocument/2006/customXml" ds:itemID="{12bdfb36-1f69-43f4-bae4-ff7ec564ee09}">
  <ds:schemaRefs/>
</ds:datastoreItem>
</file>

<file path=customXml/itemProps45.xml><?xml version="1.0" encoding="utf-8"?>
<ds:datastoreItem xmlns:ds="http://schemas.openxmlformats.org/officeDocument/2006/customXml" ds:itemID="{cf770f65-94e9-4019-826c-25aa9f7b0449}">
  <ds:schemaRefs/>
</ds:datastoreItem>
</file>

<file path=customXml/itemProps46.xml><?xml version="1.0" encoding="utf-8"?>
<ds:datastoreItem xmlns:ds="http://schemas.openxmlformats.org/officeDocument/2006/customXml" ds:itemID="{9f286bf7-57f2-4006-bf40-c355bf02deee}">
  <ds:schemaRefs/>
</ds:datastoreItem>
</file>

<file path=customXml/itemProps47.xml><?xml version="1.0" encoding="utf-8"?>
<ds:datastoreItem xmlns:ds="http://schemas.openxmlformats.org/officeDocument/2006/customXml" ds:itemID="{5ca1a7e0-09cb-47bb-9e6c-dfee33b2bc57}">
  <ds:schemaRefs/>
</ds:datastoreItem>
</file>

<file path=customXml/itemProps48.xml><?xml version="1.0" encoding="utf-8"?>
<ds:datastoreItem xmlns:ds="http://schemas.openxmlformats.org/officeDocument/2006/customXml" ds:itemID="{34838f7a-8291-4b7a-b819-d28c5922ba83}">
  <ds:schemaRefs/>
</ds:datastoreItem>
</file>

<file path=customXml/itemProps49.xml><?xml version="1.0" encoding="utf-8"?>
<ds:datastoreItem xmlns:ds="http://schemas.openxmlformats.org/officeDocument/2006/customXml" ds:itemID="{bf1f65ef-07eb-467a-bbde-04e7871d16b0}">
  <ds:schemaRefs/>
</ds:datastoreItem>
</file>

<file path=customXml/itemProps5.xml><?xml version="1.0" encoding="utf-8"?>
<ds:datastoreItem xmlns:ds="http://schemas.openxmlformats.org/officeDocument/2006/customXml" ds:itemID="{072c8585-b4d0-42ed-8389-41f316a0425a}">
  <ds:schemaRefs/>
</ds:datastoreItem>
</file>

<file path=customXml/itemProps50.xml><?xml version="1.0" encoding="utf-8"?>
<ds:datastoreItem xmlns:ds="http://schemas.openxmlformats.org/officeDocument/2006/customXml" ds:itemID="{90fbf56e-f400-47be-8c68-177659ad8b50}">
  <ds:schemaRefs/>
</ds:datastoreItem>
</file>

<file path=customXml/itemProps51.xml><?xml version="1.0" encoding="utf-8"?>
<ds:datastoreItem xmlns:ds="http://schemas.openxmlformats.org/officeDocument/2006/customXml" ds:itemID="{7108e72a-c07e-41df-8e64-1bebb40a432f}">
  <ds:schemaRefs/>
</ds:datastoreItem>
</file>

<file path=customXml/itemProps52.xml><?xml version="1.0" encoding="utf-8"?>
<ds:datastoreItem xmlns:ds="http://schemas.openxmlformats.org/officeDocument/2006/customXml" ds:itemID="{a5e5e2a7-9aed-45d8-8525-cd9680e2d29b}">
  <ds:schemaRefs/>
</ds:datastoreItem>
</file>

<file path=customXml/itemProps53.xml><?xml version="1.0" encoding="utf-8"?>
<ds:datastoreItem xmlns:ds="http://schemas.openxmlformats.org/officeDocument/2006/customXml" ds:itemID="{8b1220c9-1c80-40d5-8f66-66470b2230b8}">
  <ds:schemaRefs/>
</ds:datastoreItem>
</file>

<file path=customXml/itemProps54.xml><?xml version="1.0" encoding="utf-8"?>
<ds:datastoreItem xmlns:ds="http://schemas.openxmlformats.org/officeDocument/2006/customXml" ds:itemID="{feae9dc4-2531-437a-acca-1ae782921765}">
  <ds:schemaRefs/>
</ds:datastoreItem>
</file>

<file path=customXml/itemProps55.xml><?xml version="1.0" encoding="utf-8"?>
<ds:datastoreItem xmlns:ds="http://schemas.openxmlformats.org/officeDocument/2006/customXml" ds:itemID="{d53fedbc-ecc3-40ad-88f8-9f2bf923fb35}">
  <ds:schemaRefs/>
</ds:datastoreItem>
</file>

<file path=customXml/itemProps56.xml><?xml version="1.0" encoding="utf-8"?>
<ds:datastoreItem xmlns:ds="http://schemas.openxmlformats.org/officeDocument/2006/customXml" ds:itemID="{df6da81e-bdab-4aaa-8964-c6270f4ace17}">
  <ds:schemaRefs/>
</ds:datastoreItem>
</file>

<file path=customXml/itemProps57.xml><?xml version="1.0" encoding="utf-8"?>
<ds:datastoreItem xmlns:ds="http://schemas.openxmlformats.org/officeDocument/2006/customXml" ds:itemID="{067be808-177b-492a-99d2-273e8da8ddc2}">
  <ds:schemaRefs/>
</ds:datastoreItem>
</file>

<file path=customXml/itemProps58.xml><?xml version="1.0" encoding="utf-8"?>
<ds:datastoreItem xmlns:ds="http://schemas.openxmlformats.org/officeDocument/2006/customXml" ds:itemID="{7e997730-6299-4abe-836a-44e008218dcf}">
  <ds:schemaRefs/>
</ds:datastoreItem>
</file>

<file path=customXml/itemProps59.xml><?xml version="1.0" encoding="utf-8"?>
<ds:datastoreItem xmlns:ds="http://schemas.openxmlformats.org/officeDocument/2006/customXml" ds:itemID="{02dd520c-ba3a-4bbd-9fc2-775f156ca15d}">
  <ds:schemaRefs/>
</ds:datastoreItem>
</file>

<file path=customXml/itemProps6.xml><?xml version="1.0" encoding="utf-8"?>
<ds:datastoreItem xmlns:ds="http://schemas.openxmlformats.org/officeDocument/2006/customXml" ds:itemID="{b2d244e1-a61e-4cf1-9a49-181bc0d1b24b}">
  <ds:schemaRefs/>
</ds:datastoreItem>
</file>

<file path=customXml/itemProps60.xml><?xml version="1.0" encoding="utf-8"?>
<ds:datastoreItem xmlns:ds="http://schemas.openxmlformats.org/officeDocument/2006/customXml" ds:itemID="{ba3c30ce-70ae-48a8-9cf6-dcc51f3295a1}">
  <ds:schemaRefs/>
</ds:datastoreItem>
</file>

<file path=customXml/itemProps61.xml><?xml version="1.0" encoding="utf-8"?>
<ds:datastoreItem xmlns:ds="http://schemas.openxmlformats.org/officeDocument/2006/customXml" ds:itemID="{dde68e75-6dec-42a2-840c-f36d9a06e6a7}">
  <ds:schemaRefs/>
</ds:datastoreItem>
</file>

<file path=customXml/itemProps62.xml><?xml version="1.0" encoding="utf-8"?>
<ds:datastoreItem xmlns:ds="http://schemas.openxmlformats.org/officeDocument/2006/customXml" ds:itemID="{2e59effb-e9bf-49d3-9a86-bf66180da17d}">
  <ds:schemaRefs/>
</ds:datastoreItem>
</file>

<file path=customXml/itemProps63.xml><?xml version="1.0" encoding="utf-8"?>
<ds:datastoreItem xmlns:ds="http://schemas.openxmlformats.org/officeDocument/2006/customXml" ds:itemID="{28fb7b08-a342-47ac-acc2-644fef8f768f}">
  <ds:schemaRefs/>
</ds:datastoreItem>
</file>

<file path=customXml/itemProps64.xml><?xml version="1.0" encoding="utf-8"?>
<ds:datastoreItem xmlns:ds="http://schemas.openxmlformats.org/officeDocument/2006/customXml" ds:itemID="{90ef42ea-7a04-4ff2-936d-6b9a5f8095d9}">
  <ds:schemaRefs/>
</ds:datastoreItem>
</file>

<file path=customXml/itemProps65.xml><?xml version="1.0" encoding="utf-8"?>
<ds:datastoreItem xmlns:ds="http://schemas.openxmlformats.org/officeDocument/2006/customXml" ds:itemID="{4c48bc26-13ba-44f3-89a7-c814466e0cf9}">
  <ds:schemaRefs/>
</ds:datastoreItem>
</file>

<file path=customXml/itemProps66.xml><?xml version="1.0" encoding="utf-8"?>
<ds:datastoreItem xmlns:ds="http://schemas.openxmlformats.org/officeDocument/2006/customXml" ds:itemID="{fe5c941e-57b8-4d3e-afd9-81db83643747}">
  <ds:schemaRefs/>
</ds:datastoreItem>
</file>

<file path=customXml/itemProps67.xml><?xml version="1.0" encoding="utf-8"?>
<ds:datastoreItem xmlns:ds="http://schemas.openxmlformats.org/officeDocument/2006/customXml" ds:itemID="{defe29a7-a8d6-46e9-bbf8-910508e22bc9}">
  <ds:schemaRefs/>
</ds:datastoreItem>
</file>

<file path=customXml/itemProps68.xml><?xml version="1.0" encoding="utf-8"?>
<ds:datastoreItem xmlns:ds="http://schemas.openxmlformats.org/officeDocument/2006/customXml" ds:itemID="{20db2546-8f97-4f73-9ffc-c4735c4542b4}">
  <ds:schemaRefs/>
</ds:datastoreItem>
</file>

<file path=customXml/itemProps69.xml><?xml version="1.0" encoding="utf-8"?>
<ds:datastoreItem xmlns:ds="http://schemas.openxmlformats.org/officeDocument/2006/customXml" ds:itemID="{060194f8-382f-4e1f-a835-1b423895febc}">
  <ds:schemaRefs/>
</ds:datastoreItem>
</file>

<file path=customXml/itemProps7.xml><?xml version="1.0" encoding="utf-8"?>
<ds:datastoreItem xmlns:ds="http://schemas.openxmlformats.org/officeDocument/2006/customXml" ds:itemID="{068fe988-b6dd-4288-a641-4aa77f54248c}">
  <ds:schemaRefs/>
</ds:datastoreItem>
</file>

<file path=customXml/itemProps70.xml><?xml version="1.0" encoding="utf-8"?>
<ds:datastoreItem xmlns:ds="http://schemas.openxmlformats.org/officeDocument/2006/customXml" ds:itemID="{841d5ee5-aeb0-48f7-ac44-284e1c75cd8c}">
  <ds:schemaRefs/>
</ds:datastoreItem>
</file>

<file path=customXml/itemProps71.xml><?xml version="1.0" encoding="utf-8"?>
<ds:datastoreItem xmlns:ds="http://schemas.openxmlformats.org/officeDocument/2006/customXml" ds:itemID="{f4e77fb9-f84a-42f4-b805-24f3947df4e6}">
  <ds:schemaRefs/>
</ds:datastoreItem>
</file>

<file path=customXml/itemProps72.xml><?xml version="1.0" encoding="utf-8"?>
<ds:datastoreItem xmlns:ds="http://schemas.openxmlformats.org/officeDocument/2006/customXml" ds:itemID="{3dc73d03-3d54-4bcd-97b5-b8a7037376be}">
  <ds:schemaRefs/>
</ds:datastoreItem>
</file>

<file path=customXml/itemProps73.xml><?xml version="1.0" encoding="utf-8"?>
<ds:datastoreItem xmlns:ds="http://schemas.openxmlformats.org/officeDocument/2006/customXml" ds:itemID="{883f9aaa-55e6-4722-923a-b7a68ee58f81}">
  <ds:schemaRefs/>
</ds:datastoreItem>
</file>

<file path=customXml/itemProps74.xml><?xml version="1.0" encoding="utf-8"?>
<ds:datastoreItem xmlns:ds="http://schemas.openxmlformats.org/officeDocument/2006/customXml" ds:itemID="{651dcdbe-ac25-4d27-8855-4656dd82ee17}">
  <ds:schemaRefs/>
</ds:datastoreItem>
</file>

<file path=customXml/itemProps75.xml><?xml version="1.0" encoding="utf-8"?>
<ds:datastoreItem xmlns:ds="http://schemas.openxmlformats.org/officeDocument/2006/customXml" ds:itemID="{9266b565-12a0-4cf8-874b-be4beee7cf27}">
  <ds:schemaRefs/>
</ds:datastoreItem>
</file>

<file path=customXml/itemProps76.xml><?xml version="1.0" encoding="utf-8"?>
<ds:datastoreItem xmlns:ds="http://schemas.openxmlformats.org/officeDocument/2006/customXml" ds:itemID="{9bc2161e-2ea0-4f54-81cb-826aed25242b}">
  <ds:schemaRefs/>
</ds:datastoreItem>
</file>

<file path=customXml/itemProps77.xml><?xml version="1.0" encoding="utf-8"?>
<ds:datastoreItem xmlns:ds="http://schemas.openxmlformats.org/officeDocument/2006/customXml" ds:itemID="{245a8a02-c584-4d83-9310-65d53bf0f0e0}">
  <ds:schemaRefs/>
</ds:datastoreItem>
</file>

<file path=customXml/itemProps78.xml><?xml version="1.0" encoding="utf-8"?>
<ds:datastoreItem xmlns:ds="http://schemas.openxmlformats.org/officeDocument/2006/customXml" ds:itemID="{8c5c0380-88b4-4b06-b0f7-1ea570e5c8be}">
  <ds:schemaRefs/>
</ds:datastoreItem>
</file>

<file path=customXml/itemProps79.xml><?xml version="1.0" encoding="utf-8"?>
<ds:datastoreItem xmlns:ds="http://schemas.openxmlformats.org/officeDocument/2006/customXml" ds:itemID="{57ac6b70-4aab-4e28-8cba-4d62b89c2627}">
  <ds:schemaRefs/>
</ds:datastoreItem>
</file>

<file path=customXml/itemProps8.xml><?xml version="1.0" encoding="utf-8"?>
<ds:datastoreItem xmlns:ds="http://schemas.openxmlformats.org/officeDocument/2006/customXml" ds:itemID="{049492f8-822a-4e36-9de9-b33c8c13ed0c}">
  <ds:schemaRefs/>
</ds:datastoreItem>
</file>

<file path=customXml/itemProps80.xml><?xml version="1.0" encoding="utf-8"?>
<ds:datastoreItem xmlns:ds="http://schemas.openxmlformats.org/officeDocument/2006/customXml" ds:itemID="{45669c77-6636-4d87-a2ec-4c9fbeee1420}">
  <ds:schemaRefs/>
</ds:datastoreItem>
</file>

<file path=customXml/itemProps81.xml><?xml version="1.0" encoding="utf-8"?>
<ds:datastoreItem xmlns:ds="http://schemas.openxmlformats.org/officeDocument/2006/customXml" ds:itemID="{66f206eb-b488-4236-9309-04db05ab73a2}">
  <ds:schemaRefs/>
</ds:datastoreItem>
</file>

<file path=customXml/itemProps82.xml><?xml version="1.0" encoding="utf-8"?>
<ds:datastoreItem xmlns:ds="http://schemas.openxmlformats.org/officeDocument/2006/customXml" ds:itemID="{85ec992c-2598-4219-8c57-ae45364fe459}">
  <ds:schemaRefs/>
</ds:datastoreItem>
</file>

<file path=customXml/itemProps83.xml><?xml version="1.0" encoding="utf-8"?>
<ds:datastoreItem xmlns:ds="http://schemas.openxmlformats.org/officeDocument/2006/customXml" ds:itemID="{cecc8973-74de-4193-aefb-0fe93caefa63}">
  <ds:schemaRefs/>
</ds:datastoreItem>
</file>

<file path=customXml/itemProps84.xml><?xml version="1.0" encoding="utf-8"?>
<ds:datastoreItem xmlns:ds="http://schemas.openxmlformats.org/officeDocument/2006/customXml" ds:itemID="{4a1edf30-4199-4bb8-b7c7-16977968b1c0}">
  <ds:schemaRefs/>
</ds:datastoreItem>
</file>

<file path=customXml/itemProps85.xml><?xml version="1.0" encoding="utf-8"?>
<ds:datastoreItem xmlns:ds="http://schemas.openxmlformats.org/officeDocument/2006/customXml" ds:itemID="{02db5c2a-5ffd-4e4c-8668-c734073974fa}">
  <ds:schemaRefs/>
</ds:datastoreItem>
</file>

<file path=customXml/itemProps86.xml><?xml version="1.0" encoding="utf-8"?>
<ds:datastoreItem xmlns:ds="http://schemas.openxmlformats.org/officeDocument/2006/customXml" ds:itemID="{fc483038-09e4-4184-88d7-4b19998139a4}">
  <ds:schemaRefs/>
</ds:datastoreItem>
</file>

<file path=customXml/itemProps87.xml><?xml version="1.0" encoding="utf-8"?>
<ds:datastoreItem xmlns:ds="http://schemas.openxmlformats.org/officeDocument/2006/customXml" ds:itemID="{980d0b04-8593-41eb-99b4-de672de25288}">
  <ds:schemaRefs/>
</ds:datastoreItem>
</file>

<file path=customXml/itemProps88.xml><?xml version="1.0" encoding="utf-8"?>
<ds:datastoreItem xmlns:ds="http://schemas.openxmlformats.org/officeDocument/2006/customXml" ds:itemID="{2d8a95df-6e38-46ca-8397-344b8c357ccf}">
  <ds:schemaRefs/>
</ds:datastoreItem>
</file>

<file path=customXml/itemProps89.xml><?xml version="1.0" encoding="utf-8"?>
<ds:datastoreItem xmlns:ds="http://schemas.openxmlformats.org/officeDocument/2006/customXml" ds:itemID="{b0a2306a-9a99-4209-a446-82a6c8a1ccb7}">
  <ds:schemaRefs/>
</ds:datastoreItem>
</file>

<file path=customXml/itemProps9.xml><?xml version="1.0" encoding="utf-8"?>
<ds:datastoreItem xmlns:ds="http://schemas.openxmlformats.org/officeDocument/2006/customXml" ds:itemID="{f46c2c10-14fb-4809-b7f2-721a47123fe6}">
  <ds:schemaRefs/>
</ds:datastoreItem>
</file>

<file path=customXml/itemProps90.xml><?xml version="1.0" encoding="utf-8"?>
<ds:datastoreItem xmlns:ds="http://schemas.openxmlformats.org/officeDocument/2006/customXml" ds:itemID="{0bc45ce3-6b97-4822-bf6d-9eda66f8d916}">
  <ds:schemaRefs/>
</ds:datastoreItem>
</file>

<file path=customXml/itemProps91.xml><?xml version="1.0" encoding="utf-8"?>
<ds:datastoreItem xmlns:ds="http://schemas.openxmlformats.org/officeDocument/2006/customXml" ds:itemID="{ddec743f-d7bf-4c7d-957d-72053e04264e}">
  <ds:schemaRefs/>
</ds:datastoreItem>
</file>

<file path=customXml/itemProps92.xml><?xml version="1.0" encoding="utf-8"?>
<ds:datastoreItem xmlns:ds="http://schemas.openxmlformats.org/officeDocument/2006/customXml" ds:itemID="{beb19816-3305-4781-98d7-f2313da91eb4}">
  <ds:schemaRefs/>
</ds:datastoreItem>
</file>

<file path=customXml/itemProps93.xml><?xml version="1.0" encoding="utf-8"?>
<ds:datastoreItem xmlns:ds="http://schemas.openxmlformats.org/officeDocument/2006/customXml" ds:itemID="{a111a6ed-521a-4d14-9159-6f08a7e500e6}">
  <ds:schemaRefs/>
</ds:datastoreItem>
</file>

<file path=customXml/itemProps94.xml><?xml version="1.0" encoding="utf-8"?>
<ds:datastoreItem xmlns:ds="http://schemas.openxmlformats.org/officeDocument/2006/customXml" ds:itemID="{cb251465-42cb-4038-b7bb-a498f2a18928}">
  <ds:schemaRefs/>
</ds:datastoreItem>
</file>

<file path=customXml/itemProps95.xml><?xml version="1.0" encoding="utf-8"?>
<ds:datastoreItem xmlns:ds="http://schemas.openxmlformats.org/officeDocument/2006/customXml" ds:itemID="{b601b197-a954-44df-94c2-903fab8c188e}">
  <ds:schemaRefs/>
</ds:datastoreItem>
</file>

<file path=customXml/itemProps96.xml><?xml version="1.0" encoding="utf-8"?>
<ds:datastoreItem xmlns:ds="http://schemas.openxmlformats.org/officeDocument/2006/customXml" ds:itemID="{380be4e8-fbb5-436e-8af4-56a213613645}">
  <ds:schemaRefs/>
</ds:datastoreItem>
</file>

<file path=customXml/itemProps97.xml><?xml version="1.0" encoding="utf-8"?>
<ds:datastoreItem xmlns:ds="http://schemas.openxmlformats.org/officeDocument/2006/customXml" ds:itemID="{dd996a9b-142a-402a-a5d8-26a4a6a37ada}">
  <ds:schemaRefs/>
</ds:datastoreItem>
</file>

<file path=customXml/itemProps98.xml><?xml version="1.0" encoding="utf-8"?>
<ds:datastoreItem xmlns:ds="http://schemas.openxmlformats.org/officeDocument/2006/customXml" ds:itemID="{64287189-7925-455b-927e-e227643db377}">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2023-03-29T21:43:00Z</dcterms:created>
  <dc:creator>llk</dc:creator>
  <cp:lastModifiedBy>Qhdsczj</cp:lastModifiedBy>
  <dcterms:modified xsi:type="dcterms:W3CDTF">2024-04-15T15:34:37Z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85F1333E2A5846A59FFECE21652D770F</vt:lpwstr>
  </property>
</Properties>
</file>