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0"/>
      </w:pPr>
      <w:r>
        <w:rPr>
          <w:rFonts w:ascii="黑体" w:eastAsia="黑体" w:hAnsi="黑体" w:cs="黑体"/>
          <w:b/>
          <w:color w:val="000000"/>
          <w:sz w:val="44"/>
        </w:rPr>
        <w:t xml:space="preserve">2024年单位预算信息公开目录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一、秦皇岛市海港区工商业联合会本级收支预算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一、秦皇岛市海港区工商业联合会本级收支预算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59"/>
        <w:gridCol w:w="2959"/>
        <w:gridCol w:w="2959"/>
        <w:gridCol w:w="2959"/>
        <w:gridCol w:w="2959"/>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714001秦皇岛市海港区工商业联合会本级</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785.40</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129.84</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r>
              <w:t xml:space="preserve">600.00</w:t>
            </w: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31.45</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12.42</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11.69</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785.40</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785.40</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785.40</w:t>
            </w:r>
          </w:p>
        </w:tc>
        <w:tc>
          <w:tcPr>
            <w:tcW w:w="4535" w:type="dxa"/>
            <w:vAlign w:val="center"/>
          </w:tcPr>
          <w:p>
            <w:pPr>
              <w:pStyle w:val="单元格样式6"/>
            </w:pPr>
            <w:r>
              <w:t xml:space="preserve">支出总计</w:t>
            </w:r>
          </w:p>
        </w:tc>
        <w:tc>
          <w:tcPr>
            <w:tcW w:w="2126" w:type="dxa"/>
            <w:vAlign w:val="center"/>
          </w:tcPr>
          <w:p>
            <w:pPr>
              <w:pStyle w:val="单元格样式7"/>
            </w:pPr>
            <w:r>
              <w:t xml:space="preserve">785.40</w:t>
            </w:r>
          </w:p>
        </w:tc>
      </w:tr>
    </w:tbl>
    <w:p>
      <w:pPr>
        <w:sectPr>
          <w:footerReference w:type="even" r:id="rId13"/>
          <w:footerReference w:type="default" r:id="rId14"/>
          <w:type w:val="nextPage"/>
          <w:pgSz w:w="16840" w:h="11900" w:orient="landscape"/>
          <w:pgMar w:top="1361" w:right="1020" w:bottom="1134" w:left="1020" w:header="720" w:footer="720" w:gutter="0"/>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714001秦皇岛市海港区工商业联合会本级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785.40</w:t>
            </w:r>
          </w:p>
        </w:tc>
        <w:tc>
          <w:tcPr>
            <w:tcW w:w="1134" w:type="dxa"/>
            <w:vAlign w:val="center"/>
          </w:tcPr>
          <w:p>
            <w:pPr>
              <w:pStyle w:val="单元格样式7"/>
            </w:pPr>
            <w:r>
              <w:t xml:space="preserve">785.40</w:t>
            </w:r>
          </w:p>
        </w:tc>
        <w:tc>
          <w:tcPr>
            <w:tcW w:w="1134" w:type="dxa"/>
            <w:vAlign w:val="center"/>
          </w:tcPr>
          <w:p>
            <w:pPr>
              <w:pStyle w:val="单元格样式7"/>
            </w:pPr>
            <w:r>
              <w:t xml:space="preserve">785.40</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129.84</w:t>
            </w:r>
          </w:p>
        </w:tc>
        <w:tc>
          <w:tcPr>
            <w:tcW w:w="1134" w:type="dxa"/>
            <w:vAlign w:val="center"/>
          </w:tcPr>
          <w:p>
            <w:pPr>
              <w:pStyle w:val="单元格样式4"/>
            </w:pPr>
            <w:r>
              <w:t xml:space="preserve">129.84</w:t>
            </w:r>
          </w:p>
        </w:tc>
        <w:tc>
          <w:tcPr>
            <w:tcW w:w="1134" w:type="dxa"/>
            <w:vAlign w:val="center"/>
          </w:tcPr>
          <w:p>
            <w:pPr>
              <w:pStyle w:val="单元格样式4"/>
            </w:pPr>
            <w:r>
              <w:t xml:space="preserve">129.84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20128</w:t>
            </w:r>
          </w:p>
        </w:tc>
        <w:tc>
          <w:tcPr>
            <w:tcW w:w="1559" w:type="dxa"/>
            <w:vAlign w:val="center"/>
          </w:tcPr>
          <w:p>
            <w:pPr>
              <w:pStyle w:val="单元格样式2"/>
            </w:pPr>
            <w:r>
              <w:t xml:space="preserve">民主党派及工商联事务</w:t>
            </w:r>
          </w:p>
        </w:tc>
        <w:tc>
          <w:tcPr>
            <w:tcW w:w="1134" w:type="dxa"/>
            <w:vAlign w:val="center"/>
          </w:tcPr>
          <w:p>
            <w:pPr>
              <w:pStyle w:val="单元格样式4"/>
            </w:pPr>
            <w:r>
              <w:t xml:space="preserve">129.84</w:t>
            </w:r>
          </w:p>
        </w:tc>
        <w:tc>
          <w:tcPr>
            <w:tcW w:w="1134" w:type="dxa"/>
            <w:vAlign w:val="center"/>
          </w:tcPr>
          <w:p>
            <w:pPr>
              <w:pStyle w:val="单元格样式4"/>
            </w:pPr>
            <w:r>
              <w:t xml:space="preserve">129.84</w:t>
            </w:r>
          </w:p>
        </w:tc>
        <w:tc>
          <w:tcPr>
            <w:tcW w:w="1134" w:type="dxa"/>
            <w:vAlign w:val="center"/>
          </w:tcPr>
          <w:p>
            <w:pPr>
              <w:pStyle w:val="单元格样式4"/>
            </w:pPr>
            <w:r>
              <w:t xml:space="preserve">129.84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2012801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125.84</w:t>
            </w:r>
          </w:p>
        </w:tc>
        <w:tc>
          <w:tcPr>
            <w:tcW w:w="1134" w:type="dxa"/>
            <w:vAlign w:val="center"/>
          </w:tcPr>
          <w:p>
            <w:pPr>
              <w:pStyle w:val="单元格样式4"/>
            </w:pPr>
            <w:r>
              <w:t xml:space="preserve">125.84</w:t>
            </w:r>
          </w:p>
        </w:tc>
        <w:tc>
          <w:tcPr>
            <w:tcW w:w="1134" w:type="dxa"/>
            <w:vAlign w:val="center"/>
          </w:tcPr>
          <w:p>
            <w:pPr>
              <w:pStyle w:val="单元格样式4"/>
            </w:pPr>
            <w:r>
              <w:t xml:space="preserve">125.84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2012802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4.00</w:t>
            </w:r>
          </w:p>
        </w:tc>
        <w:tc>
          <w:tcPr>
            <w:tcW w:w="1134" w:type="dxa"/>
            <w:vAlign w:val="center"/>
          </w:tcPr>
          <w:p>
            <w:pPr>
              <w:pStyle w:val="单元格样式4"/>
            </w:pPr>
            <w:r>
              <w:t xml:space="preserve">4.00</w:t>
            </w:r>
          </w:p>
        </w:tc>
        <w:tc>
          <w:tcPr>
            <w:tcW w:w="1134" w:type="dxa"/>
            <w:vAlign w:val="center"/>
          </w:tcPr>
          <w:p>
            <w:pPr>
              <w:pStyle w:val="单元格样式4"/>
            </w:pPr>
            <w:r>
              <w:t xml:space="preserve">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206</w:t>
            </w:r>
          </w:p>
        </w:tc>
        <w:tc>
          <w:tcPr>
            <w:tcW w:w="1559" w:type="dxa"/>
            <w:vAlign w:val="center"/>
          </w:tcPr>
          <w:p>
            <w:pPr>
              <w:pStyle w:val="单元格样式2"/>
            </w:pPr>
            <w:r>
              <w:t xml:space="preserve">科学技术支出</w:t>
            </w:r>
          </w:p>
        </w:tc>
        <w:tc>
          <w:tcPr>
            <w:tcW w:w="1134" w:type="dxa"/>
            <w:vAlign w:val="center"/>
          </w:tcPr>
          <w:p>
            <w:pPr>
              <w:pStyle w:val="单元格样式4"/>
            </w:pPr>
            <w:r>
              <w:t xml:space="preserve">600.00</w:t>
            </w:r>
          </w:p>
        </w:tc>
        <w:tc>
          <w:tcPr>
            <w:tcW w:w="1134" w:type="dxa"/>
            <w:vAlign w:val="center"/>
          </w:tcPr>
          <w:p>
            <w:pPr>
              <w:pStyle w:val="单元格样式4"/>
            </w:pPr>
            <w:r>
              <w:t xml:space="preserve">600.00</w:t>
            </w:r>
          </w:p>
        </w:tc>
        <w:tc>
          <w:tcPr>
            <w:tcW w:w="1134" w:type="dxa"/>
            <w:vAlign w:val="center"/>
          </w:tcPr>
          <w:p>
            <w:pPr>
              <w:pStyle w:val="单元格样式4"/>
            </w:pPr>
            <w:r>
              <w:t xml:space="preserve">600.00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20699</w:t>
            </w:r>
          </w:p>
        </w:tc>
        <w:tc>
          <w:tcPr>
            <w:tcW w:w="1559" w:type="dxa"/>
            <w:vAlign w:val="center"/>
          </w:tcPr>
          <w:p>
            <w:pPr>
              <w:pStyle w:val="单元格样式2"/>
            </w:pPr>
            <w:r>
              <w:t xml:space="preserve">其他科学技术支出</w:t>
            </w:r>
          </w:p>
        </w:tc>
        <w:tc>
          <w:tcPr>
            <w:tcW w:w="1134" w:type="dxa"/>
            <w:vAlign w:val="center"/>
          </w:tcPr>
          <w:p>
            <w:pPr>
              <w:pStyle w:val="单元格样式4"/>
            </w:pPr>
            <w:r>
              <w:t xml:space="preserve">600.00</w:t>
            </w:r>
          </w:p>
        </w:tc>
        <w:tc>
          <w:tcPr>
            <w:tcW w:w="1134" w:type="dxa"/>
            <w:vAlign w:val="center"/>
          </w:tcPr>
          <w:p>
            <w:pPr>
              <w:pStyle w:val="单元格样式4"/>
            </w:pPr>
            <w:r>
              <w:t xml:space="preserve">600.00</w:t>
            </w:r>
          </w:p>
        </w:tc>
        <w:tc>
          <w:tcPr>
            <w:tcW w:w="1134" w:type="dxa"/>
            <w:vAlign w:val="center"/>
          </w:tcPr>
          <w:p>
            <w:pPr>
              <w:pStyle w:val="单元格样式4"/>
            </w:pPr>
            <w:r>
              <w:t xml:space="preserve">600.00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2069999</w:t>
            </w:r>
          </w:p>
        </w:tc>
        <w:tc>
          <w:tcPr>
            <w:tcW w:w="1559" w:type="dxa"/>
            <w:vAlign w:val="center"/>
          </w:tcPr>
          <w:p>
            <w:pPr>
              <w:pStyle w:val="单元格样式2"/>
            </w:pPr>
            <w:r>
              <w:t xml:space="preserve">其他科学技术支出</w:t>
            </w:r>
          </w:p>
        </w:tc>
        <w:tc>
          <w:tcPr>
            <w:tcW w:w="1134" w:type="dxa"/>
            <w:vAlign w:val="center"/>
          </w:tcPr>
          <w:p>
            <w:pPr>
              <w:pStyle w:val="单元格样式4"/>
            </w:pPr>
            <w:r>
              <w:t xml:space="preserve">600.00</w:t>
            </w:r>
          </w:p>
        </w:tc>
        <w:tc>
          <w:tcPr>
            <w:tcW w:w="1134" w:type="dxa"/>
            <w:vAlign w:val="center"/>
          </w:tcPr>
          <w:p>
            <w:pPr>
              <w:pStyle w:val="单元格样式4"/>
            </w:pPr>
            <w:r>
              <w:t xml:space="preserve">600.00</w:t>
            </w:r>
          </w:p>
        </w:tc>
        <w:tc>
          <w:tcPr>
            <w:tcW w:w="1134" w:type="dxa"/>
            <w:vAlign w:val="center"/>
          </w:tcPr>
          <w:p>
            <w:pPr>
              <w:pStyle w:val="单元格样式4"/>
            </w:pPr>
            <w:r>
              <w:t xml:space="preserve">600.00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31.45</w:t>
            </w:r>
          </w:p>
        </w:tc>
        <w:tc>
          <w:tcPr>
            <w:tcW w:w="1134" w:type="dxa"/>
            <w:vAlign w:val="center"/>
          </w:tcPr>
          <w:p>
            <w:pPr>
              <w:pStyle w:val="单元格样式4"/>
            </w:pPr>
            <w:r>
              <w:t xml:space="preserve">31.45</w:t>
            </w:r>
          </w:p>
        </w:tc>
        <w:tc>
          <w:tcPr>
            <w:tcW w:w="1134" w:type="dxa"/>
            <w:vAlign w:val="center"/>
          </w:tcPr>
          <w:p>
            <w:pPr>
              <w:pStyle w:val="单元格样式4"/>
            </w:pPr>
            <w:r>
              <w:t xml:space="preserve">31.45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31.45</w:t>
            </w:r>
          </w:p>
        </w:tc>
        <w:tc>
          <w:tcPr>
            <w:tcW w:w="1134" w:type="dxa"/>
            <w:vAlign w:val="center"/>
          </w:tcPr>
          <w:p>
            <w:pPr>
              <w:pStyle w:val="单元格样式4"/>
            </w:pPr>
            <w:r>
              <w:t xml:space="preserve">31.45</w:t>
            </w:r>
          </w:p>
        </w:tc>
        <w:tc>
          <w:tcPr>
            <w:tcW w:w="1134" w:type="dxa"/>
            <w:vAlign w:val="center"/>
          </w:tcPr>
          <w:p>
            <w:pPr>
              <w:pStyle w:val="单元格样式4"/>
            </w:pPr>
            <w:r>
              <w:t xml:space="preserve">31.45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17.94</w:t>
            </w:r>
          </w:p>
        </w:tc>
        <w:tc>
          <w:tcPr>
            <w:tcW w:w="1134" w:type="dxa"/>
            <w:vAlign w:val="center"/>
          </w:tcPr>
          <w:p>
            <w:pPr>
              <w:pStyle w:val="单元格样式4"/>
            </w:pPr>
            <w:r>
              <w:t xml:space="preserve">17.94</w:t>
            </w:r>
          </w:p>
        </w:tc>
        <w:tc>
          <w:tcPr>
            <w:tcW w:w="1134" w:type="dxa"/>
            <w:vAlign w:val="center"/>
          </w:tcPr>
          <w:p>
            <w:pPr>
              <w:pStyle w:val="单元格样式4"/>
            </w:pPr>
            <w:r>
              <w:t xml:space="preserve">17.94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13.51</w:t>
            </w:r>
          </w:p>
        </w:tc>
        <w:tc>
          <w:tcPr>
            <w:tcW w:w="1134" w:type="dxa"/>
            <w:vAlign w:val="center"/>
          </w:tcPr>
          <w:p>
            <w:pPr>
              <w:pStyle w:val="单元格样式4"/>
            </w:pPr>
            <w:r>
              <w:t xml:space="preserve">13.51</w:t>
            </w:r>
          </w:p>
        </w:tc>
        <w:tc>
          <w:tcPr>
            <w:tcW w:w="1134" w:type="dxa"/>
            <w:vAlign w:val="center"/>
          </w:tcPr>
          <w:p>
            <w:pPr>
              <w:pStyle w:val="单元格样式4"/>
            </w:pPr>
            <w:r>
              <w:t xml:space="preserve">13.51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12.42</w:t>
            </w:r>
          </w:p>
        </w:tc>
        <w:tc>
          <w:tcPr>
            <w:tcW w:w="1134" w:type="dxa"/>
            <w:vAlign w:val="center"/>
          </w:tcPr>
          <w:p>
            <w:pPr>
              <w:pStyle w:val="单元格样式4"/>
            </w:pPr>
            <w:r>
              <w:t xml:space="preserve">12.42</w:t>
            </w:r>
          </w:p>
        </w:tc>
        <w:tc>
          <w:tcPr>
            <w:tcW w:w="1134" w:type="dxa"/>
            <w:vAlign w:val="center"/>
          </w:tcPr>
          <w:p>
            <w:pPr>
              <w:pStyle w:val="单元格样式4"/>
            </w:pPr>
            <w:r>
              <w:t xml:space="preserve">12.42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12.42</w:t>
            </w:r>
          </w:p>
        </w:tc>
        <w:tc>
          <w:tcPr>
            <w:tcW w:w="1134" w:type="dxa"/>
            <w:vAlign w:val="center"/>
          </w:tcPr>
          <w:p>
            <w:pPr>
              <w:pStyle w:val="单元格样式4"/>
            </w:pPr>
            <w:r>
              <w:t xml:space="preserve">12.42</w:t>
            </w:r>
          </w:p>
        </w:tc>
        <w:tc>
          <w:tcPr>
            <w:tcW w:w="1134" w:type="dxa"/>
            <w:vAlign w:val="center"/>
          </w:tcPr>
          <w:p>
            <w:pPr>
              <w:pStyle w:val="单元格样式4"/>
            </w:pPr>
            <w:r>
              <w:t xml:space="preserve">12.42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2101101</w:t>
            </w:r>
          </w:p>
        </w:tc>
        <w:tc>
          <w:tcPr>
            <w:tcW w:w="1559" w:type="dxa"/>
            <w:vAlign w:val="center"/>
          </w:tcPr>
          <w:p>
            <w:pPr>
              <w:pStyle w:val="单元格样式2"/>
            </w:pPr>
            <w:r>
              <w:t xml:space="preserve">行政单位医疗</w:t>
            </w:r>
          </w:p>
        </w:tc>
        <w:tc>
          <w:tcPr>
            <w:tcW w:w="1134" w:type="dxa"/>
            <w:vAlign w:val="center"/>
          </w:tcPr>
          <w:p>
            <w:pPr>
              <w:pStyle w:val="单元格样式4"/>
            </w:pPr>
            <w:r>
              <w:t xml:space="preserve">4.67</w:t>
            </w:r>
          </w:p>
        </w:tc>
        <w:tc>
          <w:tcPr>
            <w:tcW w:w="1134" w:type="dxa"/>
            <w:vAlign w:val="center"/>
          </w:tcPr>
          <w:p>
            <w:pPr>
              <w:pStyle w:val="单元格样式4"/>
            </w:pPr>
            <w:r>
              <w:t xml:space="preserve">4.67</w:t>
            </w:r>
          </w:p>
        </w:tc>
        <w:tc>
          <w:tcPr>
            <w:tcW w:w="1134" w:type="dxa"/>
            <w:vAlign w:val="center"/>
          </w:tcPr>
          <w:p>
            <w:pPr>
              <w:pStyle w:val="单元格样式4"/>
            </w:pPr>
            <w:r>
              <w:t xml:space="preserve">4.67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2101103</w:t>
            </w:r>
          </w:p>
        </w:tc>
        <w:tc>
          <w:tcPr>
            <w:tcW w:w="1559" w:type="dxa"/>
            <w:vAlign w:val="center"/>
          </w:tcPr>
          <w:p>
            <w:pPr>
              <w:pStyle w:val="单元格样式2"/>
            </w:pPr>
            <w:r>
              <w:t xml:space="preserve">公务员医疗补助</w:t>
            </w:r>
          </w:p>
        </w:tc>
        <w:tc>
          <w:tcPr>
            <w:tcW w:w="1134" w:type="dxa"/>
            <w:vAlign w:val="center"/>
          </w:tcPr>
          <w:p>
            <w:pPr>
              <w:pStyle w:val="单元格样式4"/>
            </w:pPr>
            <w:r>
              <w:t xml:space="preserve">7.75</w:t>
            </w:r>
          </w:p>
        </w:tc>
        <w:tc>
          <w:tcPr>
            <w:tcW w:w="1134" w:type="dxa"/>
            <w:vAlign w:val="center"/>
          </w:tcPr>
          <w:p>
            <w:pPr>
              <w:pStyle w:val="单元格样式4"/>
            </w:pPr>
            <w:r>
              <w:t xml:space="preserve">7.75</w:t>
            </w:r>
          </w:p>
        </w:tc>
        <w:tc>
          <w:tcPr>
            <w:tcW w:w="1134" w:type="dxa"/>
            <w:vAlign w:val="center"/>
          </w:tcPr>
          <w:p>
            <w:pPr>
              <w:pStyle w:val="单元格样式4"/>
            </w:pPr>
            <w:r>
              <w:t xml:space="preserve">7.75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11.69</w:t>
            </w:r>
          </w:p>
        </w:tc>
        <w:tc>
          <w:tcPr>
            <w:tcW w:w="1134" w:type="dxa"/>
            <w:vAlign w:val="center"/>
          </w:tcPr>
          <w:p>
            <w:pPr>
              <w:pStyle w:val="单元格样式4"/>
            </w:pPr>
            <w:r>
              <w:t xml:space="preserve">11.69</w:t>
            </w:r>
          </w:p>
        </w:tc>
        <w:tc>
          <w:tcPr>
            <w:tcW w:w="1134" w:type="dxa"/>
            <w:vAlign w:val="center"/>
          </w:tcPr>
          <w:p>
            <w:pPr>
              <w:pStyle w:val="单元格样式4"/>
            </w:pPr>
            <w:r>
              <w:t xml:space="preserve">11.69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18</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11.69</w:t>
            </w:r>
          </w:p>
        </w:tc>
        <w:tc>
          <w:tcPr>
            <w:tcW w:w="1134" w:type="dxa"/>
            <w:vAlign w:val="center"/>
          </w:tcPr>
          <w:p>
            <w:pPr>
              <w:pStyle w:val="单元格样式4"/>
            </w:pPr>
            <w:r>
              <w:t xml:space="preserve">11.69</w:t>
            </w:r>
          </w:p>
        </w:tc>
        <w:tc>
          <w:tcPr>
            <w:tcW w:w="1134" w:type="dxa"/>
            <w:vAlign w:val="center"/>
          </w:tcPr>
          <w:p>
            <w:pPr>
              <w:pStyle w:val="单元格样式4"/>
            </w:pPr>
            <w:r>
              <w:t xml:space="preserve">11.69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19</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11.69</w:t>
            </w:r>
          </w:p>
        </w:tc>
        <w:tc>
          <w:tcPr>
            <w:tcW w:w="1134" w:type="dxa"/>
            <w:vAlign w:val="center"/>
          </w:tcPr>
          <w:p>
            <w:pPr>
              <w:pStyle w:val="单元格样式4"/>
            </w:pPr>
            <w:r>
              <w:t xml:space="preserve">11.69</w:t>
            </w:r>
          </w:p>
        </w:tc>
        <w:tc>
          <w:tcPr>
            <w:tcW w:w="1134" w:type="dxa"/>
            <w:vAlign w:val="center"/>
          </w:tcPr>
          <w:p>
            <w:pPr>
              <w:pStyle w:val="单元格样式4"/>
            </w:pPr>
            <w:r>
              <w:t xml:space="preserve">11.69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714001秦皇岛市海港区工商业联合会本级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785.40</w:t>
            </w:r>
          </w:p>
        </w:tc>
        <w:tc>
          <w:tcPr>
            <w:tcW w:w="1361" w:type="dxa"/>
            <w:vAlign w:val="center"/>
          </w:tcPr>
          <w:p>
            <w:pPr>
              <w:pStyle w:val="单元格样式7"/>
            </w:pPr>
            <w:r>
              <w:t xml:space="preserve">181.40</w:t>
            </w:r>
          </w:p>
        </w:tc>
        <w:tc>
          <w:tcPr>
            <w:tcW w:w="1361" w:type="dxa"/>
            <w:vAlign w:val="center"/>
          </w:tcPr>
          <w:p>
            <w:pPr>
              <w:pStyle w:val="单元格样式7"/>
            </w:pPr>
            <w:r>
              <w:t xml:space="preserve">604.00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129.84</w:t>
            </w:r>
          </w:p>
        </w:tc>
        <w:tc>
          <w:tcPr>
            <w:tcW w:w="1361" w:type="dxa"/>
            <w:vAlign w:val="center"/>
          </w:tcPr>
          <w:p>
            <w:pPr>
              <w:pStyle w:val="单元格样式4"/>
            </w:pPr>
            <w:r>
              <w:t xml:space="preserve">125.84</w:t>
            </w:r>
          </w:p>
        </w:tc>
        <w:tc>
          <w:tcPr>
            <w:tcW w:w="1361" w:type="dxa"/>
            <w:vAlign w:val="center"/>
          </w:tcPr>
          <w:p>
            <w:pPr>
              <w:pStyle w:val="单元格样式4"/>
            </w:pPr>
            <w:r>
              <w:t xml:space="preserve">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20128</w:t>
            </w:r>
          </w:p>
        </w:tc>
        <w:tc>
          <w:tcPr>
            <w:tcW w:w="4535" w:type="dxa"/>
            <w:vAlign w:val="center"/>
          </w:tcPr>
          <w:p>
            <w:pPr>
              <w:pStyle w:val="单元格样式2"/>
            </w:pPr>
            <w:r>
              <w:t xml:space="preserve">民主党派及工商联事务</w:t>
            </w:r>
          </w:p>
        </w:tc>
        <w:tc>
          <w:tcPr>
            <w:tcW w:w="1361" w:type="dxa"/>
            <w:vAlign w:val="center"/>
          </w:tcPr>
          <w:p>
            <w:pPr>
              <w:pStyle w:val="单元格样式4"/>
            </w:pPr>
            <w:r>
              <w:t xml:space="preserve">129.84</w:t>
            </w:r>
          </w:p>
        </w:tc>
        <w:tc>
          <w:tcPr>
            <w:tcW w:w="1361" w:type="dxa"/>
            <w:vAlign w:val="center"/>
          </w:tcPr>
          <w:p>
            <w:pPr>
              <w:pStyle w:val="单元格样式4"/>
            </w:pPr>
            <w:r>
              <w:t xml:space="preserve">125.84</w:t>
            </w:r>
          </w:p>
        </w:tc>
        <w:tc>
          <w:tcPr>
            <w:tcW w:w="1361" w:type="dxa"/>
            <w:vAlign w:val="center"/>
          </w:tcPr>
          <w:p>
            <w:pPr>
              <w:pStyle w:val="单元格样式4"/>
            </w:pPr>
            <w:r>
              <w:t xml:space="preserve">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2012801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125.84</w:t>
            </w:r>
          </w:p>
        </w:tc>
        <w:tc>
          <w:tcPr>
            <w:tcW w:w="1361" w:type="dxa"/>
            <w:vAlign w:val="center"/>
          </w:tcPr>
          <w:p>
            <w:pPr>
              <w:pStyle w:val="单元格样式4"/>
            </w:pPr>
            <w:r>
              <w:t xml:space="preserve">125.84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2012802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4.00</w:t>
            </w:r>
          </w:p>
        </w:tc>
        <w:tc>
          <w:tcPr>
            <w:tcW w:w="1361" w:type="dxa"/>
            <w:vAlign w:val="center"/>
          </w:tcPr>
          <w:p>
            <w:pPr>
              <w:pStyle w:val="单元格样式4"/>
            </w:pPr>
          </w:p>
        </w:tc>
        <w:tc>
          <w:tcPr>
            <w:tcW w:w="1361" w:type="dxa"/>
            <w:vAlign w:val="center"/>
          </w:tcPr>
          <w:p>
            <w:pPr>
              <w:pStyle w:val="单元格样式4"/>
            </w:pPr>
            <w:r>
              <w:t xml:space="preserve">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206</w:t>
            </w:r>
          </w:p>
        </w:tc>
        <w:tc>
          <w:tcPr>
            <w:tcW w:w="4535" w:type="dxa"/>
            <w:vAlign w:val="center"/>
          </w:tcPr>
          <w:p>
            <w:pPr>
              <w:pStyle w:val="单元格样式2"/>
            </w:pPr>
            <w:r>
              <w:t xml:space="preserve">科学技术支出</w:t>
            </w:r>
          </w:p>
        </w:tc>
        <w:tc>
          <w:tcPr>
            <w:tcW w:w="1361" w:type="dxa"/>
            <w:vAlign w:val="center"/>
          </w:tcPr>
          <w:p>
            <w:pPr>
              <w:pStyle w:val="单元格样式4"/>
            </w:pPr>
            <w:r>
              <w:t xml:space="preserve">600.00</w:t>
            </w:r>
          </w:p>
        </w:tc>
        <w:tc>
          <w:tcPr>
            <w:tcW w:w="1361" w:type="dxa"/>
            <w:vAlign w:val="center"/>
          </w:tcPr>
          <w:p>
            <w:pPr>
              <w:pStyle w:val="单元格样式4"/>
            </w:pPr>
          </w:p>
        </w:tc>
        <w:tc>
          <w:tcPr>
            <w:tcW w:w="1361" w:type="dxa"/>
            <w:vAlign w:val="center"/>
          </w:tcPr>
          <w:p>
            <w:pPr>
              <w:pStyle w:val="单元格样式4"/>
            </w:pPr>
            <w:r>
              <w:t xml:space="preserve">600.00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20699</w:t>
            </w:r>
          </w:p>
        </w:tc>
        <w:tc>
          <w:tcPr>
            <w:tcW w:w="4535" w:type="dxa"/>
            <w:vAlign w:val="center"/>
          </w:tcPr>
          <w:p>
            <w:pPr>
              <w:pStyle w:val="单元格样式2"/>
            </w:pPr>
            <w:r>
              <w:t xml:space="preserve">其他科学技术支出</w:t>
            </w:r>
          </w:p>
        </w:tc>
        <w:tc>
          <w:tcPr>
            <w:tcW w:w="1361" w:type="dxa"/>
            <w:vAlign w:val="center"/>
          </w:tcPr>
          <w:p>
            <w:pPr>
              <w:pStyle w:val="单元格样式4"/>
            </w:pPr>
            <w:r>
              <w:t xml:space="preserve">600.00</w:t>
            </w:r>
          </w:p>
        </w:tc>
        <w:tc>
          <w:tcPr>
            <w:tcW w:w="1361" w:type="dxa"/>
            <w:vAlign w:val="center"/>
          </w:tcPr>
          <w:p>
            <w:pPr>
              <w:pStyle w:val="单元格样式4"/>
            </w:pPr>
          </w:p>
        </w:tc>
        <w:tc>
          <w:tcPr>
            <w:tcW w:w="1361" w:type="dxa"/>
            <w:vAlign w:val="center"/>
          </w:tcPr>
          <w:p>
            <w:pPr>
              <w:pStyle w:val="单元格样式4"/>
            </w:pPr>
            <w:r>
              <w:t xml:space="preserve">600.00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2069999</w:t>
            </w:r>
          </w:p>
        </w:tc>
        <w:tc>
          <w:tcPr>
            <w:tcW w:w="4535" w:type="dxa"/>
            <w:vAlign w:val="center"/>
          </w:tcPr>
          <w:p>
            <w:pPr>
              <w:pStyle w:val="单元格样式2"/>
            </w:pPr>
            <w:r>
              <w:t xml:space="preserve">其他科学技术支出</w:t>
            </w:r>
          </w:p>
        </w:tc>
        <w:tc>
          <w:tcPr>
            <w:tcW w:w="1361" w:type="dxa"/>
            <w:vAlign w:val="center"/>
          </w:tcPr>
          <w:p>
            <w:pPr>
              <w:pStyle w:val="单元格样式4"/>
            </w:pPr>
            <w:r>
              <w:t xml:space="preserve">600.00</w:t>
            </w:r>
          </w:p>
        </w:tc>
        <w:tc>
          <w:tcPr>
            <w:tcW w:w="1361" w:type="dxa"/>
            <w:vAlign w:val="center"/>
          </w:tcPr>
          <w:p>
            <w:pPr>
              <w:pStyle w:val="单元格样式4"/>
            </w:pPr>
          </w:p>
        </w:tc>
        <w:tc>
          <w:tcPr>
            <w:tcW w:w="1361" w:type="dxa"/>
            <w:vAlign w:val="center"/>
          </w:tcPr>
          <w:p>
            <w:pPr>
              <w:pStyle w:val="单元格样式4"/>
            </w:pPr>
            <w:r>
              <w:t xml:space="preserve">600.00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31.45</w:t>
            </w:r>
          </w:p>
        </w:tc>
        <w:tc>
          <w:tcPr>
            <w:tcW w:w="1361" w:type="dxa"/>
            <w:vAlign w:val="center"/>
          </w:tcPr>
          <w:p>
            <w:pPr>
              <w:pStyle w:val="单元格样式4"/>
            </w:pPr>
            <w:r>
              <w:t xml:space="preserve">31.45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31.45</w:t>
            </w:r>
          </w:p>
        </w:tc>
        <w:tc>
          <w:tcPr>
            <w:tcW w:w="1361" w:type="dxa"/>
            <w:vAlign w:val="center"/>
          </w:tcPr>
          <w:p>
            <w:pPr>
              <w:pStyle w:val="单元格样式4"/>
            </w:pPr>
            <w:r>
              <w:t xml:space="preserve">31.45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17.94</w:t>
            </w:r>
          </w:p>
        </w:tc>
        <w:tc>
          <w:tcPr>
            <w:tcW w:w="1361" w:type="dxa"/>
            <w:vAlign w:val="center"/>
          </w:tcPr>
          <w:p>
            <w:pPr>
              <w:pStyle w:val="单元格样式4"/>
            </w:pPr>
            <w:r>
              <w:t xml:space="preserve">17.94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13.51</w:t>
            </w:r>
          </w:p>
        </w:tc>
        <w:tc>
          <w:tcPr>
            <w:tcW w:w="1361" w:type="dxa"/>
            <w:vAlign w:val="center"/>
          </w:tcPr>
          <w:p>
            <w:pPr>
              <w:pStyle w:val="单元格样式4"/>
            </w:pPr>
            <w:r>
              <w:t xml:space="preserve">13.51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12.42</w:t>
            </w:r>
          </w:p>
        </w:tc>
        <w:tc>
          <w:tcPr>
            <w:tcW w:w="1361" w:type="dxa"/>
            <w:vAlign w:val="center"/>
          </w:tcPr>
          <w:p>
            <w:pPr>
              <w:pStyle w:val="单元格样式4"/>
            </w:pPr>
            <w:r>
              <w:t xml:space="preserve">12.42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12.42</w:t>
            </w:r>
          </w:p>
        </w:tc>
        <w:tc>
          <w:tcPr>
            <w:tcW w:w="1361" w:type="dxa"/>
            <w:vAlign w:val="center"/>
          </w:tcPr>
          <w:p>
            <w:pPr>
              <w:pStyle w:val="单元格样式4"/>
            </w:pPr>
            <w:r>
              <w:t xml:space="preserve">12.42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1361" w:type="dxa"/>
            <w:vAlign w:val="center"/>
          </w:tcPr>
          <w:p>
            <w:pPr>
              <w:pStyle w:val="单元格样式4"/>
            </w:pPr>
            <w:r>
              <w:t xml:space="preserve">4.67</w:t>
            </w:r>
          </w:p>
        </w:tc>
        <w:tc>
          <w:tcPr>
            <w:tcW w:w="1361" w:type="dxa"/>
            <w:vAlign w:val="center"/>
          </w:tcPr>
          <w:p>
            <w:pPr>
              <w:pStyle w:val="单元格样式4"/>
            </w:pPr>
            <w:r>
              <w:t xml:space="preserve">4.67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1361" w:type="dxa"/>
            <w:vAlign w:val="center"/>
          </w:tcPr>
          <w:p>
            <w:pPr>
              <w:pStyle w:val="单元格样式4"/>
            </w:pPr>
            <w:r>
              <w:t xml:space="preserve">7.75</w:t>
            </w:r>
          </w:p>
        </w:tc>
        <w:tc>
          <w:tcPr>
            <w:tcW w:w="1361" w:type="dxa"/>
            <w:vAlign w:val="center"/>
          </w:tcPr>
          <w:p>
            <w:pPr>
              <w:pStyle w:val="单元格样式4"/>
            </w:pPr>
            <w:r>
              <w:t xml:space="preserve">7.75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11.69</w:t>
            </w:r>
          </w:p>
        </w:tc>
        <w:tc>
          <w:tcPr>
            <w:tcW w:w="1361" w:type="dxa"/>
            <w:vAlign w:val="center"/>
          </w:tcPr>
          <w:p>
            <w:pPr>
              <w:pStyle w:val="单元格样式4"/>
            </w:pPr>
            <w:r>
              <w:t xml:space="preserve">11.69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11.69</w:t>
            </w:r>
          </w:p>
        </w:tc>
        <w:tc>
          <w:tcPr>
            <w:tcW w:w="1361" w:type="dxa"/>
            <w:vAlign w:val="center"/>
          </w:tcPr>
          <w:p>
            <w:pPr>
              <w:pStyle w:val="单元格样式4"/>
            </w:pPr>
            <w:r>
              <w:t xml:space="preserve">11.69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11.69</w:t>
            </w:r>
          </w:p>
        </w:tc>
        <w:tc>
          <w:tcPr>
            <w:tcW w:w="1361" w:type="dxa"/>
            <w:vAlign w:val="center"/>
          </w:tcPr>
          <w:p>
            <w:pPr>
              <w:pStyle w:val="单元格样式4"/>
            </w:pPr>
            <w:r>
              <w:t xml:space="preserve">11.69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714001秦皇岛市海港区工商业联合会本级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785.40</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129.84</w:t>
            </w:r>
          </w:p>
        </w:tc>
        <w:tc>
          <w:tcPr>
            <w:tcW w:w="1474" w:type="dxa"/>
            <w:vAlign w:val="center"/>
          </w:tcPr>
          <w:p>
            <w:pPr>
              <w:pStyle w:val="单元格样式4"/>
            </w:pPr>
            <w:r>
              <w:t xml:space="preserve">129.84</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r>
              <w:t xml:space="preserve">600.00</w:t>
            </w:r>
          </w:p>
        </w:tc>
        <w:tc>
          <w:tcPr>
            <w:tcW w:w="1474" w:type="dxa"/>
            <w:vAlign w:val="center"/>
          </w:tcPr>
          <w:p>
            <w:pPr>
              <w:pStyle w:val="单元格样式4"/>
            </w:pPr>
            <w:r>
              <w:t xml:space="preserve">600.00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31.45</w:t>
            </w:r>
          </w:p>
        </w:tc>
        <w:tc>
          <w:tcPr>
            <w:tcW w:w="1474" w:type="dxa"/>
            <w:vAlign w:val="center"/>
          </w:tcPr>
          <w:p>
            <w:pPr>
              <w:pStyle w:val="单元格样式4"/>
            </w:pPr>
            <w:r>
              <w:t xml:space="preserve">31.45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12.42</w:t>
            </w:r>
          </w:p>
        </w:tc>
        <w:tc>
          <w:tcPr>
            <w:tcW w:w="1474" w:type="dxa"/>
            <w:vAlign w:val="center"/>
          </w:tcPr>
          <w:p>
            <w:pPr>
              <w:pStyle w:val="单元格样式4"/>
            </w:pPr>
            <w:r>
              <w:t xml:space="preserve">12.42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11.69</w:t>
            </w:r>
          </w:p>
        </w:tc>
        <w:tc>
          <w:tcPr>
            <w:tcW w:w="1474" w:type="dxa"/>
            <w:vAlign w:val="center"/>
          </w:tcPr>
          <w:p>
            <w:pPr>
              <w:pStyle w:val="单元格样式4"/>
            </w:pPr>
            <w:r>
              <w:t xml:space="preserve">11.69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785.40</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785.40</w:t>
            </w:r>
          </w:p>
        </w:tc>
        <w:tc>
          <w:tcPr>
            <w:tcW w:w="1474" w:type="dxa"/>
            <w:vAlign w:val="center"/>
          </w:tcPr>
          <w:p>
            <w:pPr>
              <w:pStyle w:val="单元格样式7"/>
            </w:pPr>
            <w:r>
              <w:t xml:space="preserve">785.40</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785.40</w:t>
            </w:r>
          </w:p>
        </w:tc>
        <w:tc>
          <w:tcPr>
            <w:tcW w:w="3402" w:type="dxa"/>
            <w:vAlign w:val="center"/>
          </w:tcPr>
          <w:p>
            <w:pPr>
              <w:pStyle w:val="单元格样式6"/>
            </w:pPr>
            <w:r>
              <w:t xml:space="preserve">支出总计</w:t>
            </w:r>
          </w:p>
        </w:tc>
        <w:tc>
          <w:tcPr>
            <w:tcW w:w="1474" w:type="dxa"/>
            <w:vAlign w:val="center"/>
          </w:tcPr>
          <w:p>
            <w:pPr>
              <w:pStyle w:val="单元格样式7"/>
            </w:pPr>
            <w:r>
              <w:t xml:space="preserve">785.40</w:t>
            </w:r>
          </w:p>
        </w:tc>
        <w:tc>
          <w:tcPr>
            <w:tcW w:w="1474" w:type="dxa"/>
            <w:vAlign w:val="center"/>
          </w:tcPr>
          <w:p>
            <w:pPr>
              <w:pStyle w:val="单元格样式7"/>
            </w:pPr>
            <w:r>
              <w:t xml:space="preserve">785.40</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714001秦皇岛市海港区工商业联合会本级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785.40</w:t>
            </w:r>
          </w:p>
        </w:tc>
        <w:tc>
          <w:tcPr>
            <w:tcW w:w="2551" w:type="dxa"/>
            <w:vAlign w:val="center"/>
          </w:tcPr>
          <w:p>
            <w:pPr>
              <w:pStyle w:val="单元格样式7"/>
            </w:pPr>
            <w:r>
              <w:t xml:space="preserve">181.40</w:t>
            </w:r>
          </w:p>
        </w:tc>
        <w:tc>
          <w:tcPr>
            <w:tcW w:w="2551" w:type="dxa"/>
            <w:vAlign w:val="center"/>
          </w:tcPr>
          <w:p>
            <w:pPr>
              <w:pStyle w:val="单元格样式7"/>
            </w:pPr>
            <w:r>
              <w:t xml:space="preserve">604.00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129.84</w:t>
            </w:r>
          </w:p>
        </w:tc>
        <w:tc>
          <w:tcPr>
            <w:tcW w:w="2551" w:type="dxa"/>
            <w:vAlign w:val="center"/>
          </w:tcPr>
          <w:p>
            <w:pPr>
              <w:pStyle w:val="单元格样式4"/>
            </w:pPr>
            <w:r>
              <w:t xml:space="preserve">125.84</w:t>
            </w:r>
          </w:p>
        </w:tc>
        <w:tc>
          <w:tcPr>
            <w:tcW w:w="2551" w:type="dxa"/>
            <w:vAlign w:val="center"/>
          </w:tcPr>
          <w:p>
            <w:pPr>
              <w:pStyle w:val="单元格样式4"/>
            </w:pPr>
            <w:r>
              <w:t xml:space="preserve">4.00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20128</w:t>
            </w:r>
          </w:p>
        </w:tc>
        <w:tc>
          <w:tcPr>
            <w:tcW w:w="4535" w:type="dxa"/>
            <w:vAlign w:val="center"/>
          </w:tcPr>
          <w:p>
            <w:pPr>
              <w:pStyle w:val="单元格样式2"/>
            </w:pPr>
            <w:r>
              <w:t xml:space="preserve">民主党派及工商联事务</w:t>
            </w:r>
          </w:p>
        </w:tc>
        <w:tc>
          <w:tcPr>
            <w:tcW w:w="2551" w:type="dxa"/>
            <w:vAlign w:val="center"/>
          </w:tcPr>
          <w:p>
            <w:pPr>
              <w:pStyle w:val="单元格样式4"/>
            </w:pPr>
            <w:r>
              <w:t xml:space="preserve">129.84</w:t>
            </w:r>
          </w:p>
        </w:tc>
        <w:tc>
          <w:tcPr>
            <w:tcW w:w="2551" w:type="dxa"/>
            <w:vAlign w:val="center"/>
          </w:tcPr>
          <w:p>
            <w:pPr>
              <w:pStyle w:val="单元格样式4"/>
            </w:pPr>
            <w:r>
              <w:t xml:space="preserve">125.84</w:t>
            </w:r>
          </w:p>
        </w:tc>
        <w:tc>
          <w:tcPr>
            <w:tcW w:w="2551" w:type="dxa"/>
            <w:vAlign w:val="center"/>
          </w:tcPr>
          <w:p>
            <w:pPr>
              <w:pStyle w:val="单元格样式4"/>
            </w:pPr>
            <w:r>
              <w:t xml:space="preserve">4.00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2012801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125.84</w:t>
            </w:r>
          </w:p>
        </w:tc>
        <w:tc>
          <w:tcPr>
            <w:tcW w:w="2551" w:type="dxa"/>
            <w:vAlign w:val="center"/>
          </w:tcPr>
          <w:p>
            <w:pPr>
              <w:pStyle w:val="单元格样式4"/>
            </w:pPr>
            <w:r>
              <w:t xml:space="preserve">125.84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2012802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4.00</w:t>
            </w:r>
          </w:p>
        </w:tc>
        <w:tc>
          <w:tcPr>
            <w:tcW w:w="2551" w:type="dxa"/>
            <w:vAlign w:val="center"/>
          </w:tcPr>
          <w:p>
            <w:pPr>
              <w:pStyle w:val="单元格样式4"/>
            </w:pPr>
          </w:p>
        </w:tc>
        <w:tc>
          <w:tcPr>
            <w:tcW w:w="2551" w:type="dxa"/>
            <w:vAlign w:val="center"/>
          </w:tcPr>
          <w:p>
            <w:pPr>
              <w:pStyle w:val="单元格样式4"/>
            </w:pPr>
            <w:r>
              <w:t xml:space="preserve">4.00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206</w:t>
            </w:r>
          </w:p>
        </w:tc>
        <w:tc>
          <w:tcPr>
            <w:tcW w:w="4535" w:type="dxa"/>
            <w:vAlign w:val="center"/>
          </w:tcPr>
          <w:p>
            <w:pPr>
              <w:pStyle w:val="单元格样式2"/>
            </w:pPr>
            <w:r>
              <w:t xml:space="preserve">科学技术支出</w:t>
            </w:r>
          </w:p>
        </w:tc>
        <w:tc>
          <w:tcPr>
            <w:tcW w:w="2551" w:type="dxa"/>
            <w:vAlign w:val="center"/>
          </w:tcPr>
          <w:p>
            <w:pPr>
              <w:pStyle w:val="单元格样式4"/>
            </w:pPr>
            <w:r>
              <w:t xml:space="preserve">600.00</w:t>
            </w:r>
          </w:p>
        </w:tc>
        <w:tc>
          <w:tcPr>
            <w:tcW w:w="2551" w:type="dxa"/>
            <w:vAlign w:val="center"/>
          </w:tcPr>
          <w:p>
            <w:pPr>
              <w:pStyle w:val="单元格样式4"/>
            </w:pPr>
          </w:p>
        </w:tc>
        <w:tc>
          <w:tcPr>
            <w:tcW w:w="2551" w:type="dxa"/>
            <w:vAlign w:val="center"/>
          </w:tcPr>
          <w:p>
            <w:pPr>
              <w:pStyle w:val="单元格样式4"/>
            </w:pPr>
            <w:r>
              <w:t xml:space="preserve">600.00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20699</w:t>
            </w:r>
          </w:p>
        </w:tc>
        <w:tc>
          <w:tcPr>
            <w:tcW w:w="4535" w:type="dxa"/>
            <w:vAlign w:val="center"/>
          </w:tcPr>
          <w:p>
            <w:pPr>
              <w:pStyle w:val="单元格样式2"/>
            </w:pPr>
            <w:r>
              <w:t xml:space="preserve">其他科学技术支出</w:t>
            </w:r>
          </w:p>
        </w:tc>
        <w:tc>
          <w:tcPr>
            <w:tcW w:w="2551" w:type="dxa"/>
            <w:vAlign w:val="center"/>
          </w:tcPr>
          <w:p>
            <w:pPr>
              <w:pStyle w:val="单元格样式4"/>
            </w:pPr>
            <w:r>
              <w:t xml:space="preserve">600.00</w:t>
            </w:r>
          </w:p>
        </w:tc>
        <w:tc>
          <w:tcPr>
            <w:tcW w:w="2551" w:type="dxa"/>
            <w:vAlign w:val="center"/>
          </w:tcPr>
          <w:p>
            <w:pPr>
              <w:pStyle w:val="单元格样式4"/>
            </w:pPr>
          </w:p>
        </w:tc>
        <w:tc>
          <w:tcPr>
            <w:tcW w:w="2551" w:type="dxa"/>
            <w:vAlign w:val="center"/>
          </w:tcPr>
          <w:p>
            <w:pPr>
              <w:pStyle w:val="单元格样式4"/>
            </w:pPr>
            <w:r>
              <w:t xml:space="preserve">600.00</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2069999</w:t>
            </w:r>
          </w:p>
        </w:tc>
        <w:tc>
          <w:tcPr>
            <w:tcW w:w="4535" w:type="dxa"/>
            <w:vAlign w:val="center"/>
          </w:tcPr>
          <w:p>
            <w:pPr>
              <w:pStyle w:val="单元格样式2"/>
            </w:pPr>
            <w:r>
              <w:t xml:space="preserve">其他科学技术支出</w:t>
            </w:r>
          </w:p>
        </w:tc>
        <w:tc>
          <w:tcPr>
            <w:tcW w:w="2551" w:type="dxa"/>
            <w:vAlign w:val="center"/>
          </w:tcPr>
          <w:p>
            <w:pPr>
              <w:pStyle w:val="单元格样式4"/>
            </w:pPr>
            <w:r>
              <w:t xml:space="preserve">600.00</w:t>
            </w:r>
          </w:p>
        </w:tc>
        <w:tc>
          <w:tcPr>
            <w:tcW w:w="2551" w:type="dxa"/>
            <w:vAlign w:val="center"/>
          </w:tcPr>
          <w:p>
            <w:pPr>
              <w:pStyle w:val="单元格样式4"/>
            </w:pPr>
          </w:p>
        </w:tc>
        <w:tc>
          <w:tcPr>
            <w:tcW w:w="2551" w:type="dxa"/>
            <w:vAlign w:val="center"/>
          </w:tcPr>
          <w:p>
            <w:pPr>
              <w:pStyle w:val="单元格样式4"/>
            </w:pPr>
            <w:r>
              <w:t xml:space="preserve">600.00</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31.45</w:t>
            </w:r>
          </w:p>
        </w:tc>
        <w:tc>
          <w:tcPr>
            <w:tcW w:w="2551" w:type="dxa"/>
            <w:vAlign w:val="center"/>
          </w:tcPr>
          <w:p>
            <w:pPr>
              <w:pStyle w:val="单元格样式4"/>
            </w:pPr>
            <w:r>
              <w:t xml:space="preserve">31.45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31.45</w:t>
            </w:r>
          </w:p>
        </w:tc>
        <w:tc>
          <w:tcPr>
            <w:tcW w:w="2551" w:type="dxa"/>
            <w:vAlign w:val="center"/>
          </w:tcPr>
          <w:p>
            <w:pPr>
              <w:pStyle w:val="单元格样式4"/>
            </w:pPr>
            <w:r>
              <w:t xml:space="preserve">31.45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17.94</w:t>
            </w:r>
          </w:p>
        </w:tc>
        <w:tc>
          <w:tcPr>
            <w:tcW w:w="2551" w:type="dxa"/>
            <w:vAlign w:val="center"/>
          </w:tcPr>
          <w:p>
            <w:pPr>
              <w:pStyle w:val="单元格样式4"/>
            </w:pPr>
            <w:r>
              <w:t xml:space="preserve">17.94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13.51</w:t>
            </w:r>
          </w:p>
        </w:tc>
        <w:tc>
          <w:tcPr>
            <w:tcW w:w="2551" w:type="dxa"/>
            <w:vAlign w:val="center"/>
          </w:tcPr>
          <w:p>
            <w:pPr>
              <w:pStyle w:val="单元格样式4"/>
            </w:pPr>
            <w:r>
              <w:t xml:space="preserve">13.51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12.42</w:t>
            </w:r>
          </w:p>
        </w:tc>
        <w:tc>
          <w:tcPr>
            <w:tcW w:w="2551" w:type="dxa"/>
            <w:vAlign w:val="center"/>
          </w:tcPr>
          <w:p>
            <w:pPr>
              <w:pStyle w:val="单元格样式4"/>
            </w:pPr>
            <w:r>
              <w:t xml:space="preserve">12.42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12.42</w:t>
            </w:r>
          </w:p>
        </w:tc>
        <w:tc>
          <w:tcPr>
            <w:tcW w:w="2551" w:type="dxa"/>
            <w:vAlign w:val="center"/>
          </w:tcPr>
          <w:p>
            <w:pPr>
              <w:pStyle w:val="单元格样式4"/>
            </w:pPr>
            <w:r>
              <w:t xml:space="preserve">12.42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2551" w:type="dxa"/>
            <w:vAlign w:val="center"/>
          </w:tcPr>
          <w:p>
            <w:pPr>
              <w:pStyle w:val="单元格样式4"/>
            </w:pPr>
            <w:r>
              <w:t xml:space="preserve">4.67</w:t>
            </w:r>
          </w:p>
        </w:tc>
        <w:tc>
          <w:tcPr>
            <w:tcW w:w="2551" w:type="dxa"/>
            <w:vAlign w:val="center"/>
          </w:tcPr>
          <w:p>
            <w:pPr>
              <w:pStyle w:val="单元格样式4"/>
            </w:pPr>
            <w:r>
              <w:t xml:space="preserve">4.67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2551" w:type="dxa"/>
            <w:vAlign w:val="center"/>
          </w:tcPr>
          <w:p>
            <w:pPr>
              <w:pStyle w:val="单元格样式4"/>
            </w:pPr>
            <w:r>
              <w:t xml:space="preserve">7.75</w:t>
            </w:r>
          </w:p>
        </w:tc>
        <w:tc>
          <w:tcPr>
            <w:tcW w:w="2551" w:type="dxa"/>
            <w:vAlign w:val="center"/>
          </w:tcPr>
          <w:p>
            <w:pPr>
              <w:pStyle w:val="单元格样式4"/>
            </w:pPr>
            <w:r>
              <w:t xml:space="preserve">7.75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11.69</w:t>
            </w:r>
          </w:p>
        </w:tc>
        <w:tc>
          <w:tcPr>
            <w:tcW w:w="2551" w:type="dxa"/>
            <w:vAlign w:val="center"/>
          </w:tcPr>
          <w:p>
            <w:pPr>
              <w:pStyle w:val="单元格样式4"/>
            </w:pPr>
            <w:r>
              <w:t xml:space="preserve">11.69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11.69</w:t>
            </w:r>
          </w:p>
        </w:tc>
        <w:tc>
          <w:tcPr>
            <w:tcW w:w="2551" w:type="dxa"/>
            <w:vAlign w:val="center"/>
          </w:tcPr>
          <w:p>
            <w:pPr>
              <w:pStyle w:val="单元格样式4"/>
            </w:pPr>
            <w:r>
              <w:t xml:space="preserve">11.69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11.69</w:t>
            </w:r>
          </w:p>
        </w:tc>
        <w:tc>
          <w:tcPr>
            <w:tcW w:w="2551" w:type="dxa"/>
            <w:vAlign w:val="center"/>
          </w:tcPr>
          <w:p>
            <w:pPr>
              <w:pStyle w:val="单元格样式4"/>
            </w:pPr>
            <w:r>
              <w:t xml:space="preserve">11.69</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714001秦皇岛市海港区工商业联合会本级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181.40</w:t>
            </w:r>
          </w:p>
        </w:tc>
        <w:tc>
          <w:tcPr>
            <w:tcW w:w="2551" w:type="dxa"/>
            <w:vAlign w:val="center"/>
          </w:tcPr>
          <w:p>
            <w:pPr>
              <w:pStyle w:val="单元格样式7"/>
            </w:pPr>
            <w:r>
              <w:t xml:space="preserve">151.61</w:t>
            </w:r>
          </w:p>
        </w:tc>
        <w:tc>
          <w:tcPr>
            <w:tcW w:w="2551" w:type="dxa"/>
            <w:vAlign w:val="center"/>
          </w:tcPr>
          <w:p>
            <w:pPr>
              <w:pStyle w:val="单元格样式7"/>
            </w:pPr>
            <w:r>
              <w:t xml:space="preserve">29.79</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133.85</w:t>
            </w:r>
          </w:p>
        </w:tc>
        <w:tc>
          <w:tcPr>
            <w:tcW w:w="2551" w:type="dxa"/>
            <w:vAlign w:val="center"/>
          </w:tcPr>
          <w:p>
            <w:pPr>
              <w:pStyle w:val="单元格样式4"/>
            </w:pPr>
            <w:r>
              <w:t xml:space="preserve">133.85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38.29</w:t>
            </w:r>
          </w:p>
        </w:tc>
        <w:tc>
          <w:tcPr>
            <w:tcW w:w="2551" w:type="dxa"/>
            <w:vAlign w:val="center"/>
          </w:tcPr>
          <w:p>
            <w:pPr>
              <w:pStyle w:val="单元格样式4"/>
            </w:pPr>
            <w:r>
              <w:t xml:space="preserve">38.29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28.58</w:t>
            </w:r>
          </w:p>
        </w:tc>
        <w:tc>
          <w:tcPr>
            <w:tcW w:w="2551" w:type="dxa"/>
            <w:vAlign w:val="center"/>
          </w:tcPr>
          <w:p>
            <w:pPr>
              <w:pStyle w:val="单元格样式4"/>
            </w:pPr>
            <w:r>
              <w:t xml:space="preserve">28.58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22.17</w:t>
            </w:r>
          </w:p>
        </w:tc>
        <w:tc>
          <w:tcPr>
            <w:tcW w:w="2551" w:type="dxa"/>
            <w:vAlign w:val="center"/>
          </w:tcPr>
          <w:p>
            <w:pPr>
              <w:pStyle w:val="单元格样式4"/>
            </w:pPr>
            <w:r>
              <w:t xml:space="preserve">22.17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6.26</w:t>
            </w:r>
          </w:p>
        </w:tc>
        <w:tc>
          <w:tcPr>
            <w:tcW w:w="2551" w:type="dxa"/>
            <w:vAlign w:val="center"/>
          </w:tcPr>
          <w:p>
            <w:pPr>
              <w:pStyle w:val="单元格样式4"/>
            </w:pPr>
            <w:r>
              <w:t xml:space="preserve">6.26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13.51</w:t>
            </w:r>
          </w:p>
        </w:tc>
        <w:tc>
          <w:tcPr>
            <w:tcW w:w="2551" w:type="dxa"/>
            <w:vAlign w:val="center"/>
          </w:tcPr>
          <w:p>
            <w:pPr>
              <w:pStyle w:val="单元格样式4"/>
            </w:pPr>
            <w:r>
              <w:t xml:space="preserve">13.51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4.67</w:t>
            </w:r>
          </w:p>
        </w:tc>
        <w:tc>
          <w:tcPr>
            <w:tcW w:w="2551" w:type="dxa"/>
            <w:vAlign w:val="center"/>
          </w:tcPr>
          <w:p>
            <w:pPr>
              <w:pStyle w:val="单元格样式4"/>
            </w:pPr>
            <w:r>
              <w:t xml:space="preserve">4.67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30111</w:t>
            </w:r>
          </w:p>
        </w:tc>
        <w:tc>
          <w:tcPr>
            <w:tcW w:w="4535" w:type="dxa"/>
            <w:vAlign w:val="center"/>
          </w:tcPr>
          <w:p>
            <w:pPr>
              <w:pStyle w:val="单元格样式2"/>
            </w:pPr>
            <w:r>
              <w:t xml:space="preserve">公务员医疗补助缴费</w:t>
            </w:r>
          </w:p>
        </w:tc>
        <w:tc>
          <w:tcPr>
            <w:tcW w:w="2551" w:type="dxa"/>
            <w:vAlign w:val="center"/>
          </w:tcPr>
          <w:p>
            <w:pPr>
              <w:pStyle w:val="单元格样式4"/>
            </w:pPr>
            <w:r>
              <w:t xml:space="preserve">7.75</w:t>
            </w:r>
          </w:p>
        </w:tc>
        <w:tc>
          <w:tcPr>
            <w:tcW w:w="2551" w:type="dxa"/>
            <w:vAlign w:val="center"/>
          </w:tcPr>
          <w:p>
            <w:pPr>
              <w:pStyle w:val="单元格样式4"/>
            </w:pPr>
            <w:r>
              <w:t xml:space="preserve">7.75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0.93</w:t>
            </w:r>
          </w:p>
        </w:tc>
        <w:tc>
          <w:tcPr>
            <w:tcW w:w="2551" w:type="dxa"/>
            <w:vAlign w:val="center"/>
          </w:tcPr>
          <w:p>
            <w:pPr>
              <w:pStyle w:val="单元格样式4"/>
            </w:pPr>
            <w:r>
              <w:t xml:space="preserve">0.93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11.69</w:t>
            </w:r>
          </w:p>
        </w:tc>
        <w:tc>
          <w:tcPr>
            <w:tcW w:w="2551" w:type="dxa"/>
            <w:vAlign w:val="center"/>
          </w:tcPr>
          <w:p>
            <w:pPr>
              <w:pStyle w:val="单元格样式4"/>
            </w:pPr>
            <w:r>
              <w:t xml:space="preserve">11.69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29.79</w:t>
            </w:r>
          </w:p>
        </w:tc>
        <w:tc>
          <w:tcPr>
            <w:tcW w:w="2551" w:type="dxa"/>
            <w:vAlign w:val="center"/>
          </w:tcPr>
          <w:p>
            <w:pPr>
              <w:pStyle w:val="单元格样式4"/>
            </w:pPr>
          </w:p>
        </w:tc>
        <w:tc>
          <w:tcPr>
            <w:tcW w:w="2551" w:type="dxa"/>
            <w:vAlign w:val="center"/>
          </w:tcPr>
          <w:p>
            <w:pPr>
              <w:pStyle w:val="单元格样式4"/>
            </w:pPr>
            <w:r>
              <w:t xml:space="preserve">29.79</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30205</w:t>
            </w:r>
          </w:p>
        </w:tc>
        <w:tc>
          <w:tcPr>
            <w:tcW w:w="4535" w:type="dxa"/>
            <w:vAlign w:val="center"/>
          </w:tcPr>
          <w:p>
            <w:pPr>
              <w:pStyle w:val="单元格样式2"/>
            </w:pPr>
            <w:r>
              <w:t xml:space="preserve">水费</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30206</w:t>
            </w:r>
          </w:p>
        </w:tc>
        <w:tc>
          <w:tcPr>
            <w:tcW w:w="4535" w:type="dxa"/>
            <w:vAlign w:val="center"/>
          </w:tcPr>
          <w:p>
            <w:pPr>
              <w:pStyle w:val="单元格样式2"/>
            </w:pPr>
            <w:r>
              <w:t xml:space="preserve">电费</w:t>
            </w:r>
          </w:p>
        </w:tc>
        <w:tc>
          <w:tcPr>
            <w:tcW w:w="2551" w:type="dxa"/>
            <w:vAlign w:val="center"/>
          </w:tcPr>
          <w:p>
            <w:pPr>
              <w:pStyle w:val="单元格样式4"/>
            </w:pPr>
            <w:r>
              <w:t xml:space="preserve">7.50</w:t>
            </w:r>
          </w:p>
        </w:tc>
        <w:tc>
          <w:tcPr>
            <w:tcW w:w="2551" w:type="dxa"/>
            <w:vAlign w:val="center"/>
          </w:tcPr>
          <w:p>
            <w:pPr>
              <w:pStyle w:val="单元格样式4"/>
            </w:pPr>
          </w:p>
        </w:tc>
        <w:tc>
          <w:tcPr>
            <w:tcW w:w="2551" w:type="dxa"/>
            <w:vAlign w:val="center"/>
          </w:tcPr>
          <w:p>
            <w:pPr>
              <w:pStyle w:val="单元格样式4"/>
            </w:pPr>
            <w:r>
              <w:t xml:space="preserve">7.50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3.42</w:t>
            </w:r>
          </w:p>
        </w:tc>
        <w:tc>
          <w:tcPr>
            <w:tcW w:w="2551" w:type="dxa"/>
            <w:vAlign w:val="center"/>
          </w:tcPr>
          <w:p>
            <w:pPr>
              <w:pStyle w:val="单元格样式4"/>
            </w:pPr>
          </w:p>
        </w:tc>
        <w:tc>
          <w:tcPr>
            <w:tcW w:w="2551" w:type="dxa"/>
            <w:vAlign w:val="center"/>
          </w:tcPr>
          <w:p>
            <w:pPr>
              <w:pStyle w:val="单元格样式4"/>
            </w:pPr>
            <w:r>
              <w:t xml:space="preserve">3.42</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30208</w:t>
            </w:r>
          </w:p>
        </w:tc>
        <w:tc>
          <w:tcPr>
            <w:tcW w:w="4535" w:type="dxa"/>
            <w:vAlign w:val="center"/>
          </w:tcPr>
          <w:p>
            <w:pPr>
              <w:pStyle w:val="单元格样式2"/>
            </w:pPr>
            <w:r>
              <w:t xml:space="preserve">取暖费</w:t>
            </w:r>
          </w:p>
        </w:tc>
        <w:tc>
          <w:tcPr>
            <w:tcW w:w="2551" w:type="dxa"/>
            <w:vAlign w:val="center"/>
          </w:tcPr>
          <w:p>
            <w:pPr>
              <w:pStyle w:val="单元格样式4"/>
            </w:pPr>
            <w:r>
              <w:t xml:space="preserve">7.00</w:t>
            </w:r>
          </w:p>
        </w:tc>
        <w:tc>
          <w:tcPr>
            <w:tcW w:w="2551" w:type="dxa"/>
            <w:vAlign w:val="center"/>
          </w:tcPr>
          <w:p>
            <w:pPr>
              <w:pStyle w:val="单元格样式4"/>
            </w:pPr>
          </w:p>
        </w:tc>
        <w:tc>
          <w:tcPr>
            <w:tcW w:w="2551" w:type="dxa"/>
            <w:vAlign w:val="center"/>
          </w:tcPr>
          <w:p>
            <w:pPr>
              <w:pStyle w:val="单元格样式4"/>
            </w:pPr>
            <w:r>
              <w:t xml:space="preserve">7.00</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30217</w:t>
            </w:r>
          </w:p>
        </w:tc>
        <w:tc>
          <w:tcPr>
            <w:tcW w:w="4535" w:type="dxa"/>
            <w:vAlign w:val="center"/>
          </w:tcPr>
          <w:p>
            <w:pPr>
              <w:pStyle w:val="单元格样式2"/>
            </w:pPr>
            <w:r>
              <w:t xml:space="preserve">公务接待费</w:t>
            </w:r>
          </w:p>
        </w:tc>
        <w:tc>
          <w:tcPr>
            <w:tcW w:w="2551" w:type="dxa"/>
            <w:vAlign w:val="center"/>
          </w:tcPr>
          <w:p>
            <w:pPr>
              <w:pStyle w:val="单元格样式4"/>
            </w:pPr>
            <w:r>
              <w:t xml:space="preserve">0.05</w:t>
            </w:r>
          </w:p>
        </w:tc>
        <w:tc>
          <w:tcPr>
            <w:tcW w:w="2551" w:type="dxa"/>
            <w:vAlign w:val="center"/>
          </w:tcPr>
          <w:p>
            <w:pPr>
              <w:pStyle w:val="单元格样式4"/>
            </w:pPr>
          </w:p>
        </w:tc>
        <w:tc>
          <w:tcPr>
            <w:tcW w:w="2551" w:type="dxa"/>
            <w:vAlign w:val="center"/>
          </w:tcPr>
          <w:p>
            <w:pPr>
              <w:pStyle w:val="单元格样式4"/>
            </w:pPr>
            <w:r>
              <w:t xml:space="preserve">0.05</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1.33</w:t>
            </w:r>
          </w:p>
        </w:tc>
        <w:tc>
          <w:tcPr>
            <w:tcW w:w="2551" w:type="dxa"/>
            <w:vAlign w:val="center"/>
          </w:tcPr>
          <w:p>
            <w:pPr>
              <w:pStyle w:val="单元格样式4"/>
            </w:pPr>
          </w:p>
        </w:tc>
        <w:tc>
          <w:tcPr>
            <w:tcW w:w="2551" w:type="dxa"/>
            <w:vAlign w:val="center"/>
          </w:tcPr>
          <w:p>
            <w:pPr>
              <w:pStyle w:val="单元格样式4"/>
            </w:pPr>
            <w:r>
              <w:t xml:space="preserve">1.33</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1.87</w:t>
            </w:r>
          </w:p>
        </w:tc>
        <w:tc>
          <w:tcPr>
            <w:tcW w:w="2551" w:type="dxa"/>
            <w:vAlign w:val="center"/>
          </w:tcPr>
          <w:p>
            <w:pPr>
              <w:pStyle w:val="单元格样式4"/>
            </w:pPr>
          </w:p>
        </w:tc>
        <w:tc>
          <w:tcPr>
            <w:tcW w:w="2551" w:type="dxa"/>
            <w:vAlign w:val="center"/>
          </w:tcPr>
          <w:p>
            <w:pPr>
              <w:pStyle w:val="单元格样式4"/>
            </w:pPr>
            <w:r>
              <w:t xml:space="preserve">1.87</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4.20</w:t>
            </w:r>
          </w:p>
        </w:tc>
        <w:tc>
          <w:tcPr>
            <w:tcW w:w="2551" w:type="dxa"/>
            <w:vAlign w:val="center"/>
          </w:tcPr>
          <w:p>
            <w:pPr>
              <w:pStyle w:val="单元格样式4"/>
            </w:pPr>
          </w:p>
        </w:tc>
        <w:tc>
          <w:tcPr>
            <w:tcW w:w="2551" w:type="dxa"/>
            <w:vAlign w:val="center"/>
          </w:tcPr>
          <w:p>
            <w:pPr>
              <w:pStyle w:val="单元格样式4"/>
            </w:pPr>
            <w:r>
              <w:t xml:space="preserve">4.20</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0.42</w:t>
            </w:r>
          </w:p>
        </w:tc>
        <w:tc>
          <w:tcPr>
            <w:tcW w:w="2551" w:type="dxa"/>
            <w:vAlign w:val="center"/>
          </w:tcPr>
          <w:p>
            <w:pPr>
              <w:pStyle w:val="单元格样式4"/>
            </w:pPr>
          </w:p>
        </w:tc>
        <w:tc>
          <w:tcPr>
            <w:tcW w:w="2551" w:type="dxa"/>
            <w:vAlign w:val="center"/>
          </w:tcPr>
          <w:p>
            <w:pPr>
              <w:pStyle w:val="单元格样式4"/>
            </w:pPr>
            <w:r>
              <w:t xml:space="preserve">0.42</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17.76</w:t>
            </w:r>
          </w:p>
        </w:tc>
        <w:tc>
          <w:tcPr>
            <w:tcW w:w="2551" w:type="dxa"/>
            <w:vAlign w:val="center"/>
          </w:tcPr>
          <w:p>
            <w:pPr>
              <w:pStyle w:val="单元格样式4"/>
            </w:pPr>
            <w:r>
              <w:t xml:space="preserve">17.76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17.59</w:t>
            </w:r>
          </w:p>
        </w:tc>
        <w:tc>
          <w:tcPr>
            <w:tcW w:w="2551" w:type="dxa"/>
            <w:vAlign w:val="center"/>
          </w:tcPr>
          <w:p>
            <w:pPr>
              <w:pStyle w:val="单元格样式4"/>
            </w:pPr>
            <w:r>
              <w:t xml:space="preserve">17.59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30309</w:t>
            </w:r>
          </w:p>
        </w:tc>
        <w:tc>
          <w:tcPr>
            <w:tcW w:w="4535" w:type="dxa"/>
            <w:vAlign w:val="center"/>
          </w:tcPr>
          <w:p>
            <w:pPr>
              <w:pStyle w:val="单元格样式2"/>
            </w:pPr>
            <w:r>
              <w:t xml:space="preserve">奖励金</w:t>
            </w:r>
          </w:p>
        </w:tc>
        <w:tc>
          <w:tcPr>
            <w:tcW w:w="2551" w:type="dxa"/>
            <w:vAlign w:val="center"/>
          </w:tcPr>
          <w:p>
            <w:pPr>
              <w:pStyle w:val="单元格样式4"/>
            </w:pPr>
            <w:r>
              <w:t xml:space="preserve">0.17</w:t>
            </w:r>
          </w:p>
        </w:tc>
        <w:tc>
          <w:tcPr>
            <w:tcW w:w="2551" w:type="dxa"/>
            <w:vAlign w:val="center"/>
          </w:tcPr>
          <w:p>
            <w:pPr>
              <w:pStyle w:val="单元格样式4"/>
            </w:pPr>
            <w:r>
              <w:t xml:space="preserve">0.17</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714001秦皇岛市海港区工商业联合会本级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714001秦皇岛市海港区工商业联合会本级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714001秦皇岛市海港区工商业联合会本级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sectPr>
      </w:pPr>
      <w:r>
        <w:rPr>
          <w:rFonts w:ascii="方正书宋_GBK" w:eastAsia="方正书宋_GBK" w:hAnsi="方正书宋_GBK" w:cs="方正书宋_GBK"/>
          <w:color w:val="000000"/>
          <w:sz w:val="21"/>
        </w:rPr>
        <w:t xml:space="preserve">注：无财政拨款“三公”经费支出表预算，空表列示。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秦皇岛市海港区工商业联合会本级2024年单位预算信息公开情况说明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按照《中华人民共和国预算法》、《地方预决算公开操作规程》和《关于进一步推进预算公开工作的实施意见》规定，现将秦皇岛市海港区工商业联合会本级2024年单位预算公开如下：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秦皇岛市海港区工商业联合会本级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1、港发大厦租金及运行费用绩效目标表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13030224P00308P12474B</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港发大厦租金及运行费用</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保障总商会办公用楼正常运行</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1.保障总商会办公用楼正常运行</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总商会办公用楼正常运行</w:t>
            </w:r>
          </w:p>
        </w:tc>
        <w:tc>
          <w:tcPr>
            <w:tcW w:w="5386" w:type="dxa"/>
            <w:hMerge w:val="restart"/>
            <w:vAlign w:val="center"/>
          </w:tcPr>
          <w:p>
            <w:pPr>
              <w:pStyle w:val="单元格样式2"/>
            </w:pPr>
            <w:r>
              <w:t xml:space="preserve">总商会办公用楼正常运行</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年初工作计划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正常运转率</w:t>
            </w:r>
          </w:p>
        </w:tc>
        <w:tc>
          <w:tcPr>
            <w:tcW w:w="5386" w:type="dxa"/>
            <w:hMerge w:val="restart"/>
            <w:vAlign w:val="center"/>
          </w:tcPr>
          <w:p>
            <w:pPr>
              <w:pStyle w:val="单元格样式2"/>
            </w:pPr>
            <w:r>
              <w:t xml:space="preserve">正常运转率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年初工作计划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资金支付及时率</w:t>
            </w:r>
          </w:p>
        </w:tc>
        <w:tc>
          <w:tcPr>
            <w:tcW w:w="5386" w:type="dxa"/>
            <w:hMerge w:val="restart"/>
            <w:vAlign w:val="center"/>
          </w:tcPr>
          <w:p>
            <w:pPr>
              <w:pStyle w:val="单元格样式2"/>
            </w:pPr>
            <w:r>
              <w:t xml:space="preserve">按合同要求，及时完成资金支付的比率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年初工作计划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港发大厦租金及运行费用</w:t>
            </w:r>
          </w:p>
        </w:tc>
        <w:tc>
          <w:tcPr>
            <w:tcW w:w="5386" w:type="dxa"/>
            <w:hMerge w:val="restart"/>
            <w:vAlign w:val="center"/>
          </w:tcPr>
          <w:p>
            <w:pPr>
              <w:pStyle w:val="单元格样式2"/>
            </w:pPr>
            <w:r>
              <w:t xml:space="preserve">港发大厦租金及运行费用</w:t>
            </w:r>
          </w:p>
        </w:tc>
        <w:tc>
          <w:tcPr>
            <w:tcW w:w="0" w:type="auto"/>
            <w:hMerge/>
            <w:vAlign w:val="center"/>
          </w:tcPr>
          <w:p>
            <w:pPr/>
          </w:p>
        </w:tc>
        <w:tc>
          <w:tcPr>
            <w:tcW w:w="2268" w:type="dxa"/>
            <w:vAlign w:val="center"/>
          </w:tcPr>
          <w:p>
            <w:pPr>
              <w:pStyle w:val="单元格样式2"/>
            </w:pPr>
            <w:r>
              <w:t xml:space="preserve">≤600万元</w:t>
            </w:r>
          </w:p>
        </w:tc>
        <w:tc>
          <w:tcPr>
            <w:tcW w:w="1276" w:type="dxa"/>
            <w:vAlign w:val="center"/>
          </w:tcPr>
          <w:p>
            <w:pPr>
              <w:pStyle w:val="单元格样式2"/>
            </w:pPr>
            <w:r>
              <w:t xml:space="preserve">年初工作计划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确保总商会办公用楼运行，保障日常工作正常开展</w:t>
            </w:r>
          </w:p>
        </w:tc>
        <w:tc>
          <w:tcPr>
            <w:tcW w:w="5386" w:type="dxa"/>
            <w:hMerge w:val="restart"/>
            <w:vAlign w:val="center"/>
          </w:tcPr>
          <w:p>
            <w:pPr>
              <w:pStyle w:val="单元格样式2"/>
            </w:pPr>
            <w:r>
              <w:t xml:space="preserve">确保总商会办公用楼运行，保障日常工作正常开展</w:t>
            </w:r>
          </w:p>
        </w:tc>
        <w:tc>
          <w:tcPr>
            <w:tcW w:w="0" w:type="auto"/>
            <w:hMerge/>
            <w:vAlign w:val="center"/>
          </w:tcPr>
          <w:p>
            <w:pPr/>
          </w:p>
        </w:tc>
        <w:tc>
          <w:tcPr>
            <w:tcW w:w="2268" w:type="dxa"/>
            <w:vAlign w:val="center"/>
          </w:tcPr>
          <w:p>
            <w:pPr>
              <w:pStyle w:val="单元格样式2"/>
            </w:pPr>
            <w:r>
              <w:t xml:space="preserve">持续保障</w:t>
            </w:r>
          </w:p>
        </w:tc>
        <w:tc>
          <w:tcPr>
            <w:tcW w:w="1276" w:type="dxa"/>
            <w:vAlign w:val="center"/>
          </w:tcPr>
          <w:p>
            <w:pPr>
              <w:pStyle w:val="单元格样式2"/>
            </w:pPr>
            <w:r>
              <w:t xml:space="preserve">年初工作计划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受益群体满意度</w:t>
            </w:r>
          </w:p>
        </w:tc>
        <w:tc>
          <w:tcPr>
            <w:tcW w:w="5386" w:type="dxa"/>
            <w:hMerge w:val="restart"/>
            <w:vAlign w:val="center"/>
          </w:tcPr>
          <w:p>
            <w:pPr>
              <w:pStyle w:val="单元格样式2"/>
            </w:pPr>
            <w:r>
              <w:t xml:space="preserve">受益群体满意度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实际调查表</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2、民建海港区委活动经费绩效目标表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13030224P00308P12475Y</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民建海港区委活动经费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主要用于开展民建活动。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1.主要用于开展民建活动。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招开服务会员企业会议次数</w:t>
            </w:r>
          </w:p>
        </w:tc>
        <w:tc>
          <w:tcPr>
            <w:tcW w:w="5386" w:type="dxa"/>
            <w:hMerge w:val="restart"/>
            <w:vAlign w:val="center"/>
          </w:tcPr>
          <w:p>
            <w:pPr>
              <w:pStyle w:val="单元格样式2"/>
            </w:pPr>
            <w:r>
              <w:t xml:space="preserve">招开服务会员企业会议次数</w:t>
            </w:r>
          </w:p>
        </w:tc>
        <w:tc>
          <w:tcPr>
            <w:tcW w:w="0" w:type="auto"/>
            <w:hMerge/>
            <w:vAlign w:val="center"/>
          </w:tcPr>
          <w:p>
            <w:pPr/>
          </w:p>
        </w:tc>
        <w:tc>
          <w:tcPr>
            <w:tcW w:w="2268" w:type="dxa"/>
            <w:vAlign w:val="center"/>
          </w:tcPr>
          <w:p>
            <w:pPr>
              <w:pStyle w:val="单元格样式2"/>
            </w:pPr>
            <w:r>
              <w:t xml:space="preserve">≥3次</w:t>
            </w:r>
          </w:p>
        </w:tc>
        <w:tc>
          <w:tcPr>
            <w:tcW w:w="1276" w:type="dxa"/>
            <w:vAlign w:val="center"/>
          </w:tcPr>
          <w:p>
            <w:pPr>
              <w:pStyle w:val="单元格样式2"/>
            </w:pPr>
            <w:r>
              <w:tab/>
            </w:r>
          </w:p>
          <w:p>
            <w:pPr>
              <w:pStyle w:val="单元格样式2"/>
            </w:pPr>
            <w:r>
              <w:t xml:space="preserve">年初工作计划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宣传教育活动开展次数</w:t>
            </w:r>
          </w:p>
        </w:tc>
        <w:tc>
          <w:tcPr>
            <w:tcW w:w="5386" w:type="dxa"/>
            <w:hMerge w:val="restart"/>
            <w:vAlign w:val="center"/>
          </w:tcPr>
          <w:p>
            <w:pPr>
              <w:pStyle w:val="单元格样式2"/>
            </w:pPr>
            <w:r>
              <w:t xml:space="preserve">宣传教育活动开展次数</w:t>
            </w:r>
          </w:p>
        </w:tc>
        <w:tc>
          <w:tcPr>
            <w:tcW w:w="0" w:type="auto"/>
            <w:hMerge/>
            <w:vAlign w:val="center"/>
          </w:tcPr>
          <w:p>
            <w:pPr/>
          </w:p>
        </w:tc>
        <w:tc>
          <w:tcPr>
            <w:tcW w:w="2268" w:type="dxa"/>
            <w:vAlign w:val="center"/>
          </w:tcPr>
          <w:p>
            <w:pPr>
              <w:pStyle w:val="单元格样式2"/>
            </w:pPr>
            <w:r>
              <w:t xml:space="preserve">≥4次</w:t>
            </w:r>
          </w:p>
        </w:tc>
        <w:tc>
          <w:tcPr>
            <w:tcW w:w="1276" w:type="dxa"/>
            <w:vAlign w:val="center"/>
          </w:tcPr>
          <w:p>
            <w:pPr>
              <w:pStyle w:val="单元格样式2"/>
            </w:pPr>
            <w:r>
              <w:t xml:space="preserve">年初工作计划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民建工作的达标率</w:t>
            </w:r>
          </w:p>
        </w:tc>
        <w:tc>
          <w:tcPr>
            <w:tcW w:w="5386" w:type="dxa"/>
            <w:hMerge w:val="restart"/>
            <w:vAlign w:val="center"/>
          </w:tcPr>
          <w:p>
            <w:pPr>
              <w:pStyle w:val="单元格样式2"/>
            </w:pPr>
            <w:r>
              <w:t xml:space="preserve">民建工作的达标率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年初工作计划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工作的完成时间</w:t>
            </w:r>
          </w:p>
        </w:tc>
        <w:tc>
          <w:tcPr>
            <w:tcW w:w="5386" w:type="dxa"/>
            <w:hMerge w:val="restart"/>
            <w:vAlign w:val="center"/>
          </w:tcPr>
          <w:p>
            <w:pPr>
              <w:pStyle w:val="单元格样式2"/>
            </w:pPr>
            <w:r>
              <w:t xml:space="preserve">工作的完成时间</w:t>
            </w:r>
          </w:p>
        </w:tc>
        <w:tc>
          <w:tcPr>
            <w:tcW w:w="0" w:type="auto"/>
            <w:hMerge/>
            <w:vAlign w:val="center"/>
          </w:tcPr>
          <w:p>
            <w:pPr/>
          </w:p>
        </w:tc>
        <w:tc>
          <w:tcPr>
            <w:tcW w:w="2268" w:type="dxa"/>
            <w:vAlign w:val="center"/>
          </w:tcPr>
          <w:p>
            <w:pPr>
              <w:pStyle w:val="单元格样式2"/>
            </w:pPr>
            <w:r>
              <w:t xml:space="preserve">≤1年</w:t>
            </w:r>
          </w:p>
        </w:tc>
        <w:tc>
          <w:tcPr>
            <w:tcW w:w="1276" w:type="dxa"/>
            <w:vAlign w:val="center"/>
          </w:tcPr>
          <w:p>
            <w:pPr>
              <w:pStyle w:val="单元格样式2"/>
            </w:pPr>
            <w:r>
              <w:t xml:space="preserve">年初工作计划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所需经费总额</w:t>
            </w:r>
          </w:p>
        </w:tc>
        <w:tc>
          <w:tcPr>
            <w:tcW w:w="5386" w:type="dxa"/>
            <w:hMerge w:val="restart"/>
            <w:vAlign w:val="center"/>
          </w:tcPr>
          <w:p>
            <w:pPr>
              <w:pStyle w:val="单元格样式2"/>
            </w:pPr>
            <w:r>
              <w:t xml:space="preserve">开展民建宣传活动，创新民建组织机构所需费用</w:t>
            </w:r>
          </w:p>
        </w:tc>
        <w:tc>
          <w:tcPr>
            <w:tcW w:w="0" w:type="auto"/>
            <w:hMerge/>
            <w:vAlign w:val="center"/>
          </w:tcPr>
          <w:p>
            <w:pPr/>
          </w:p>
        </w:tc>
        <w:tc>
          <w:tcPr>
            <w:tcW w:w="2268" w:type="dxa"/>
            <w:vAlign w:val="center"/>
          </w:tcPr>
          <w:p>
            <w:pPr>
              <w:pStyle w:val="单元格样式2"/>
            </w:pPr>
            <w:r>
              <w:t xml:space="preserve">≤2万元</w:t>
            </w:r>
          </w:p>
        </w:tc>
        <w:tc>
          <w:tcPr>
            <w:tcW w:w="1276" w:type="dxa"/>
            <w:vAlign w:val="center"/>
          </w:tcPr>
          <w:p>
            <w:pPr>
              <w:pStyle w:val="单元格样式2"/>
            </w:pPr>
            <w:r>
              <w:t xml:space="preserve">预算安排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助力经济社会发展，壮大民建组织</w:t>
            </w:r>
          </w:p>
        </w:tc>
        <w:tc>
          <w:tcPr>
            <w:tcW w:w="5386" w:type="dxa"/>
            <w:hMerge w:val="restart"/>
            <w:vAlign w:val="center"/>
          </w:tcPr>
          <w:p>
            <w:pPr>
              <w:pStyle w:val="单元格样式2"/>
            </w:pPr>
            <w:r>
              <w:t xml:space="preserve">助力经济社会发展，壮大民建组织</w:t>
            </w:r>
          </w:p>
        </w:tc>
        <w:tc>
          <w:tcPr>
            <w:tcW w:w="0" w:type="auto"/>
            <w:hMerge/>
            <w:vAlign w:val="center"/>
          </w:tcPr>
          <w:p>
            <w:pPr/>
          </w:p>
        </w:tc>
        <w:tc>
          <w:tcPr>
            <w:tcW w:w="2268" w:type="dxa"/>
            <w:vAlign w:val="center"/>
          </w:tcPr>
          <w:p>
            <w:pPr>
              <w:pStyle w:val="单元格样式2"/>
            </w:pPr>
            <w:r>
              <w:t xml:space="preserve">助力经济社会发展，壮大民建组织</w:t>
            </w:r>
          </w:p>
        </w:tc>
        <w:tc>
          <w:tcPr>
            <w:tcW w:w="1276" w:type="dxa"/>
            <w:vAlign w:val="center"/>
          </w:tcPr>
          <w:p>
            <w:pPr>
              <w:pStyle w:val="单元格样式2"/>
            </w:pPr>
            <w:r>
              <w:t xml:space="preserve">年初工作计划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hMerge w:val="restart"/>
            <w:vAlign w:val="center"/>
          </w:tcPr>
          <w:p>
            <w:pPr>
              <w:pStyle w:val="单元格样式2"/>
            </w:pPr>
            <w:r>
              <w:t xml:space="preserve">受益对象满意度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调查表</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3、商务交流活动经费绩效目标表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13030224P00308P124776</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商务交流活动经费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积极搭建服务平台，服务民营经济发展，指导基层商会分会组织建设</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1.积极搭建服务平台，服务民营经济发展，指导基层商会分会组织建设</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开展交流考察学习的次数</w:t>
            </w:r>
          </w:p>
        </w:tc>
        <w:tc>
          <w:tcPr>
            <w:tcW w:w="5386" w:type="dxa"/>
            <w:hMerge w:val="restart"/>
            <w:vAlign w:val="center"/>
          </w:tcPr>
          <w:p>
            <w:pPr>
              <w:pStyle w:val="单元格样式2"/>
            </w:pPr>
            <w:r>
              <w:t xml:space="preserve">开展交流考察学习的次数</w:t>
            </w:r>
          </w:p>
        </w:tc>
        <w:tc>
          <w:tcPr>
            <w:tcW w:w="0" w:type="auto"/>
            <w:hMerge/>
            <w:vAlign w:val="center"/>
          </w:tcPr>
          <w:p>
            <w:pPr/>
          </w:p>
        </w:tc>
        <w:tc>
          <w:tcPr>
            <w:tcW w:w="2268" w:type="dxa"/>
            <w:vAlign w:val="center"/>
          </w:tcPr>
          <w:p>
            <w:pPr>
              <w:pStyle w:val="单元格样式2"/>
            </w:pPr>
            <w:r>
              <w:t xml:space="preserve">≥3次</w:t>
            </w:r>
          </w:p>
        </w:tc>
        <w:tc>
          <w:tcPr>
            <w:tcW w:w="1276" w:type="dxa"/>
            <w:vAlign w:val="center"/>
          </w:tcPr>
          <w:p>
            <w:pPr>
              <w:pStyle w:val="单元格样式2"/>
            </w:pPr>
            <w:r>
              <w:t xml:space="preserve">年初工作计划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培训完成率</w:t>
            </w:r>
          </w:p>
        </w:tc>
        <w:tc>
          <w:tcPr>
            <w:tcW w:w="5386" w:type="dxa"/>
            <w:hMerge w:val="restart"/>
            <w:vAlign w:val="center"/>
          </w:tcPr>
          <w:p>
            <w:pPr>
              <w:pStyle w:val="单元格样式2"/>
            </w:pPr>
            <w:r>
              <w:t xml:space="preserve">学习教育培训完成率</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年初工作计划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招开服务会员企业会议次数</w:t>
            </w:r>
          </w:p>
        </w:tc>
        <w:tc>
          <w:tcPr>
            <w:tcW w:w="5386" w:type="dxa"/>
            <w:hMerge w:val="restart"/>
            <w:vAlign w:val="center"/>
          </w:tcPr>
          <w:p>
            <w:pPr>
              <w:pStyle w:val="单元格样式2"/>
            </w:pPr>
            <w:r>
              <w:t xml:space="preserve">招开服务会员企业会议次数</w:t>
            </w:r>
          </w:p>
        </w:tc>
        <w:tc>
          <w:tcPr>
            <w:tcW w:w="0" w:type="auto"/>
            <w:hMerge/>
            <w:vAlign w:val="center"/>
          </w:tcPr>
          <w:p>
            <w:pPr/>
          </w:p>
        </w:tc>
        <w:tc>
          <w:tcPr>
            <w:tcW w:w="2268" w:type="dxa"/>
            <w:vAlign w:val="center"/>
          </w:tcPr>
          <w:p>
            <w:pPr>
              <w:pStyle w:val="单元格样式2"/>
            </w:pPr>
            <w:r>
              <w:t xml:space="preserve">≥4次</w:t>
            </w:r>
          </w:p>
        </w:tc>
        <w:tc>
          <w:tcPr>
            <w:tcW w:w="1276" w:type="dxa"/>
            <w:vAlign w:val="center"/>
          </w:tcPr>
          <w:p>
            <w:pPr>
              <w:pStyle w:val="单元格样式2"/>
            </w:pPr>
            <w:r>
              <w:t xml:space="preserve">年初工作计划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会议开展的成功率</w:t>
            </w:r>
          </w:p>
        </w:tc>
        <w:tc>
          <w:tcPr>
            <w:tcW w:w="5386" w:type="dxa"/>
            <w:hMerge w:val="restart"/>
            <w:vAlign w:val="center"/>
          </w:tcPr>
          <w:p>
            <w:pPr>
              <w:pStyle w:val="单元格样式2"/>
            </w:pPr>
            <w:r>
              <w:t xml:space="preserve">成功开展各项会议的比率</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年初工作计划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学习培训的合格率</w:t>
            </w:r>
          </w:p>
        </w:tc>
        <w:tc>
          <w:tcPr>
            <w:tcW w:w="5386" w:type="dxa"/>
            <w:hMerge w:val="restart"/>
            <w:vAlign w:val="center"/>
          </w:tcPr>
          <w:p>
            <w:pPr>
              <w:pStyle w:val="单元格样式2"/>
            </w:pPr>
            <w:r>
              <w:t xml:space="preserve">学习培训的合格率</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年初工作计划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任务完成时间</w:t>
            </w:r>
          </w:p>
        </w:tc>
        <w:tc>
          <w:tcPr>
            <w:tcW w:w="5386" w:type="dxa"/>
            <w:hMerge w:val="restart"/>
            <w:vAlign w:val="center"/>
          </w:tcPr>
          <w:p>
            <w:pPr>
              <w:pStyle w:val="单元格样式2"/>
            </w:pPr>
            <w:r>
              <w:t xml:space="preserve">任务完成时间 保障经费运转的时间</w:t>
            </w:r>
          </w:p>
        </w:tc>
        <w:tc>
          <w:tcPr>
            <w:tcW w:w="0" w:type="auto"/>
            <w:hMerge/>
            <w:vAlign w:val="center"/>
          </w:tcPr>
          <w:p>
            <w:pPr/>
          </w:p>
        </w:tc>
        <w:tc>
          <w:tcPr>
            <w:tcW w:w="2268" w:type="dxa"/>
            <w:vAlign w:val="center"/>
          </w:tcPr>
          <w:p>
            <w:pPr>
              <w:pStyle w:val="单元格样式2"/>
            </w:pPr>
            <w:r>
              <w:t xml:space="preserve">≤1年</w:t>
            </w:r>
          </w:p>
        </w:tc>
        <w:tc>
          <w:tcPr>
            <w:tcW w:w="1276" w:type="dxa"/>
            <w:vAlign w:val="center"/>
          </w:tcPr>
          <w:p>
            <w:pPr>
              <w:pStyle w:val="单元格样式2"/>
            </w:pPr>
            <w:r>
              <w:t xml:space="preserve">年初工作计划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所需经费总额控制</w:t>
            </w:r>
          </w:p>
        </w:tc>
        <w:tc>
          <w:tcPr>
            <w:tcW w:w="5386" w:type="dxa"/>
            <w:hMerge w:val="restart"/>
            <w:vAlign w:val="center"/>
          </w:tcPr>
          <w:p>
            <w:pPr>
              <w:pStyle w:val="单元格样式2"/>
            </w:pPr>
            <w:r>
              <w:t xml:space="preserve">支出金额小于等于预算批复金额</w:t>
            </w:r>
          </w:p>
        </w:tc>
        <w:tc>
          <w:tcPr>
            <w:tcW w:w="0" w:type="auto"/>
            <w:hMerge/>
            <w:vAlign w:val="center"/>
          </w:tcPr>
          <w:p>
            <w:pPr/>
          </w:p>
        </w:tc>
        <w:tc>
          <w:tcPr>
            <w:tcW w:w="2268" w:type="dxa"/>
            <w:vAlign w:val="center"/>
          </w:tcPr>
          <w:p>
            <w:pPr>
              <w:pStyle w:val="单元格样式2"/>
            </w:pPr>
            <w:r>
              <w:t xml:space="preserve">≤2万元</w:t>
            </w:r>
          </w:p>
        </w:tc>
        <w:tc>
          <w:tcPr>
            <w:tcW w:w="1276" w:type="dxa"/>
            <w:vAlign w:val="center"/>
          </w:tcPr>
          <w:p>
            <w:pPr>
              <w:pStyle w:val="单元格样式2"/>
            </w:pPr>
            <w:r>
              <w:t xml:space="preserve">年初工作计划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继续发挥工商联职能，服务民营经济发展</w:t>
            </w:r>
          </w:p>
        </w:tc>
        <w:tc>
          <w:tcPr>
            <w:tcW w:w="5386" w:type="dxa"/>
            <w:hMerge w:val="restart"/>
            <w:vAlign w:val="center"/>
          </w:tcPr>
          <w:p>
            <w:pPr>
              <w:pStyle w:val="单元格样式2"/>
            </w:pPr>
            <w:r>
              <w:t xml:space="preserve">继续发挥工商联职能，服务民营经济发展</w:t>
            </w:r>
          </w:p>
        </w:tc>
        <w:tc>
          <w:tcPr>
            <w:tcW w:w="0" w:type="auto"/>
            <w:hMerge/>
            <w:vAlign w:val="center"/>
          </w:tcPr>
          <w:p>
            <w:pPr/>
          </w:p>
        </w:tc>
        <w:tc>
          <w:tcPr>
            <w:tcW w:w="2268" w:type="dxa"/>
            <w:vAlign w:val="center"/>
          </w:tcPr>
          <w:p>
            <w:pPr>
              <w:pStyle w:val="单元格样式2"/>
            </w:pPr>
            <w:r>
              <w:t xml:space="preserve">较上年有所提高</w:t>
            </w:r>
          </w:p>
        </w:tc>
        <w:tc>
          <w:tcPr>
            <w:tcW w:w="1276" w:type="dxa"/>
            <w:vAlign w:val="center"/>
          </w:tcPr>
          <w:p>
            <w:pPr>
              <w:pStyle w:val="单元格样式2"/>
            </w:pPr>
            <w:r>
              <w:t xml:space="preserve">年初工作计划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hMerge w:val="restart"/>
            <w:vAlign w:val="center"/>
          </w:tcPr>
          <w:p>
            <w:pPr>
              <w:pStyle w:val="单元格样式2"/>
            </w:pPr>
            <w:r>
              <w:t xml:space="preserve">受益对象满意度</w:t>
            </w:r>
          </w:p>
        </w:tc>
        <w:tc>
          <w:tcPr>
            <w:tcW w:w="0" w:type="auto"/>
            <w:hMerge/>
            <w:vAlign w:val="center"/>
          </w:tcPr>
          <w:p>
            <w:pPr/>
          </w:p>
        </w:tc>
        <w:tc>
          <w:tcPr>
            <w:tcW w:w="2268" w:type="dxa"/>
            <w:vAlign w:val="center"/>
          </w:tcPr>
          <w:p>
            <w:pPr>
              <w:pStyle w:val="单元格样式2"/>
            </w:pPr>
            <w:r>
              <w:t xml:space="preserve">≥98%</w:t>
            </w:r>
          </w:p>
        </w:tc>
        <w:tc>
          <w:tcPr>
            <w:tcW w:w="1276" w:type="dxa"/>
            <w:vAlign w:val="center"/>
          </w:tcPr>
          <w:p>
            <w:pPr>
              <w:pStyle w:val="单元格样式2"/>
            </w:pPr>
            <w:r>
              <w:t xml:space="preserve">调查表</w:t>
            </w: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86"/>
        <w:gridCol w:w="986"/>
        <w:gridCol w:w="986"/>
        <w:gridCol w:w="986"/>
        <w:gridCol w:w="986"/>
        <w:gridCol w:w="986"/>
        <w:gridCol w:w="986"/>
        <w:gridCol w:w="986"/>
        <w:gridCol w:w="986"/>
        <w:gridCol w:w="986"/>
        <w:gridCol w:w="986"/>
        <w:gridCol w:w="986"/>
        <w:gridCol w:w="986"/>
        <w:gridCol w:w="986"/>
        <w:gridCol w:w="986"/>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714001秦皇岛市海港区工商业联合会本级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710"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6"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2024年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秦皇岛市海港区工商业联合会本级上年末固定资产金额为0.00万元（详见下表）。本年度拟购置固定资产总额为0.00万元，已按要求列入政府采购预算，详见政府采购预算表。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714001秦皇岛市海港区工商业联合会本级</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截止时间：2023-12-31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styles" Target="styles.xml" /><Relationship Id="rId17" Type="http://schemas.openxmlformats.org/officeDocument/2006/relationships/webSettings" Target="webSettings.xml" /><Relationship Id="rId18" Type="http://schemas.openxmlformats.org/officeDocument/2006/relationships/numbering" Target="numbering.xml" /><Relationship Id="rId19"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2024-05-07T16:59:32Z</dcterms:created>
  <dcterms:modified xsi:type="dcterms:W3CDTF">2024-05-07T08:59:32Z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2024-05-07T16:59:36Z</dcterms:created>
  <dcterms:modified xsi:type="dcterms:W3CDTF">2024-05-07T08:59:36Z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2024-05-07T16:59:34Z</dcterms:created>
  <dcterms:modified xsi:type="dcterms:W3CDTF">2024-05-07T08:59:34Z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2024-05-07T16:59:35Z</dcterms:created>
  <dcterms:modified xsi:type="dcterms:W3CDTF">2024-05-07T08:59:35Z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2024-05-07T16:59:35Z</dcterms:created>
  <dcterms:modified xsi:type="dcterms:W3CDTF">2024-05-07T08:59:35Z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2024-05-07T16:59:36Z</dcterms:created>
  <dcterms:modified xsi:type="dcterms:W3CDTF">2024-05-07T08:59:36Z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2024-05-07T16:59:36Z</dcterms:created>
  <dcterms:modified xsi:type="dcterms:W3CDTF">2024-05-07T08:59:37Z</dcterms:modified>
</cp:coreProperties>
</file>