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>
      <w:pPr>
        <w:spacing w:line="560" w:lineRule="exact"/>
        <w:jc w:val="left"/>
        <w:rPr>
          <w:rFonts w:eastAsia="黑体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海港区人民政府修改的行政规范性文件</w:t>
      </w:r>
      <w:r>
        <w:rPr>
          <w:rFonts w:hint="eastAsia" w:eastAsia="方正小标宋简体"/>
          <w:sz w:val="44"/>
          <w:szCs w:val="44"/>
        </w:rPr>
        <w:t>目录</w:t>
      </w:r>
    </w:p>
    <w:p>
      <w:pPr>
        <w:spacing w:line="560" w:lineRule="exact"/>
        <w:jc w:val="center"/>
        <w:rPr>
          <w:szCs w:val="32"/>
        </w:rPr>
      </w:pPr>
      <w:r>
        <w:rPr>
          <w:szCs w:val="32"/>
        </w:rPr>
        <w:t>（1件）</w:t>
      </w:r>
    </w:p>
    <w:p>
      <w:pPr>
        <w:spacing w:line="560" w:lineRule="exact"/>
        <w:jc w:val="left"/>
        <w:rPr>
          <w:rFonts w:eastAsia="黑体"/>
          <w:szCs w:val="32"/>
        </w:rPr>
      </w:pPr>
    </w:p>
    <w:tbl>
      <w:tblPr>
        <w:tblStyle w:val="4"/>
        <w:tblW w:w="91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068"/>
        <w:gridCol w:w="3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序号</w:t>
            </w:r>
          </w:p>
        </w:tc>
        <w:tc>
          <w:tcPr>
            <w:tcW w:w="5068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文件标题、文号</w:t>
            </w:r>
          </w:p>
        </w:tc>
        <w:tc>
          <w:tcPr>
            <w:tcW w:w="3037" w:type="dxa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修改内容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2" w:type="dxa"/>
            <w:gridSpan w:val="3"/>
          </w:tcPr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区</w:t>
            </w:r>
            <w:r>
              <w:rPr>
                <w:rFonts w:hint="eastAsia"/>
                <w:kern w:val="0"/>
                <w:szCs w:val="32"/>
              </w:rPr>
              <w:t>金融办</w:t>
            </w:r>
            <w:r>
              <w:rPr>
                <w:kern w:val="0"/>
                <w:szCs w:val="32"/>
              </w:rPr>
              <w:t>（1件）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1047" w:type="dxa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</w:t>
            </w:r>
          </w:p>
        </w:tc>
        <w:tc>
          <w:tcPr>
            <w:tcW w:w="5068" w:type="dxa"/>
            <w:vAlign w:val="center"/>
          </w:tcPr>
          <w:p>
            <w:pPr>
              <w:spacing w:line="560" w:lineRule="exact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《秦皇岛市海港区支持企业上市九条措施》（海政规〔2023〕２号）</w:t>
            </w:r>
          </w:p>
        </w:tc>
        <w:tc>
          <w:tcPr>
            <w:tcW w:w="3037" w:type="dxa"/>
          </w:tcPr>
          <w:p>
            <w:pPr>
              <w:spacing w:line="560" w:lineRule="exact"/>
              <w:jc w:val="left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将第一条中“对外地上市迁至我区注册的优质公司，或通过借壳上市并将壳公司注册地迁至我区的优质公司，一次性奖励100万元”删除。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3131B"/>
    <w:rsid w:val="5D13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2024-08-19T09:17:00Z</dcterms:created>
  <dc:creator>lenovo</dc:creator>
  <cp:lastModifiedBy>lenovo</cp:lastModifiedBy>
  <dcterms:modified xsi:type="dcterms:W3CDTF">2024-08-19T09:17:15Z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