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rPr>
          <w:rFonts w:hint="eastAsia" w:ascii="黑体" w:hAnsi="黑体" w:eastAsia="黑体" w:cs="黑体"/>
          <w:sz w:val="28"/>
          <w:szCs w:val="28"/>
        </w:rPr>
      </w:pPr>
      <w:r>
        <w:rPr>
          <w:rFonts w:ascii="黑体" w:hAnsi="黑体" w:eastAsia="黑体" w:cs="黑体"/>
          <w:b/>
          <w:color w:val="000000"/>
          <w:sz w:val="30"/>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"4-4" \h \z \u</w:instrText>
      </w:r>
      <w:r>
        <w:rPr>
          <w:rFonts w:hint="eastAsia" w:ascii="黑体" w:hAnsi="黑体" w:eastAsia="黑体" w:cs="黑体"/>
          <w:sz w:val="28"/>
          <w:szCs w:val="28"/>
        </w:rPr>
        <w:fldChar w:fldCharType="separate"/>
      </w:r>
    </w:p>
    <w:sdt>
      <w:sdtPr>
        <w:rPr>
          <w:rFonts w:ascii="宋体" w:hAnsi="宋体" w:eastAsia="宋体" w:cstheme="minorBidi"/>
          <w:sz w:val="21"/>
          <w:szCs w:val="24"/>
          <w:lang w:val="en-US" w:eastAsia="uk-UA" w:bidi="ar-SA"/>
        </w:rPr>
        <w:id w:val="147469809"/>
        <w:docPartObj>
          <w:docPartGallery w:val="Table of Contents"/>
          <w:docPartUnique/>
        </w:docPartObj>
      </w:sdtPr>
      <w:sdtEndPr>
        <w:rPr>
          <w:rFonts w:ascii="宋体" w:hAnsi="宋体" w:eastAsia="宋体" w:cstheme="minorBidi"/>
          <w:sz w:val="20"/>
          <w:szCs w:val="20"/>
          <w:lang w:val="en-US" w:eastAsia="uk-UA" w:bidi="ar-SA"/>
        </w:rPr>
      </w:sdtEndPr>
      <w:sdtContent>
        <w:p>
          <w:pPr>
            <w:spacing w:before="0" w:beforeLines="0" w:after="0" w:afterLines="0" w:line="240" w:lineRule="auto"/>
            <w:ind w:left="0" w:leftChars="0" w:right="0" w:rightChars="0" w:firstLine="0" w:firstLineChars="0"/>
            <w:jc w:val="center"/>
          </w:pPr>
          <w:bookmarkStart w:id="0" w:name="_Toc7498_WPSOffice_Type1"/>
        </w:p>
        <w:p>
          <w:pPr>
            <w:pStyle w:val="27"/>
            <w:tabs>
              <w:tab w:val="right" w:leader="dot" w:pos="14572"/>
            </w:tabs>
            <w:rPr>
              <w:sz w:val="28"/>
              <w:szCs w:val="28"/>
            </w:rPr>
          </w:pPr>
          <w:r>
            <w:rPr>
              <w:sz w:val="28"/>
              <w:szCs w:val="28"/>
            </w:rPr>
            <w:fldChar w:fldCharType="begin"/>
          </w:r>
          <w:r>
            <w:rPr>
              <w:sz w:val="28"/>
              <w:szCs w:val="28"/>
            </w:rPr>
            <w:instrText xml:space="preserve"> HYPERLINK \l _Toc16245_WPSOffice_Level1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83a3e6e6-4477-4906-bcec-bd22cb1cbce5}"/>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一、秦皇岛市海港区园林绿化中心本级收支预算</w:t>
              </w:r>
            </w:sdtContent>
          </w:sdt>
          <w:r>
            <w:rPr>
              <w:sz w:val="28"/>
              <w:szCs w:val="28"/>
            </w:rPr>
            <w:tab/>
          </w:r>
          <w:bookmarkStart w:id="1" w:name="_Toc16245_WPSOffice_Level1Page"/>
          <w:r>
            <w:rPr>
              <w:sz w:val="28"/>
              <w:szCs w:val="28"/>
            </w:rPr>
            <w:t>1</w:t>
          </w:r>
          <w:bookmarkEnd w:id="1"/>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_Toc7498_WPSOffice_Level1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2d62b376-fa77-4cda-ba63-ce4f7acdce34}"/>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单位预算收支总表</w:t>
              </w:r>
            </w:sdtContent>
          </w:sdt>
          <w:r>
            <w:rPr>
              <w:sz w:val="28"/>
              <w:szCs w:val="28"/>
            </w:rPr>
            <w:tab/>
          </w:r>
          <w:bookmarkStart w:id="2" w:name="_Toc7498_WPSOffice_Level1Page"/>
          <w:r>
            <w:rPr>
              <w:sz w:val="28"/>
              <w:szCs w:val="28"/>
            </w:rPr>
            <w:t>1</w:t>
          </w:r>
          <w:bookmarkEnd w:id="2"/>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_Toc29997_WPSOffice_Level1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3578a13c-4683-4e12-a32d-ca784bd9250e}"/>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单位预算收入总表</w:t>
              </w:r>
            </w:sdtContent>
          </w:sdt>
          <w:r>
            <w:rPr>
              <w:sz w:val="28"/>
              <w:szCs w:val="28"/>
            </w:rPr>
            <w:tab/>
          </w:r>
          <w:bookmarkStart w:id="3" w:name="_Toc29997_WPSOffice_Level1Page"/>
          <w:r>
            <w:rPr>
              <w:sz w:val="28"/>
              <w:szCs w:val="28"/>
            </w:rPr>
            <w:t>3</w:t>
          </w:r>
          <w:bookmarkEnd w:id="3"/>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_Toc32112_WPSOffice_Level1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8bbfa6ab-a64c-411f-954c-ec4b20df5be8}"/>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单位预算支出总表</w:t>
              </w:r>
            </w:sdtContent>
          </w:sdt>
          <w:r>
            <w:rPr>
              <w:sz w:val="28"/>
              <w:szCs w:val="28"/>
            </w:rPr>
            <w:tab/>
          </w:r>
          <w:bookmarkStart w:id="4" w:name="_Toc32112_WPSOffice_Level1Page"/>
          <w:r>
            <w:rPr>
              <w:sz w:val="28"/>
              <w:szCs w:val="28"/>
            </w:rPr>
            <w:t>5</w:t>
          </w:r>
          <w:bookmarkEnd w:id="4"/>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_Toc19153_WPSOffice_Level1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804fade2-9666-44ea-a41d-e6377151823f}"/>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单位预算财政拨款收支总表</w:t>
              </w:r>
            </w:sdtContent>
          </w:sdt>
          <w:r>
            <w:rPr>
              <w:sz w:val="28"/>
              <w:szCs w:val="28"/>
            </w:rPr>
            <w:tab/>
          </w:r>
          <w:bookmarkStart w:id="5" w:name="_Toc19153_WPSOffice_Level1Page"/>
          <w:r>
            <w:rPr>
              <w:sz w:val="28"/>
              <w:szCs w:val="28"/>
            </w:rPr>
            <w:t>7</w:t>
          </w:r>
          <w:bookmarkEnd w:id="5"/>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_Toc11873_WPSOffice_Level1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fe9ef321-39ac-47dd-90f7-1f58c4bf94a1}"/>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单位预算一般公共预算财政拨款支出表</w:t>
              </w:r>
            </w:sdtContent>
          </w:sdt>
          <w:r>
            <w:rPr>
              <w:sz w:val="28"/>
              <w:szCs w:val="28"/>
            </w:rPr>
            <w:tab/>
          </w:r>
          <w:bookmarkStart w:id="6" w:name="_Toc11873_WPSOffice_Level1Page"/>
          <w:r>
            <w:rPr>
              <w:sz w:val="28"/>
              <w:szCs w:val="28"/>
            </w:rPr>
            <w:t>10</w:t>
          </w:r>
          <w:bookmarkEnd w:id="6"/>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_Toc26120_WPSOffice_Level1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90a21b88-4315-4adb-b4c6-bde3250e46aa}"/>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单位预算一般公共预算财政拨款基本支出表</w:t>
              </w:r>
            </w:sdtContent>
          </w:sdt>
          <w:r>
            <w:rPr>
              <w:sz w:val="28"/>
              <w:szCs w:val="28"/>
            </w:rPr>
            <w:tab/>
          </w:r>
          <w:bookmarkStart w:id="7" w:name="_Toc26120_WPSOffice_Level1Page"/>
          <w:r>
            <w:rPr>
              <w:sz w:val="28"/>
              <w:szCs w:val="28"/>
            </w:rPr>
            <w:t>11</w:t>
          </w:r>
          <w:bookmarkEnd w:id="7"/>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_Toc1979_WPSOffice_Level1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5d36ba7c-23a2-4657-9c49-783b36e3deea}"/>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单位预算政府性基金预算财政拨款支出表</w:t>
              </w:r>
            </w:sdtContent>
          </w:sdt>
          <w:r>
            <w:rPr>
              <w:sz w:val="28"/>
              <w:szCs w:val="28"/>
            </w:rPr>
            <w:tab/>
          </w:r>
          <w:bookmarkStart w:id="8" w:name="_Toc1979_WPSOffice_Level1Page"/>
          <w:r>
            <w:rPr>
              <w:sz w:val="28"/>
              <w:szCs w:val="28"/>
            </w:rPr>
            <w:t>13</w:t>
          </w:r>
          <w:bookmarkEnd w:id="8"/>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_Toc14747_WPSOffice_Level1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160678cf-0a7b-4cfb-9302-ecff1afdbc9a}"/>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单位预算国有资本经营预算财政拨款支出表</w:t>
              </w:r>
            </w:sdtContent>
          </w:sdt>
          <w:r>
            <w:rPr>
              <w:sz w:val="28"/>
              <w:szCs w:val="28"/>
            </w:rPr>
            <w:tab/>
          </w:r>
          <w:bookmarkStart w:id="9" w:name="_Toc14747_WPSOffice_Level1Page"/>
          <w:r>
            <w:rPr>
              <w:sz w:val="28"/>
              <w:szCs w:val="28"/>
            </w:rPr>
            <w:t>14</w:t>
          </w:r>
          <w:bookmarkEnd w:id="9"/>
          <w:r>
            <w:rPr>
              <w:sz w:val="28"/>
              <w:szCs w:val="28"/>
            </w:rPr>
            <w:fldChar w:fldCharType="end"/>
          </w:r>
        </w:p>
        <w:p>
          <w:pPr>
            <w:pStyle w:val="27"/>
            <w:tabs>
              <w:tab w:val="right" w:leader="dot" w:pos="14572"/>
            </w:tabs>
            <w:rPr>
              <w:sz w:val="28"/>
              <w:szCs w:val="28"/>
            </w:rPr>
          </w:pPr>
          <w:r>
            <w:rPr>
              <w:sz w:val="28"/>
              <w:szCs w:val="28"/>
            </w:rPr>
            <w:fldChar w:fldCharType="begin"/>
          </w:r>
          <w:r>
            <w:rPr>
              <w:sz w:val="28"/>
              <w:szCs w:val="28"/>
            </w:rPr>
            <w:instrText xml:space="preserve"> HYPERLINK \l _Toc19521_WPSOffice_Level1 </w:instrText>
          </w:r>
          <w:r>
            <w:rPr>
              <w:sz w:val="28"/>
              <w:szCs w:val="28"/>
            </w:rPr>
            <w:fldChar w:fldCharType="separate"/>
          </w:r>
          <w:sdt>
            <w:sdtPr>
              <w:rPr>
                <w:rFonts w:ascii="Times New Roman" w:hAnsi="Times New Roman" w:eastAsia="方正仿宋_GBK" w:cs="Times New Roman"/>
                <w:color w:val="000000"/>
                <w:sz w:val="28"/>
                <w:szCs w:val="28"/>
                <w:lang w:val="en-US" w:eastAsia="uk-UA" w:bidi="ar-SA"/>
              </w:rPr>
              <w:id w:val="147469809"/>
              <w:placeholder>
                <w:docPart w:val="{b66beb37-df6f-43d1-9be0-136e1b4702d0}"/>
              </w:placeholder>
            </w:sdtPr>
            <w:sdtEndPr>
              <w:rPr>
                <w:rFonts w:ascii="Times New Roman" w:hAnsi="Times New Roman" w:eastAsia="方正仿宋_GBK" w:cs="Times New Roman"/>
                <w:color w:val="000000"/>
                <w:sz w:val="28"/>
                <w:szCs w:val="28"/>
                <w:lang w:val="en-US" w:eastAsia="uk-UA" w:bidi="ar-SA"/>
              </w:rPr>
            </w:sdtEndPr>
            <w:sdtContent>
              <w:r>
                <w:rPr>
                  <w:rFonts w:ascii="方正小标宋_GBK" w:hAnsi="方正小标宋_GBK" w:eastAsia="方正小标宋_GBK" w:cs="方正小标宋_GBK"/>
                  <w:sz w:val="28"/>
                  <w:szCs w:val="28"/>
                </w:rPr>
                <w:t>单位预算财政拨款“三公”经费支出表</w:t>
              </w:r>
            </w:sdtContent>
          </w:sdt>
          <w:r>
            <w:rPr>
              <w:sz w:val="28"/>
              <w:szCs w:val="28"/>
            </w:rPr>
            <w:tab/>
          </w:r>
          <w:bookmarkStart w:id="10" w:name="_Toc19521_WPSOffice_Level1Page"/>
          <w:r>
            <w:rPr>
              <w:sz w:val="28"/>
              <w:szCs w:val="28"/>
            </w:rPr>
            <w:t>15</w:t>
          </w:r>
          <w:bookmarkEnd w:id="10"/>
          <w:r>
            <w:rPr>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_Toc5109_WPSOffice_Level1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c2196573-f93c-4b0e-8fea-596420519ba6}"/>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一、单位职责及机构设置情况</w:t>
              </w:r>
            </w:sdtContent>
          </w:sdt>
          <w:r>
            <w:rPr>
              <w:rFonts w:ascii="方正小标宋_GBK" w:hAnsi="方正小标宋_GBK" w:eastAsia="方正小标宋_GBK" w:cs="方正小标宋_GBK"/>
              <w:sz w:val="28"/>
              <w:szCs w:val="28"/>
            </w:rPr>
            <w:tab/>
          </w:r>
          <w:bookmarkStart w:id="11" w:name="_Toc5109_WPSOffice_Level1Page"/>
          <w:r>
            <w:rPr>
              <w:rFonts w:ascii="方正小标宋_GBK" w:hAnsi="方正小标宋_GBK" w:eastAsia="方正小标宋_GBK" w:cs="方正小标宋_GBK"/>
              <w:sz w:val="28"/>
              <w:szCs w:val="28"/>
            </w:rPr>
            <w:t>16</w:t>
          </w:r>
          <w:bookmarkEnd w:id="11"/>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_Toc5271_WPSOffice_Level1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b9a80669-f133-4efb-9615-5b5336790160}"/>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二、单位预算安排的总体情况</w:t>
              </w:r>
            </w:sdtContent>
          </w:sdt>
          <w:r>
            <w:rPr>
              <w:rFonts w:ascii="方正小标宋_GBK" w:hAnsi="方正小标宋_GBK" w:eastAsia="方正小标宋_GBK" w:cs="方正小标宋_GBK"/>
              <w:sz w:val="28"/>
              <w:szCs w:val="28"/>
            </w:rPr>
            <w:tab/>
          </w:r>
          <w:bookmarkStart w:id="12" w:name="_Toc5271_WPSOffice_Level1Page"/>
          <w:r>
            <w:rPr>
              <w:rFonts w:ascii="方正小标宋_GBK" w:hAnsi="方正小标宋_GBK" w:eastAsia="方正小标宋_GBK" w:cs="方正小标宋_GBK"/>
              <w:sz w:val="28"/>
              <w:szCs w:val="28"/>
            </w:rPr>
            <w:t>16</w:t>
          </w:r>
          <w:bookmarkEnd w:id="12"/>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_Toc18277_WPSOffice_Level1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0d8fc9bd-8b91-4fb9-bba7-df34020f1061}"/>
              </w:placeholder>
            </w:sdtPr>
            <w:sdtEndPr>
              <w:rPr>
                <w:rFonts w:ascii="方正小标宋_GBK" w:hAnsi="方正小标宋_GBK" w:eastAsia="方正小标宋_GBK" w:cs="方正小标宋_GBK"/>
                <w:sz w:val="28"/>
                <w:szCs w:val="28"/>
                <w:lang w:val="en-US" w:eastAsia="uk-UA"/>
              </w:rPr>
            </w:sdtEndPr>
            <w:sdtContent>
              <w:r>
                <w:rPr>
                  <w:rFonts w:hint="eastAsia" w:ascii="方正小标宋_GBK" w:hAnsi="方正小标宋_GBK" w:eastAsia="方正小标宋_GBK" w:cs="方正小标宋_GBK"/>
                  <w:sz w:val="28"/>
                  <w:szCs w:val="28"/>
                </w:rPr>
                <w:t xml:space="preserve">三、 </w:t>
              </w:r>
              <w:r>
                <w:rPr>
                  <w:rFonts w:ascii="方正小标宋_GBK" w:hAnsi="方正小标宋_GBK" w:eastAsia="方正小标宋_GBK" w:cs="方正小标宋_GBK"/>
                  <w:sz w:val="28"/>
                  <w:szCs w:val="28"/>
                </w:rPr>
                <w:t>机关运行经费安排情况</w:t>
              </w:r>
            </w:sdtContent>
          </w:sdt>
          <w:r>
            <w:rPr>
              <w:rFonts w:ascii="方正小标宋_GBK" w:hAnsi="方正小标宋_GBK" w:eastAsia="方正小标宋_GBK" w:cs="方正小标宋_GBK"/>
              <w:sz w:val="28"/>
              <w:szCs w:val="28"/>
            </w:rPr>
            <w:tab/>
          </w:r>
          <w:bookmarkStart w:id="13" w:name="_Toc18277_WPSOffice_Level1Page"/>
          <w:r>
            <w:rPr>
              <w:rFonts w:ascii="方正小标宋_GBK" w:hAnsi="方正小标宋_GBK" w:eastAsia="方正小标宋_GBK" w:cs="方正小标宋_GBK"/>
              <w:sz w:val="28"/>
              <w:szCs w:val="28"/>
            </w:rPr>
            <w:t>17</w:t>
          </w:r>
          <w:bookmarkEnd w:id="13"/>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_Toc7434_WPSOffice_Level1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652219d2-feb8-49a3-bee0-fcafb8066f5f}"/>
              </w:placeholder>
            </w:sdtPr>
            <w:sdtEndPr>
              <w:rPr>
                <w:rFonts w:ascii="方正小标宋_GBK" w:hAnsi="方正小标宋_GBK" w:eastAsia="方正小标宋_GBK" w:cs="方正小标宋_GBK"/>
                <w:sz w:val="28"/>
                <w:szCs w:val="28"/>
                <w:lang w:val="en-US" w:eastAsia="uk-UA"/>
              </w:rPr>
            </w:sdtEndPr>
            <w:sdtContent>
              <w:r>
                <w:rPr>
                  <w:rFonts w:hint="eastAsia" w:ascii="方正小标宋_GBK" w:hAnsi="方正小标宋_GBK" w:eastAsia="方正小标宋_GBK" w:cs="方正小标宋_GBK"/>
                  <w:sz w:val="28"/>
                  <w:szCs w:val="28"/>
                </w:rPr>
                <w:t xml:space="preserve">四、 </w:t>
              </w:r>
              <w:r>
                <w:rPr>
                  <w:rFonts w:ascii="方正小标宋_GBK" w:hAnsi="方正小标宋_GBK" w:eastAsia="方正小标宋_GBK" w:cs="方正小标宋_GBK"/>
                  <w:sz w:val="28"/>
                  <w:szCs w:val="28"/>
                </w:rPr>
                <w:t>财政拨款“三公”经费预算情况及增减变化原因</w:t>
              </w:r>
            </w:sdtContent>
          </w:sdt>
          <w:r>
            <w:rPr>
              <w:rFonts w:ascii="方正小标宋_GBK" w:hAnsi="方正小标宋_GBK" w:eastAsia="方正小标宋_GBK" w:cs="方正小标宋_GBK"/>
              <w:sz w:val="28"/>
              <w:szCs w:val="28"/>
            </w:rPr>
            <w:tab/>
          </w:r>
          <w:bookmarkStart w:id="14" w:name="_Toc7434_WPSOffice_Level1Page"/>
          <w:r>
            <w:rPr>
              <w:rFonts w:ascii="方正小标宋_GBK" w:hAnsi="方正小标宋_GBK" w:eastAsia="方正小标宋_GBK" w:cs="方正小标宋_GBK"/>
              <w:sz w:val="28"/>
              <w:szCs w:val="28"/>
            </w:rPr>
            <w:t>18</w:t>
          </w:r>
          <w:bookmarkEnd w:id="14"/>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_Toc27997_WPSOffice_Level1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5497627c-e3fb-44a3-8ac6-e90ecc02e45a}"/>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五、单位项目预算安排情况及绩效目标</w:t>
              </w:r>
            </w:sdtContent>
          </w:sdt>
          <w:r>
            <w:rPr>
              <w:rFonts w:ascii="方正小标宋_GBK" w:hAnsi="方正小标宋_GBK" w:eastAsia="方正小标宋_GBK" w:cs="方正小标宋_GBK"/>
              <w:sz w:val="28"/>
              <w:szCs w:val="28"/>
            </w:rPr>
            <w:tab/>
          </w:r>
          <w:bookmarkStart w:id="15" w:name="_Toc27997_WPSOffice_Level1Page"/>
          <w:r>
            <w:rPr>
              <w:rFonts w:ascii="方正小标宋_GBK" w:hAnsi="方正小标宋_GBK" w:eastAsia="方正小标宋_GBK" w:cs="方正小标宋_GBK"/>
              <w:sz w:val="28"/>
              <w:szCs w:val="28"/>
            </w:rPr>
            <w:t>18</w:t>
          </w:r>
          <w:bookmarkEnd w:id="15"/>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_Toc30292_WPSOffice_Level1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69be05d7-01e5-408f-880a-425841144c85}"/>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六、政府采购预算情况</w:t>
              </w:r>
            </w:sdtContent>
          </w:sdt>
          <w:r>
            <w:rPr>
              <w:rFonts w:ascii="方正小标宋_GBK" w:hAnsi="方正小标宋_GBK" w:eastAsia="方正小标宋_GBK" w:cs="方正小标宋_GBK"/>
              <w:sz w:val="28"/>
              <w:szCs w:val="28"/>
            </w:rPr>
            <w:tab/>
          </w:r>
          <w:bookmarkStart w:id="16" w:name="_Toc30292_WPSOffice_Level1Page"/>
          <w:r>
            <w:rPr>
              <w:rFonts w:ascii="方正小标宋_GBK" w:hAnsi="方正小标宋_GBK" w:eastAsia="方正小标宋_GBK" w:cs="方正小标宋_GBK"/>
              <w:sz w:val="28"/>
              <w:szCs w:val="28"/>
            </w:rPr>
            <w:t>24</w:t>
          </w:r>
          <w:bookmarkEnd w:id="16"/>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_Toc25741_WPSOffice_Level1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372b4c20-3b95-44e5-9cf4-9839d2060db7}"/>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单位政府采购预算</w:t>
              </w:r>
            </w:sdtContent>
          </w:sdt>
          <w:r>
            <w:rPr>
              <w:rFonts w:ascii="方正小标宋_GBK" w:hAnsi="方正小标宋_GBK" w:eastAsia="方正小标宋_GBK" w:cs="方正小标宋_GBK"/>
              <w:sz w:val="28"/>
              <w:szCs w:val="28"/>
            </w:rPr>
            <w:tab/>
          </w:r>
          <w:bookmarkStart w:id="17" w:name="_Toc25741_WPSOffice_Level1Page"/>
          <w:r>
            <w:rPr>
              <w:rFonts w:ascii="方正小标宋_GBK" w:hAnsi="方正小标宋_GBK" w:eastAsia="方正小标宋_GBK" w:cs="方正小标宋_GBK"/>
              <w:sz w:val="28"/>
              <w:szCs w:val="28"/>
            </w:rPr>
            <w:t>24</w:t>
          </w:r>
          <w:bookmarkEnd w:id="17"/>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_Toc22970_WPSOffice_Level1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40ae43d7-366c-4845-a4ae-74fe9842838d}"/>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七、国有资产信息</w:t>
              </w:r>
            </w:sdtContent>
          </w:sdt>
          <w:r>
            <w:rPr>
              <w:rFonts w:ascii="方正小标宋_GBK" w:hAnsi="方正小标宋_GBK" w:eastAsia="方正小标宋_GBK" w:cs="方正小标宋_GBK"/>
              <w:sz w:val="28"/>
              <w:szCs w:val="28"/>
            </w:rPr>
            <w:tab/>
          </w:r>
          <w:bookmarkStart w:id="18" w:name="_Toc22970_WPSOffice_Level1Page"/>
          <w:r>
            <w:rPr>
              <w:rFonts w:ascii="方正小标宋_GBK" w:hAnsi="方正小标宋_GBK" w:eastAsia="方正小标宋_GBK" w:cs="方正小标宋_GBK"/>
              <w:sz w:val="28"/>
              <w:szCs w:val="28"/>
            </w:rPr>
            <w:t>25</w:t>
          </w:r>
          <w:bookmarkEnd w:id="18"/>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_Toc26903_WPSOffice_Level1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f3a5bdc3-e6b8-4d7b-baac-db6a99f04194}"/>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单位固定资产占用情况表</w:t>
              </w:r>
            </w:sdtContent>
          </w:sdt>
          <w:r>
            <w:rPr>
              <w:rFonts w:ascii="方正小标宋_GBK" w:hAnsi="方正小标宋_GBK" w:eastAsia="方正小标宋_GBK" w:cs="方正小标宋_GBK"/>
              <w:sz w:val="28"/>
              <w:szCs w:val="28"/>
            </w:rPr>
            <w:tab/>
          </w:r>
          <w:bookmarkStart w:id="19" w:name="_Toc26903_WPSOffice_Level1Page"/>
          <w:r>
            <w:rPr>
              <w:rFonts w:ascii="方正小标宋_GBK" w:hAnsi="方正小标宋_GBK" w:eastAsia="方正小标宋_GBK" w:cs="方正小标宋_GBK"/>
              <w:sz w:val="28"/>
              <w:szCs w:val="28"/>
            </w:rPr>
            <w:t>26</w:t>
          </w:r>
          <w:bookmarkEnd w:id="19"/>
          <w:r>
            <w:rPr>
              <w:rFonts w:ascii="方正小标宋_GBK" w:hAnsi="方正小标宋_GBK" w:eastAsia="方正小标宋_GBK" w:cs="方正小标宋_GBK"/>
              <w:sz w:val="28"/>
              <w:szCs w:val="28"/>
            </w:rPr>
            <w:fldChar w:fldCharType="end"/>
          </w:r>
        </w:p>
        <w:p>
          <w:pPr>
            <w:pStyle w:val="27"/>
            <w:tabs>
              <w:tab w:val="right" w:leader="dot" w:pos="14572"/>
            </w:tabs>
            <w:rPr>
              <w:rFonts w:ascii="方正小标宋_GBK" w:hAnsi="方正小标宋_GBK" w:eastAsia="方正小标宋_GBK" w:cs="方正小标宋_GBK"/>
              <w:sz w:val="28"/>
              <w:szCs w:val="28"/>
            </w:rPr>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_Toc8962_WPSOffice_Level1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6878cb3d-8223-488b-b12b-bf947a3ac608}"/>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八、名词解释</w:t>
              </w:r>
            </w:sdtContent>
          </w:sdt>
          <w:r>
            <w:rPr>
              <w:rFonts w:ascii="方正小标宋_GBK" w:hAnsi="方正小标宋_GBK" w:eastAsia="方正小标宋_GBK" w:cs="方正小标宋_GBK"/>
              <w:sz w:val="28"/>
              <w:szCs w:val="28"/>
            </w:rPr>
            <w:tab/>
          </w:r>
          <w:bookmarkStart w:id="20" w:name="_Toc8962_WPSOffice_Level1Page"/>
          <w:r>
            <w:rPr>
              <w:rFonts w:ascii="方正小标宋_GBK" w:hAnsi="方正小标宋_GBK" w:eastAsia="方正小标宋_GBK" w:cs="方正小标宋_GBK"/>
              <w:sz w:val="28"/>
              <w:szCs w:val="28"/>
            </w:rPr>
            <w:t>26</w:t>
          </w:r>
          <w:bookmarkEnd w:id="20"/>
          <w:r>
            <w:rPr>
              <w:rFonts w:ascii="方正小标宋_GBK" w:hAnsi="方正小标宋_GBK" w:eastAsia="方正小标宋_GBK" w:cs="方正小标宋_GBK"/>
              <w:sz w:val="28"/>
              <w:szCs w:val="28"/>
            </w:rPr>
            <w:fldChar w:fldCharType="end"/>
          </w:r>
        </w:p>
        <w:p>
          <w:pPr>
            <w:pStyle w:val="27"/>
            <w:tabs>
              <w:tab w:val="right" w:leader="dot" w:pos="14572"/>
            </w:tabs>
          </w:pPr>
          <w:r>
            <w:rPr>
              <w:rFonts w:ascii="方正小标宋_GBK" w:hAnsi="方正小标宋_GBK" w:eastAsia="方正小标宋_GBK" w:cs="方正小标宋_GBK"/>
              <w:sz w:val="28"/>
              <w:szCs w:val="28"/>
            </w:rPr>
            <w:fldChar w:fldCharType="begin"/>
          </w:r>
          <w:r>
            <w:rPr>
              <w:rFonts w:ascii="方正小标宋_GBK" w:hAnsi="方正小标宋_GBK" w:eastAsia="方正小标宋_GBK" w:cs="方正小标宋_GBK"/>
              <w:sz w:val="28"/>
              <w:szCs w:val="28"/>
            </w:rPr>
            <w:instrText xml:space="preserve"> HYPERLINK \l _Toc24369_WPSOffice_Level1 </w:instrText>
          </w:r>
          <w:r>
            <w:rPr>
              <w:rFonts w:ascii="方正小标宋_GBK" w:hAnsi="方正小标宋_GBK" w:eastAsia="方正小标宋_GBK" w:cs="方正小标宋_GBK"/>
              <w:sz w:val="28"/>
              <w:szCs w:val="28"/>
            </w:rPr>
            <w:fldChar w:fldCharType="separate"/>
          </w:r>
          <w:sdt>
            <w:sdtPr>
              <w:rPr>
                <w:rFonts w:ascii="方正小标宋_GBK" w:hAnsi="方正小标宋_GBK" w:eastAsia="方正小标宋_GBK" w:cs="方正小标宋_GBK"/>
                <w:sz w:val="28"/>
                <w:szCs w:val="28"/>
                <w:lang w:val="en-US" w:eastAsia="uk-UA"/>
              </w:rPr>
              <w:id w:val="147469809"/>
              <w:placeholder>
                <w:docPart w:val="{d2b2b9bd-7c49-4113-a9d3-e8409e7477b7}"/>
              </w:placeholder>
            </w:sdtPr>
            <w:sdtEndPr>
              <w:rPr>
                <w:rFonts w:ascii="方正小标宋_GBK" w:hAnsi="方正小标宋_GBK" w:eastAsia="方正小标宋_GBK" w:cs="方正小标宋_GBK"/>
                <w:sz w:val="28"/>
                <w:szCs w:val="28"/>
                <w:lang w:val="en-US" w:eastAsia="uk-UA"/>
              </w:rPr>
            </w:sdtEndPr>
            <w:sdtContent>
              <w:r>
                <w:rPr>
                  <w:rFonts w:ascii="方正小标宋_GBK" w:hAnsi="方正小标宋_GBK" w:eastAsia="方正小标宋_GBK" w:cs="方正小标宋_GBK"/>
                  <w:sz w:val="28"/>
                  <w:szCs w:val="28"/>
                </w:rPr>
                <w:t>九、其他需要说明的事项</w:t>
              </w:r>
            </w:sdtContent>
          </w:sdt>
          <w:r>
            <w:rPr>
              <w:rFonts w:ascii="方正小标宋_GBK" w:hAnsi="方正小标宋_GBK" w:eastAsia="方正小标宋_GBK" w:cs="方正小标宋_GBK"/>
              <w:sz w:val="28"/>
              <w:szCs w:val="28"/>
            </w:rPr>
            <w:tab/>
          </w:r>
          <w:bookmarkStart w:id="21" w:name="_Toc24369_WPSOffice_Level1Page"/>
          <w:r>
            <w:rPr>
              <w:rFonts w:ascii="方正小标宋_GBK" w:hAnsi="方正小标宋_GBK" w:eastAsia="方正小标宋_GBK" w:cs="方正小标宋_GBK"/>
              <w:sz w:val="28"/>
              <w:szCs w:val="28"/>
            </w:rPr>
            <w:t>27</w:t>
          </w:r>
          <w:bookmarkEnd w:id="21"/>
          <w:r>
            <w:rPr>
              <w:rFonts w:ascii="方正小标宋_GBK" w:hAnsi="方正小标宋_GBK" w:eastAsia="方正小标宋_GBK" w:cs="方正小标宋_GBK"/>
              <w:sz w:val="28"/>
              <w:szCs w:val="28"/>
            </w:rPr>
            <w:fldChar w:fldCharType="end"/>
          </w:r>
          <w:bookmarkEnd w:id="0"/>
        </w:p>
      </w:sdtContent>
    </w:sdt>
    <w:p>
      <w:pPr>
        <w:pStyle w:val="7"/>
        <w:tabs>
          <w:tab w:val="right" w:leader="dot" w:pos="14562"/>
        </w:tabs>
        <w:rPr>
          <w:rFonts w:hint="eastAsia" w:ascii="Times New Roman" w:hAnsi="Times New Roman" w:cs="Times New Roman"/>
        </w:rPr>
      </w:pPr>
    </w:p>
    <w:p>
      <w:pPr>
        <w:pStyle w:val="7"/>
        <w:tabs>
          <w:tab w:val="right" w:leader="dot" w:pos="14562"/>
        </w:tabs>
        <w:rPr>
          <w:rFonts w:hint="eastAsia" w:ascii="Times New Roman" w:hAnsi="Times New Roman" w:cs="Times New Roman"/>
        </w:rPr>
      </w:pPr>
    </w:p>
    <w:p>
      <w:pPr>
        <w:rPr>
          <w:rFonts w:hint="eastAsia" w:ascii="黑体" w:hAnsi="黑体" w:eastAsia="黑体" w:cs="黑体"/>
          <w:sz w:val="28"/>
          <w:szCs w:val="28"/>
        </w:rPr>
        <w:sectPr>
          <w:pgSz w:w="16840" w:h="11900" w:orient="landscape"/>
          <w:pgMar w:top="1587" w:right="1134" w:bottom="1361" w:left="1134" w:header="720" w:footer="720" w:gutter="0"/>
          <w:pgNumType w:start="1"/>
        </w:sectPr>
      </w:pPr>
      <w:r>
        <w:rPr>
          <w:rFonts w:hint="eastAsia" w:ascii="黑体" w:hAnsi="黑体" w:eastAsia="黑体" w:cs="黑体"/>
          <w:sz w:val="28"/>
          <w:szCs w:val="28"/>
        </w:rPr>
        <w:fldChar w:fldCharType="end"/>
      </w:r>
    </w:p>
    <w:p>
      <w:pPr>
        <w:spacing w:before="0" w:after="0"/>
        <w:ind w:firstLine="0"/>
        <w:jc w:val="center"/>
        <w:outlineLvl w:val="3"/>
      </w:pPr>
      <w:bookmarkStart w:id="22" w:name="_Toc16245_WPSOffice_Level1"/>
      <w:bookmarkStart w:id="23" w:name="_Toc_4_4_0000000001"/>
      <w:r>
        <w:rPr>
          <w:rFonts w:ascii="方正小标宋_GBK" w:hAnsi="方正小标宋_GBK" w:eastAsia="方正小标宋_GBK" w:cs="方正小标宋_GBK"/>
          <w:b w:val="0"/>
          <w:color w:val="000000"/>
          <w:sz w:val="44"/>
        </w:rPr>
        <w:t>一、秦皇岛市海港区园林绿化中心本级收支预算</w:t>
      </w:r>
      <w:bookmarkEnd w:id="22"/>
      <w:bookmarkEnd w:id="23"/>
    </w:p>
    <w:p>
      <w:pPr>
        <w:spacing w:before="0" w:after="0" w:line="240" w:lineRule="auto"/>
        <w:ind w:firstLine="0"/>
        <w:jc w:val="center"/>
        <w:outlineLvl w:val="4"/>
      </w:pPr>
      <w:bookmarkStart w:id="24" w:name="_Toc7498_WPSOffice_Level1"/>
      <w:r>
        <w:rPr>
          <w:rFonts w:ascii="方正小标宋_GBK" w:hAnsi="方正小标宋_GBK" w:eastAsia="方正小标宋_GBK" w:cs="方正小标宋_GBK"/>
          <w:color w:val="000000"/>
          <w:sz w:val="36"/>
        </w:rPr>
        <w:t>单位预算收支总表</w:t>
      </w:r>
      <w:bookmarkEnd w:id="24"/>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126" w:type="dxa"/>
            <w:tcBorders>
              <w:top w:val="single" w:color="FFFFFF" w:sz="6" w:space="0"/>
              <w:left w:val="single" w:color="FFFFFF" w:sz="6" w:space="0"/>
              <w:right w:val="single" w:color="FFFFFF" w:sz="6" w:space="0"/>
            </w:tcBorders>
            <w:vAlign w:val="center"/>
          </w:tcPr>
          <w:p>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10755.72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500.00</w:t>
            </w:r>
          </w:p>
        </w:tc>
        <w:tc>
          <w:tcPr>
            <w:tcW w:w="4535" w:type="dxa"/>
            <w:vAlign w:val="center"/>
          </w:tcPr>
          <w:p>
            <w:pPr>
              <w:pStyle w:val="17"/>
            </w:pPr>
            <w:r>
              <w:t>二、外交支出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2299.81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462.79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8100.99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392.13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11255.72</w:t>
            </w:r>
          </w:p>
        </w:tc>
        <w:tc>
          <w:tcPr>
            <w:tcW w:w="4535" w:type="dxa"/>
            <w:vAlign w:val="center"/>
          </w:tcPr>
          <w:p>
            <w:pPr>
              <w:pStyle w:val="19"/>
            </w:pPr>
            <w:r>
              <w:t>本年支出合计</w:t>
            </w:r>
          </w:p>
        </w:tc>
        <w:tc>
          <w:tcPr>
            <w:tcW w:w="2126" w:type="dxa"/>
            <w:vAlign w:val="center"/>
          </w:tcPr>
          <w:p>
            <w:pPr>
              <w:pStyle w:val="20"/>
            </w:pPr>
            <w:r>
              <w:t>11255.72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11255.72</w:t>
            </w:r>
          </w:p>
        </w:tc>
        <w:tc>
          <w:tcPr>
            <w:tcW w:w="4535" w:type="dxa"/>
            <w:vAlign w:val="center"/>
          </w:tcPr>
          <w:p>
            <w:pPr>
              <w:pStyle w:val="19"/>
            </w:pPr>
            <w:r>
              <w:t>支出总计</w:t>
            </w:r>
          </w:p>
        </w:tc>
        <w:tc>
          <w:tcPr>
            <w:tcW w:w="2126" w:type="dxa"/>
            <w:vAlign w:val="center"/>
          </w:tcPr>
          <w:p>
            <w:pPr>
              <w:pStyle w:val="20"/>
            </w:pPr>
            <w:r>
              <w:t>11255.72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bookmarkStart w:id="25" w:name="_Toc29997_WPSOffice_Level1"/>
      <w:r>
        <w:rPr>
          <w:rFonts w:ascii="方正小标宋_GBK" w:hAnsi="方正小标宋_GBK" w:eastAsia="方正小标宋_GBK" w:cs="方正小标宋_GBK"/>
          <w:color w:val="000000"/>
          <w:sz w:val="36"/>
        </w:rPr>
        <w:t>单位预算收入总表</w:t>
      </w:r>
      <w:bookmarkEnd w:id="25"/>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11255.72</w:t>
            </w:r>
          </w:p>
        </w:tc>
        <w:tc>
          <w:tcPr>
            <w:tcW w:w="1134" w:type="dxa"/>
            <w:vAlign w:val="center"/>
          </w:tcPr>
          <w:p>
            <w:pPr>
              <w:pStyle w:val="20"/>
            </w:pPr>
            <w:r>
              <w:t>11255.72</w:t>
            </w:r>
          </w:p>
        </w:tc>
        <w:tc>
          <w:tcPr>
            <w:tcW w:w="1134" w:type="dxa"/>
            <w:vAlign w:val="center"/>
          </w:tcPr>
          <w:p>
            <w:pPr>
              <w:pStyle w:val="20"/>
            </w:pPr>
            <w:r>
              <w:t>11255.72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2299.81</w:t>
            </w:r>
          </w:p>
        </w:tc>
        <w:tc>
          <w:tcPr>
            <w:tcW w:w="1134" w:type="dxa"/>
            <w:vAlign w:val="center"/>
          </w:tcPr>
          <w:p>
            <w:pPr>
              <w:pStyle w:val="16"/>
            </w:pPr>
            <w:r>
              <w:t>2299.81</w:t>
            </w:r>
          </w:p>
        </w:tc>
        <w:tc>
          <w:tcPr>
            <w:tcW w:w="1134" w:type="dxa"/>
            <w:vAlign w:val="center"/>
          </w:tcPr>
          <w:p>
            <w:pPr>
              <w:pStyle w:val="16"/>
            </w:pPr>
            <w:r>
              <w:t>2299.81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2299.81</w:t>
            </w:r>
          </w:p>
        </w:tc>
        <w:tc>
          <w:tcPr>
            <w:tcW w:w="1134" w:type="dxa"/>
            <w:vAlign w:val="center"/>
          </w:tcPr>
          <w:p>
            <w:pPr>
              <w:pStyle w:val="16"/>
            </w:pPr>
            <w:r>
              <w:t>2299.81</w:t>
            </w:r>
          </w:p>
        </w:tc>
        <w:tc>
          <w:tcPr>
            <w:tcW w:w="1134" w:type="dxa"/>
            <w:vAlign w:val="center"/>
          </w:tcPr>
          <w:p>
            <w:pPr>
              <w:pStyle w:val="16"/>
            </w:pPr>
            <w:r>
              <w:t>2299.81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1794.34</w:t>
            </w:r>
          </w:p>
        </w:tc>
        <w:tc>
          <w:tcPr>
            <w:tcW w:w="1134" w:type="dxa"/>
            <w:vAlign w:val="center"/>
          </w:tcPr>
          <w:p>
            <w:pPr>
              <w:pStyle w:val="16"/>
            </w:pPr>
            <w:r>
              <w:t>1794.34</w:t>
            </w:r>
          </w:p>
        </w:tc>
        <w:tc>
          <w:tcPr>
            <w:tcW w:w="1134" w:type="dxa"/>
            <w:vAlign w:val="center"/>
          </w:tcPr>
          <w:p>
            <w:pPr>
              <w:pStyle w:val="16"/>
            </w:pPr>
            <w:r>
              <w:t>1794.34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505.47</w:t>
            </w:r>
          </w:p>
        </w:tc>
        <w:tc>
          <w:tcPr>
            <w:tcW w:w="1134" w:type="dxa"/>
            <w:vAlign w:val="center"/>
          </w:tcPr>
          <w:p>
            <w:pPr>
              <w:pStyle w:val="16"/>
            </w:pPr>
            <w:r>
              <w:t>505.47</w:t>
            </w:r>
          </w:p>
        </w:tc>
        <w:tc>
          <w:tcPr>
            <w:tcW w:w="1134" w:type="dxa"/>
            <w:vAlign w:val="center"/>
          </w:tcPr>
          <w:p>
            <w:pPr>
              <w:pStyle w:val="16"/>
            </w:pPr>
            <w:r>
              <w:t>505.47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462.79</w:t>
            </w:r>
          </w:p>
        </w:tc>
        <w:tc>
          <w:tcPr>
            <w:tcW w:w="1134" w:type="dxa"/>
            <w:vAlign w:val="center"/>
          </w:tcPr>
          <w:p>
            <w:pPr>
              <w:pStyle w:val="16"/>
            </w:pPr>
            <w:r>
              <w:t>462.79</w:t>
            </w:r>
          </w:p>
        </w:tc>
        <w:tc>
          <w:tcPr>
            <w:tcW w:w="1134" w:type="dxa"/>
            <w:vAlign w:val="center"/>
          </w:tcPr>
          <w:p>
            <w:pPr>
              <w:pStyle w:val="16"/>
            </w:pPr>
            <w:r>
              <w:t>462.79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462.79</w:t>
            </w:r>
          </w:p>
        </w:tc>
        <w:tc>
          <w:tcPr>
            <w:tcW w:w="1134" w:type="dxa"/>
            <w:vAlign w:val="center"/>
          </w:tcPr>
          <w:p>
            <w:pPr>
              <w:pStyle w:val="16"/>
            </w:pPr>
            <w:r>
              <w:t>462.79</w:t>
            </w:r>
          </w:p>
        </w:tc>
        <w:tc>
          <w:tcPr>
            <w:tcW w:w="1134" w:type="dxa"/>
            <w:vAlign w:val="center"/>
          </w:tcPr>
          <w:p>
            <w:pPr>
              <w:pStyle w:val="16"/>
            </w:pPr>
            <w:r>
              <w:t>462.79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171.78</w:t>
            </w:r>
          </w:p>
        </w:tc>
        <w:tc>
          <w:tcPr>
            <w:tcW w:w="1134" w:type="dxa"/>
            <w:vAlign w:val="center"/>
          </w:tcPr>
          <w:p>
            <w:pPr>
              <w:pStyle w:val="16"/>
            </w:pPr>
            <w:r>
              <w:t>171.78</w:t>
            </w:r>
          </w:p>
        </w:tc>
        <w:tc>
          <w:tcPr>
            <w:tcW w:w="1134" w:type="dxa"/>
            <w:vAlign w:val="center"/>
          </w:tcPr>
          <w:p>
            <w:pPr>
              <w:pStyle w:val="16"/>
            </w:pPr>
            <w:r>
              <w:t>171.78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291.01</w:t>
            </w:r>
          </w:p>
        </w:tc>
        <w:tc>
          <w:tcPr>
            <w:tcW w:w="1134" w:type="dxa"/>
            <w:vAlign w:val="center"/>
          </w:tcPr>
          <w:p>
            <w:pPr>
              <w:pStyle w:val="16"/>
            </w:pPr>
            <w:r>
              <w:t>291.01</w:t>
            </w:r>
          </w:p>
        </w:tc>
        <w:tc>
          <w:tcPr>
            <w:tcW w:w="1134" w:type="dxa"/>
            <w:vAlign w:val="center"/>
          </w:tcPr>
          <w:p>
            <w:pPr>
              <w:pStyle w:val="16"/>
            </w:pPr>
            <w:r>
              <w:t>291.01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8100.99</w:t>
            </w:r>
          </w:p>
        </w:tc>
        <w:tc>
          <w:tcPr>
            <w:tcW w:w="1134" w:type="dxa"/>
            <w:vAlign w:val="center"/>
          </w:tcPr>
          <w:p>
            <w:pPr>
              <w:pStyle w:val="16"/>
            </w:pPr>
            <w:r>
              <w:t>8100.99</w:t>
            </w:r>
          </w:p>
        </w:tc>
        <w:tc>
          <w:tcPr>
            <w:tcW w:w="1134" w:type="dxa"/>
            <w:vAlign w:val="center"/>
          </w:tcPr>
          <w:p>
            <w:pPr>
              <w:pStyle w:val="16"/>
            </w:pPr>
            <w:r>
              <w:t>8100.99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21205</w:t>
            </w:r>
          </w:p>
        </w:tc>
        <w:tc>
          <w:tcPr>
            <w:tcW w:w="1559" w:type="dxa"/>
            <w:vAlign w:val="center"/>
          </w:tcPr>
          <w:p>
            <w:pPr>
              <w:pStyle w:val="17"/>
            </w:pPr>
            <w:r>
              <w:t>城乡社区环境卫生</w:t>
            </w:r>
          </w:p>
        </w:tc>
        <w:tc>
          <w:tcPr>
            <w:tcW w:w="1134" w:type="dxa"/>
            <w:vAlign w:val="center"/>
          </w:tcPr>
          <w:p>
            <w:pPr>
              <w:pStyle w:val="16"/>
            </w:pPr>
            <w:r>
              <w:t>7600.99</w:t>
            </w:r>
          </w:p>
        </w:tc>
        <w:tc>
          <w:tcPr>
            <w:tcW w:w="1134" w:type="dxa"/>
            <w:vAlign w:val="center"/>
          </w:tcPr>
          <w:p>
            <w:pPr>
              <w:pStyle w:val="16"/>
            </w:pPr>
            <w:r>
              <w:t>7600.99</w:t>
            </w:r>
          </w:p>
        </w:tc>
        <w:tc>
          <w:tcPr>
            <w:tcW w:w="1134" w:type="dxa"/>
            <w:vAlign w:val="center"/>
          </w:tcPr>
          <w:p>
            <w:pPr>
              <w:pStyle w:val="16"/>
            </w:pPr>
            <w:r>
              <w:t>7600.99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2120501</w:t>
            </w:r>
          </w:p>
        </w:tc>
        <w:tc>
          <w:tcPr>
            <w:tcW w:w="1559" w:type="dxa"/>
            <w:vAlign w:val="center"/>
          </w:tcPr>
          <w:p>
            <w:pPr>
              <w:pStyle w:val="17"/>
            </w:pPr>
            <w:r>
              <w:t>城乡社区环境卫生</w:t>
            </w:r>
          </w:p>
        </w:tc>
        <w:tc>
          <w:tcPr>
            <w:tcW w:w="1134" w:type="dxa"/>
            <w:vAlign w:val="center"/>
          </w:tcPr>
          <w:p>
            <w:pPr>
              <w:pStyle w:val="16"/>
            </w:pPr>
            <w:r>
              <w:t>7600.99</w:t>
            </w:r>
          </w:p>
        </w:tc>
        <w:tc>
          <w:tcPr>
            <w:tcW w:w="1134" w:type="dxa"/>
            <w:vAlign w:val="center"/>
          </w:tcPr>
          <w:p>
            <w:pPr>
              <w:pStyle w:val="16"/>
            </w:pPr>
            <w:r>
              <w:t>7600.99</w:t>
            </w:r>
          </w:p>
        </w:tc>
        <w:tc>
          <w:tcPr>
            <w:tcW w:w="1134" w:type="dxa"/>
            <w:vAlign w:val="center"/>
          </w:tcPr>
          <w:p>
            <w:pPr>
              <w:pStyle w:val="16"/>
            </w:pPr>
            <w:r>
              <w:t>7600.99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2120803</w:t>
            </w:r>
          </w:p>
        </w:tc>
        <w:tc>
          <w:tcPr>
            <w:tcW w:w="1559" w:type="dxa"/>
            <w:vAlign w:val="center"/>
          </w:tcPr>
          <w:p>
            <w:pPr>
              <w:pStyle w:val="17"/>
            </w:pPr>
            <w:r>
              <w:t>城市建设支出</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r>
              <w:t>392.13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6" w:name="_Toc32112_WPSOffice_Level1"/>
      <w:r>
        <w:rPr>
          <w:rFonts w:ascii="方正小标宋_GBK" w:hAnsi="方正小标宋_GBK" w:eastAsia="方正小标宋_GBK" w:cs="方正小标宋_GBK"/>
          <w:color w:val="000000"/>
          <w:sz w:val="36"/>
        </w:rPr>
        <w:t>单位预算支出总表</w:t>
      </w:r>
      <w:bookmarkEnd w:id="26"/>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7"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11255.72</w:t>
            </w:r>
          </w:p>
        </w:tc>
        <w:tc>
          <w:tcPr>
            <w:tcW w:w="1361" w:type="dxa"/>
            <w:vAlign w:val="center"/>
          </w:tcPr>
          <w:p>
            <w:pPr>
              <w:pStyle w:val="20"/>
            </w:pPr>
            <w:r>
              <w:t>7467.72</w:t>
            </w:r>
          </w:p>
        </w:tc>
        <w:tc>
          <w:tcPr>
            <w:tcW w:w="1361" w:type="dxa"/>
            <w:vAlign w:val="center"/>
          </w:tcPr>
          <w:p>
            <w:pPr>
              <w:pStyle w:val="20"/>
            </w:pPr>
            <w:r>
              <w:t>3788.00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2299.81</w:t>
            </w:r>
          </w:p>
        </w:tc>
        <w:tc>
          <w:tcPr>
            <w:tcW w:w="1361" w:type="dxa"/>
            <w:vAlign w:val="center"/>
          </w:tcPr>
          <w:p>
            <w:pPr>
              <w:pStyle w:val="16"/>
            </w:pPr>
            <w:r>
              <w:t>2299.81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2299.81</w:t>
            </w:r>
          </w:p>
        </w:tc>
        <w:tc>
          <w:tcPr>
            <w:tcW w:w="1361" w:type="dxa"/>
            <w:vAlign w:val="center"/>
          </w:tcPr>
          <w:p>
            <w:pPr>
              <w:pStyle w:val="16"/>
            </w:pPr>
            <w:r>
              <w:t>2299.81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1794.34</w:t>
            </w:r>
          </w:p>
        </w:tc>
        <w:tc>
          <w:tcPr>
            <w:tcW w:w="1361" w:type="dxa"/>
            <w:vAlign w:val="center"/>
          </w:tcPr>
          <w:p>
            <w:pPr>
              <w:pStyle w:val="16"/>
            </w:pPr>
            <w:r>
              <w:t>1794.34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505.47</w:t>
            </w:r>
          </w:p>
        </w:tc>
        <w:tc>
          <w:tcPr>
            <w:tcW w:w="1361" w:type="dxa"/>
            <w:vAlign w:val="center"/>
          </w:tcPr>
          <w:p>
            <w:pPr>
              <w:pStyle w:val="16"/>
            </w:pPr>
            <w:r>
              <w:t>505.47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462.79</w:t>
            </w:r>
          </w:p>
        </w:tc>
        <w:tc>
          <w:tcPr>
            <w:tcW w:w="1361" w:type="dxa"/>
            <w:vAlign w:val="center"/>
          </w:tcPr>
          <w:p>
            <w:pPr>
              <w:pStyle w:val="16"/>
            </w:pPr>
            <w:r>
              <w:t>462.79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462.79</w:t>
            </w:r>
          </w:p>
        </w:tc>
        <w:tc>
          <w:tcPr>
            <w:tcW w:w="1361" w:type="dxa"/>
            <w:vAlign w:val="center"/>
          </w:tcPr>
          <w:p>
            <w:pPr>
              <w:pStyle w:val="16"/>
            </w:pPr>
            <w:r>
              <w:t>462.79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171.78</w:t>
            </w:r>
          </w:p>
        </w:tc>
        <w:tc>
          <w:tcPr>
            <w:tcW w:w="1361" w:type="dxa"/>
            <w:vAlign w:val="center"/>
          </w:tcPr>
          <w:p>
            <w:pPr>
              <w:pStyle w:val="16"/>
            </w:pPr>
            <w:r>
              <w:t>171.78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291.01</w:t>
            </w:r>
          </w:p>
        </w:tc>
        <w:tc>
          <w:tcPr>
            <w:tcW w:w="1361" w:type="dxa"/>
            <w:vAlign w:val="center"/>
          </w:tcPr>
          <w:p>
            <w:pPr>
              <w:pStyle w:val="16"/>
            </w:pPr>
            <w:r>
              <w:t>291.01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8100.99</w:t>
            </w:r>
          </w:p>
        </w:tc>
        <w:tc>
          <w:tcPr>
            <w:tcW w:w="1361" w:type="dxa"/>
            <w:vAlign w:val="center"/>
          </w:tcPr>
          <w:p>
            <w:pPr>
              <w:pStyle w:val="16"/>
            </w:pPr>
            <w:r>
              <w:t>4312.99</w:t>
            </w:r>
          </w:p>
        </w:tc>
        <w:tc>
          <w:tcPr>
            <w:tcW w:w="1361" w:type="dxa"/>
            <w:vAlign w:val="center"/>
          </w:tcPr>
          <w:p>
            <w:pPr>
              <w:pStyle w:val="16"/>
            </w:pPr>
            <w:r>
              <w:t>3788.00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21205</w:t>
            </w:r>
          </w:p>
        </w:tc>
        <w:tc>
          <w:tcPr>
            <w:tcW w:w="4535" w:type="dxa"/>
            <w:vAlign w:val="center"/>
          </w:tcPr>
          <w:p>
            <w:pPr>
              <w:pStyle w:val="17"/>
            </w:pPr>
            <w:r>
              <w:t>城乡社区环境卫生</w:t>
            </w:r>
          </w:p>
        </w:tc>
        <w:tc>
          <w:tcPr>
            <w:tcW w:w="1361" w:type="dxa"/>
            <w:vAlign w:val="center"/>
          </w:tcPr>
          <w:p>
            <w:pPr>
              <w:pStyle w:val="16"/>
            </w:pPr>
            <w:r>
              <w:t>7600.99</w:t>
            </w:r>
          </w:p>
        </w:tc>
        <w:tc>
          <w:tcPr>
            <w:tcW w:w="1361" w:type="dxa"/>
            <w:vAlign w:val="center"/>
          </w:tcPr>
          <w:p>
            <w:pPr>
              <w:pStyle w:val="16"/>
            </w:pPr>
            <w:r>
              <w:t>4312.99</w:t>
            </w:r>
          </w:p>
        </w:tc>
        <w:tc>
          <w:tcPr>
            <w:tcW w:w="1361" w:type="dxa"/>
            <w:vAlign w:val="center"/>
          </w:tcPr>
          <w:p>
            <w:pPr>
              <w:pStyle w:val="16"/>
            </w:pPr>
            <w:r>
              <w:t>3288.00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2120501</w:t>
            </w:r>
          </w:p>
        </w:tc>
        <w:tc>
          <w:tcPr>
            <w:tcW w:w="4535" w:type="dxa"/>
            <w:vAlign w:val="center"/>
          </w:tcPr>
          <w:p>
            <w:pPr>
              <w:pStyle w:val="17"/>
            </w:pPr>
            <w:r>
              <w:t>城乡社区环境卫生</w:t>
            </w:r>
          </w:p>
        </w:tc>
        <w:tc>
          <w:tcPr>
            <w:tcW w:w="1361" w:type="dxa"/>
            <w:vAlign w:val="center"/>
          </w:tcPr>
          <w:p>
            <w:pPr>
              <w:pStyle w:val="16"/>
            </w:pPr>
            <w:r>
              <w:t>7600.99</w:t>
            </w:r>
          </w:p>
        </w:tc>
        <w:tc>
          <w:tcPr>
            <w:tcW w:w="1361" w:type="dxa"/>
            <w:vAlign w:val="center"/>
          </w:tcPr>
          <w:p>
            <w:pPr>
              <w:pStyle w:val="16"/>
            </w:pPr>
            <w:r>
              <w:t>4312.99</w:t>
            </w:r>
          </w:p>
        </w:tc>
        <w:tc>
          <w:tcPr>
            <w:tcW w:w="1361" w:type="dxa"/>
            <w:vAlign w:val="center"/>
          </w:tcPr>
          <w:p>
            <w:pPr>
              <w:pStyle w:val="16"/>
            </w:pPr>
            <w:r>
              <w:t>3288.00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500.00</w:t>
            </w:r>
          </w:p>
        </w:tc>
        <w:tc>
          <w:tcPr>
            <w:tcW w:w="1361" w:type="dxa"/>
            <w:vAlign w:val="center"/>
          </w:tcPr>
          <w:p>
            <w:pPr>
              <w:pStyle w:val="16"/>
            </w:pPr>
          </w:p>
        </w:tc>
        <w:tc>
          <w:tcPr>
            <w:tcW w:w="1361" w:type="dxa"/>
            <w:vAlign w:val="center"/>
          </w:tcPr>
          <w:p>
            <w:pPr>
              <w:pStyle w:val="16"/>
            </w:pPr>
            <w: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2120803</w:t>
            </w:r>
          </w:p>
        </w:tc>
        <w:tc>
          <w:tcPr>
            <w:tcW w:w="4535" w:type="dxa"/>
            <w:vAlign w:val="center"/>
          </w:tcPr>
          <w:p>
            <w:pPr>
              <w:pStyle w:val="17"/>
            </w:pPr>
            <w:r>
              <w:t>城市建设支出</w:t>
            </w:r>
          </w:p>
        </w:tc>
        <w:tc>
          <w:tcPr>
            <w:tcW w:w="1361" w:type="dxa"/>
            <w:vAlign w:val="center"/>
          </w:tcPr>
          <w:p>
            <w:pPr>
              <w:pStyle w:val="16"/>
            </w:pPr>
            <w:r>
              <w:t>500.00</w:t>
            </w:r>
          </w:p>
        </w:tc>
        <w:tc>
          <w:tcPr>
            <w:tcW w:w="1361" w:type="dxa"/>
            <w:vAlign w:val="center"/>
          </w:tcPr>
          <w:p>
            <w:pPr>
              <w:pStyle w:val="16"/>
            </w:pPr>
          </w:p>
        </w:tc>
        <w:tc>
          <w:tcPr>
            <w:tcW w:w="1361" w:type="dxa"/>
            <w:vAlign w:val="center"/>
          </w:tcPr>
          <w:p>
            <w:pPr>
              <w:pStyle w:val="16"/>
            </w:pPr>
            <w: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392.13</w:t>
            </w:r>
          </w:p>
        </w:tc>
        <w:tc>
          <w:tcPr>
            <w:tcW w:w="1361" w:type="dxa"/>
            <w:vAlign w:val="center"/>
          </w:tcPr>
          <w:p>
            <w:pPr>
              <w:pStyle w:val="16"/>
            </w:pPr>
            <w:r>
              <w:t>392.13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392.13</w:t>
            </w:r>
          </w:p>
        </w:tc>
        <w:tc>
          <w:tcPr>
            <w:tcW w:w="1361" w:type="dxa"/>
            <w:vAlign w:val="center"/>
          </w:tcPr>
          <w:p>
            <w:pPr>
              <w:pStyle w:val="16"/>
            </w:pPr>
            <w:r>
              <w:t>392.13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392.13</w:t>
            </w:r>
          </w:p>
        </w:tc>
        <w:tc>
          <w:tcPr>
            <w:tcW w:w="1361" w:type="dxa"/>
            <w:vAlign w:val="center"/>
          </w:tcPr>
          <w:p>
            <w:pPr>
              <w:pStyle w:val="16"/>
            </w:pPr>
            <w:r>
              <w:t>392.13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7" w:name="_Toc19153_WPSOffice_Level1"/>
      <w:r>
        <w:rPr>
          <w:rFonts w:ascii="方正小标宋_GBK" w:hAnsi="方正小标宋_GBK" w:eastAsia="方正小标宋_GBK" w:cs="方正小标宋_GBK"/>
          <w:color w:val="000000"/>
          <w:sz w:val="36"/>
        </w:rPr>
        <w:t>单位预算财政拨款收支总表</w:t>
      </w:r>
      <w:bookmarkEnd w:id="27"/>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3402" w:type="dxa"/>
            <w:tcBorders>
              <w:top w:val="single" w:color="FFFFFF" w:sz="6" w:space="0"/>
              <w:left w:val="single" w:color="FFFFFF" w:sz="6" w:space="0"/>
              <w:right w:val="single" w:color="FFFFFF" w:sz="6" w:space="0"/>
            </w:tcBorders>
            <w:vAlign w:val="center"/>
          </w:tcPr>
          <w:p>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10755.72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500.00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2299.81</w:t>
            </w:r>
          </w:p>
        </w:tc>
        <w:tc>
          <w:tcPr>
            <w:tcW w:w="1474" w:type="dxa"/>
            <w:vAlign w:val="center"/>
          </w:tcPr>
          <w:p>
            <w:pPr>
              <w:pStyle w:val="16"/>
            </w:pPr>
            <w:r>
              <w:t>2299.81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462.79</w:t>
            </w:r>
          </w:p>
        </w:tc>
        <w:tc>
          <w:tcPr>
            <w:tcW w:w="1474" w:type="dxa"/>
            <w:vAlign w:val="center"/>
          </w:tcPr>
          <w:p>
            <w:pPr>
              <w:pStyle w:val="16"/>
            </w:pPr>
            <w:r>
              <w:t>462.79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8100.99</w:t>
            </w:r>
          </w:p>
        </w:tc>
        <w:tc>
          <w:tcPr>
            <w:tcW w:w="1474" w:type="dxa"/>
            <w:vAlign w:val="center"/>
          </w:tcPr>
          <w:p>
            <w:pPr>
              <w:pStyle w:val="16"/>
            </w:pPr>
            <w:r>
              <w:t>7600.99</w:t>
            </w:r>
          </w:p>
        </w:tc>
        <w:tc>
          <w:tcPr>
            <w:tcW w:w="1474" w:type="dxa"/>
            <w:vAlign w:val="center"/>
          </w:tcPr>
          <w:p>
            <w:pPr>
              <w:pStyle w:val="16"/>
            </w:pPr>
            <w:r>
              <w:t>500.00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392.13</w:t>
            </w:r>
          </w:p>
        </w:tc>
        <w:tc>
          <w:tcPr>
            <w:tcW w:w="1474" w:type="dxa"/>
            <w:vAlign w:val="center"/>
          </w:tcPr>
          <w:p>
            <w:pPr>
              <w:pStyle w:val="16"/>
            </w:pPr>
            <w:r>
              <w:t>392.13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11255.72</w:t>
            </w:r>
          </w:p>
        </w:tc>
        <w:tc>
          <w:tcPr>
            <w:tcW w:w="3402" w:type="dxa"/>
            <w:vAlign w:val="center"/>
          </w:tcPr>
          <w:p>
            <w:pPr>
              <w:pStyle w:val="19"/>
            </w:pPr>
            <w:r>
              <w:t>本年支出合计</w:t>
            </w:r>
          </w:p>
        </w:tc>
        <w:tc>
          <w:tcPr>
            <w:tcW w:w="1474" w:type="dxa"/>
            <w:vAlign w:val="center"/>
          </w:tcPr>
          <w:p>
            <w:pPr>
              <w:pStyle w:val="20"/>
            </w:pPr>
            <w:r>
              <w:t>11255.72</w:t>
            </w:r>
          </w:p>
        </w:tc>
        <w:tc>
          <w:tcPr>
            <w:tcW w:w="1474" w:type="dxa"/>
            <w:vAlign w:val="center"/>
          </w:tcPr>
          <w:p>
            <w:pPr>
              <w:pStyle w:val="20"/>
            </w:pPr>
            <w:r>
              <w:t>10755.72</w:t>
            </w:r>
          </w:p>
        </w:tc>
        <w:tc>
          <w:tcPr>
            <w:tcW w:w="1474" w:type="dxa"/>
            <w:vAlign w:val="center"/>
          </w:tcPr>
          <w:p>
            <w:pPr>
              <w:pStyle w:val="20"/>
            </w:pPr>
            <w:r>
              <w:t>500.00</w:t>
            </w:r>
          </w:p>
        </w:tc>
        <w:tc>
          <w:tcPr>
            <w:tcW w:w="147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11255.72</w:t>
            </w:r>
          </w:p>
        </w:tc>
        <w:tc>
          <w:tcPr>
            <w:tcW w:w="3402" w:type="dxa"/>
            <w:vAlign w:val="center"/>
          </w:tcPr>
          <w:p>
            <w:pPr>
              <w:pStyle w:val="19"/>
            </w:pPr>
            <w:r>
              <w:t>支出总计</w:t>
            </w:r>
          </w:p>
        </w:tc>
        <w:tc>
          <w:tcPr>
            <w:tcW w:w="1474" w:type="dxa"/>
            <w:vAlign w:val="center"/>
          </w:tcPr>
          <w:p>
            <w:pPr>
              <w:pStyle w:val="20"/>
            </w:pPr>
            <w:r>
              <w:t>11255.72</w:t>
            </w:r>
          </w:p>
        </w:tc>
        <w:tc>
          <w:tcPr>
            <w:tcW w:w="1474" w:type="dxa"/>
            <w:vAlign w:val="center"/>
          </w:tcPr>
          <w:p>
            <w:pPr>
              <w:pStyle w:val="20"/>
            </w:pPr>
            <w:r>
              <w:t>10755.72</w:t>
            </w:r>
          </w:p>
        </w:tc>
        <w:tc>
          <w:tcPr>
            <w:tcW w:w="1474" w:type="dxa"/>
            <w:vAlign w:val="center"/>
          </w:tcPr>
          <w:p>
            <w:pPr>
              <w:pStyle w:val="20"/>
            </w:pPr>
            <w:r>
              <w:t>500.00</w:t>
            </w:r>
          </w:p>
        </w:tc>
        <w:tc>
          <w:tcPr>
            <w:tcW w:w="1474" w:type="dxa"/>
            <w:vAlign w:val="center"/>
          </w:tcPr>
          <w:p>
            <w:pPr>
              <w:pStyle w:val="20"/>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8" w:name="_Toc11873_WPSOffice_Level1"/>
      <w:r>
        <w:rPr>
          <w:rFonts w:ascii="方正小标宋_GBK" w:hAnsi="方正小标宋_GBK" w:eastAsia="方正小标宋_GBK" w:cs="方正小标宋_GBK"/>
          <w:color w:val="000000"/>
          <w:sz w:val="36"/>
        </w:rPr>
        <w:t>单位预算一般公共预算财政拨款支出表</w:t>
      </w:r>
      <w:bookmarkEnd w:id="28"/>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10755.72</w:t>
            </w:r>
          </w:p>
        </w:tc>
        <w:tc>
          <w:tcPr>
            <w:tcW w:w="2551" w:type="dxa"/>
            <w:vAlign w:val="center"/>
          </w:tcPr>
          <w:p>
            <w:pPr>
              <w:pStyle w:val="20"/>
            </w:pPr>
            <w:r>
              <w:t>7467.72</w:t>
            </w:r>
          </w:p>
        </w:tc>
        <w:tc>
          <w:tcPr>
            <w:tcW w:w="2551" w:type="dxa"/>
            <w:vAlign w:val="center"/>
          </w:tcPr>
          <w:p>
            <w:pPr>
              <w:pStyle w:val="20"/>
            </w:pPr>
            <w:r>
              <w:t>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2299.81</w:t>
            </w:r>
          </w:p>
        </w:tc>
        <w:tc>
          <w:tcPr>
            <w:tcW w:w="2551" w:type="dxa"/>
            <w:vAlign w:val="center"/>
          </w:tcPr>
          <w:p>
            <w:pPr>
              <w:pStyle w:val="16"/>
            </w:pPr>
            <w:r>
              <w:t>2299.81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2299.81</w:t>
            </w:r>
          </w:p>
        </w:tc>
        <w:tc>
          <w:tcPr>
            <w:tcW w:w="2551" w:type="dxa"/>
            <w:vAlign w:val="center"/>
          </w:tcPr>
          <w:p>
            <w:pPr>
              <w:pStyle w:val="16"/>
            </w:pPr>
            <w:r>
              <w:t>2299.81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1794.34</w:t>
            </w:r>
          </w:p>
        </w:tc>
        <w:tc>
          <w:tcPr>
            <w:tcW w:w="2551" w:type="dxa"/>
            <w:vAlign w:val="center"/>
          </w:tcPr>
          <w:p>
            <w:pPr>
              <w:pStyle w:val="16"/>
            </w:pPr>
            <w:r>
              <w:t>1794.34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505.47</w:t>
            </w:r>
          </w:p>
        </w:tc>
        <w:tc>
          <w:tcPr>
            <w:tcW w:w="2551" w:type="dxa"/>
            <w:vAlign w:val="center"/>
          </w:tcPr>
          <w:p>
            <w:pPr>
              <w:pStyle w:val="16"/>
            </w:pPr>
            <w:r>
              <w:t>505.47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462.79</w:t>
            </w:r>
          </w:p>
        </w:tc>
        <w:tc>
          <w:tcPr>
            <w:tcW w:w="2551" w:type="dxa"/>
            <w:vAlign w:val="center"/>
          </w:tcPr>
          <w:p>
            <w:pPr>
              <w:pStyle w:val="16"/>
            </w:pPr>
            <w:r>
              <w:t>462.79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462.79</w:t>
            </w:r>
          </w:p>
        </w:tc>
        <w:tc>
          <w:tcPr>
            <w:tcW w:w="2551" w:type="dxa"/>
            <w:vAlign w:val="center"/>
          </w:tcPr>
          <w:p>
            <w:pPr>
              <w:pStyle w:val="16"/>
            </w:pPr>
            <w:r>
              <w:t>462.79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171.78</w:t>
            </w:r>
          </w:p>
        </w:tc>
        <w:tc>
          <w:tcPr>
            <w:tcW w:w="2551" w:type="dxa"/>
            <w:vAlign w:val="center"/>
          </w:tcPr>
          <w:p>
            <w:pPr>
              <w:pStyle w:val="16"/>
            </w:pPr>
            <w:r>
              <w:t>171.78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291.01</w:t>
            </w:r>
          </w:p>
        </w:tc>
        <w:tc>
          <w:tcPr>
            <w:tcW w:w="2551" w:type="dxa"/>
            <w:vAlign w:val="center"/>
          </w:tcPr>
          <w:p>
            <w:pPr>
              <w:pStyle w:val="16"/>
            </w:pPr>
            <w:r>
              <w:t>291.01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7600.99</w:t>
            </w:r>
          </w:p>
        </w:tc>
        <w:tc>
          <w:tcPr>
            <w:tcW w:w="2551" w:type="dxa"/>
            <w:vAlign w:val="center"/>
          </w:tcPr>
          <w:p>
            <w:pPr>
              <w:pStyle w:val="16"/>
            </w:pPr>
            <w:r>
              <w:t>4312.99</w:t>
            </w:r>
          </w:p>
        </w:tc>
        <w:tc>
          <w:tcPr>
            <w:tcW w:w="2551" w:type="dxa"/>
            <w:vAlign w:val="center"/>
          </w:tcPr>
          <w:p>
            <w:pPr>
              <w:pStyle w:val="16"/>
            </w:pPr>
            <w:r>
              <w:t>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21205</w:t>
            </w:r>
          </w:p>
        </w:tc>
        <w:tc>
          <w:tcPr>
            <w:tcW w:w="4535" w:type="dxa"/>
            <w:vAlign w:val="center"/>
          </w:tcPr>
          <w:p>
            <w:pPr>
              <w:pStyle w:val="17"/>
            </w:pPr>
            <w:r>
              <w:t>城乡社区环境卫生</w:t>
            </w:r>
          </w:p>
        </w:tc>
        <w:tc>
          <w:tcPr>
            <w:tcW w:w="2551" w:type="dxa"/>
            <w:vAlign w:val="center"/>
          </w:tcPr>
          <w:p>
            <w:pPr>
              <w:pStyle w:val="16"/>
            </w:pPr>
            <w:r>
              <w:t>7600.99</w:t>
            </w:r>
          </w:p>
        </w:tc>
        <w:tc>
          <w:tcPr>
            <w:tcW w:w="2551" w:type="dxa"/>
            <w:vAlign w:val="center"/>
          </w:tcPr>
          <w:p>
            <w:pPr>
              <w:pStyle w:val="16"/>
            </w:pPr>
            <w:r>
              <w:t>4312.99</w:t>
            </w:r>
          </w:p>
        </w:tc>
        <w:tc>
          <w:tcPr>
            <w:tcW w:w="2551" w:type="dxa"/>
            <w:vAlign w:val="center"/>
          </w:tcPr>
          <w:p>
            <w:pPr>
              <w:pStyle w:val="16"/>
            </w:pPr>
            <w:r>
              <w:t>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2120501</w:t>
            </w:r>
          </w:p>
        </w:tc>
        <w:tc>
          <w:tcPr>
            <w:tcW w:w="4535" w:type="dxa"/>
            <w:vAlign w:val="center"/>
          </w:tcPr>
          <w:p>
            <w:pPr>
              <w:pStyle w:val="17"/>
            </w:pPr>
            <w:r>
              <w:t>城乡社区环境卫生</w:t>
            </w:r>
          </w:p>
        </w:tc>
        <w:tc>
          <w:tcPr>
            <w:tcW w:w="2551" w:type="dxa"/>
            <w:vAlign w:val="center"/>
          </w:tcPr>
          <w:p>
            <w:pPr>
              <w:pStyle w:val="16"/>
            </w:pPr>
            <w:r>
              <w:t>7600.99</w:t>
            </w:r>
          </w:p>
        </w:tc>
        <w:tc>
          <w:tcPr>
            <w:tcW w:w="2551" w:type="dxa"/>
            <w:vAlign w:val="center"/>
          </w:tcPr>
          <w:p>
            <w:pPr>
              <w:pStyle w:val="16"/>
            </w:pPr>
            <w:r>
              <w:t>4312.99</w:t>
            </w:r>
          </w:p>
        </w:tc>
        <w:tc>
          <w:tcPr>
            <w:tcW w:w="2551" w:type="dxa"/>
            <w:vAlign w:val="center"/>
          </w:tcPr>
          <w:p>
            <w:pPr>
              <w:pStyle w:val="16"/>
            </w:pPr>
            <w:r>
              <w:t>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392.13</w:t>
            </w:r>
          </w:p>
        </w:tc>
        <w:tc>
          <w:tcPr>
            <w:tcW w:w="2551" w:type="dxa"/>
            <w:vAlign w:val="center"/>
          </w:tcPr>
          <w:p>
            <w:pPr>
              <w:pStyle w:val="16"/>
            </w:pPr>
            <w:r>
              <w:t>392.13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392.13</w:t>
            </w:r>
          </w:p>
        </w:tc>
        <w:tc>
          <w:tcPr>
            <w:tcW w:w="2551" w:type="dxa"/>
            <w:vAlign w:val="center"/>
          </w:tcPr>
          <w:p>
            <w:pPr>
              <w:pStyle w:val="16"/>
            </w:pPr>
            <w:r>
              <w:t>392.13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392.13</w:t>
            </w:r>
          </w:p>
        </w:tc>
        <w:tc>
          <w:tcPr>
            <w:tcW w:w="2551" w:type="dxa"/>
            <w:vAlign w:val="center"/>
          </w:tcPr>
          <w:p>
            <w:pPr>
              <w:pStyle w:val="16"/>
            </w:pPr>
            <w:r>
              <w:t>392.13</w:t>
            </w:r>
          </w:p>
        </w:tc>
        <w:tc>
          <w:tcPr>
            <w:tcW w:w="2551"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9" w:name="_Toc26120_WPSOffice_Level1"/>
      <w:r>
        <w:rPr>
          <w:rFonts w:ascii="方正小标宋_GBK" w:hAnsi="方正小标宋_GBK" w:eastAsia="方正小标宋_GBK" w:cs="方正小标宋_GBK"/>
          <w:color w:val="000000"/>
          <w:sz w:val="36"/>
        </w:rPr>
        <w:t>单位预算一般公共预算财政拨款基本支出表</w:t>
      </w:r>
      <w:bookmarkEnd w:id="29"/>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3" w:type="dxa"/>
            <w:gridSpan w:val="3"/>
            <w:vAlign w:val="center"/>
          </w:tcPr>
          <w:p>
            <w:pPr>
              <w:pStyle w:val="15"/>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7467.72</w:t>
            </w:r>
          </w:p>
        </w:tc>
        <w:tc>
          <w:tcPr>
            <w:tcW w:w="2551" w:type="dxa"/>
            <w:vAlign w:val="center"/>
          </w:tcPr>
          <w:p>
            <w:pPr>
              <w:pStyle w:val="20"/>
            </w:pPr>
            <w:r>
              <w:t>6945.16</w:t>
            </w:r>
          </w:p>
        </w:tc>
        <w:tc>
          <w:tcPr>
            <w:tcW w:w="2551" w:type="dxa"/>
            <w:vAlign w:val="center"/>
          </w:tcPr>
          <w:p>
            <w:pPr>
              <w:pStyle w:val="20"/>
            </w:pPr>
            <w:r>
              <w:t>522.56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5110.04</w:t>
            </w:r>
          </w:p>
        </w:tc>
        <w:tc>
          <w:tcPr>
            <w:tcW w:w="2551" w:type="dxa"/>
            <w:vAlign w:val="center"/>
          </w:tcPr>
          <w:p>
            <w:pPr>
              <w:pStyle w:val="16"/>
            </w:pPr>
            <w:r>
              <w:t>5110.04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1376.36</w:t>
            </w:r>
          </w:p>
        </w:tc>
        <w:tc>
          <w:tcPr>
            <w:tcW w:w="2551" w:type="dxa"/>
            <w:vAlign w:val="center"/>
          </w:tcPr>
          <w:p>
            <w:pPr>
              <w:pStyle w:val="16"/>
            </w:pPr>
            <w:r>
              <w:t>1376.36</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279.40</w:t>
            </w:r>
          </w:p>
        </w:tc>
        <w:tc>
          <w:tcPr>
            <w:tcW w:w="2551" w:type="dxa"/>
            <w:vAlign w:val="center"/>
          </w:tcPr>
          <w:p>
            <w:pPr>
              <w:pStyle w:val="16"/>
            </w:pPr>
            <w:r>
              <w:t>279.40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30106</w:t>
            </w:r>
          </w:p>
        </w:tc>
        <w:tc>
          <w:tcPr>
            <w:tcW w:w="4535" w:type="dxa"/>
            <w:vAlign w:val="center"/>
          </w:tcPr>
          <w:p>
            <w:pPr>
              <w:pStyle w:val="17"/>
            </w:pPr>
            <w:r>
              <w:t>伙食补助费</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2063.32</w:t>
            </w:r>
          </w:p>
        </w:tc>
        <w:tc>
          <w:tcPr>
            <w:tcW w:w="2551" w:type="dxa"/>
            <w:vAlign w:val="center"/>
          </w:tcPr>
          <w:p>
            <w:pPr>
              <w:pStyle w:val="16"/>
            </w:pPr>
            <w:r>
              <w:t>2063.32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505.47</w:t>
            </w:r>
          </w:p>
        </w:tc>
        <w:tc>
          <w:tcPr>
            <w:tcW w:w="2551" w:type="dxa"/>
            <w:vAlign w:val="center"/>
          </w:tcPr>
          <w:p>
            <w:pPr>
              <w:pStyle w:val="16"/>
            </w:pPr>
            <w:r>
              <w:t>505.47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171.78</w:t>
            </w:r>
          </w:p>
        </w:tc>
        <w:tc>
          <w:tcPr>
            <w:tcW w:w="2551" w:type="dxa"/>
            <w:vAlign w:val="center"/>
          </w:tcPr>
          <w:p>
            <w:pPr>
              <w:pStyle w:val="16"/>
            </w:pPr>
            <w:r>
              <w:t>171.78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291.01</w:t>
            </w:r>
          </w:p>
        </w:tc>
        <w:tc>
          <w:tcPr>
            <w:tcW w:w="2551" w:type="dxa"/>
            <w:vAlign w:val="center"/>
          </w:tcPr>
          <w:p>
            <w:pPr>
              <w:pStyle w:val="16"/>
            </w:pPr>
            <w:r>
              <w:t>291.01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30.55</w:t>
            </w:r>
          </w:p>
        </w:tc>
        <w:tc>
          <w:tcPr>
            <w:tcW w:w="2551" w:type="dxa"/>
            <w:vAlign w:val="center"/>
          </w:tcPr>
          <w:p>
            <w:pPr>
              <w:pStyle w:val="16"/>
            </w:pPr>
            <w:r>
              <w:t>30.55</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392.13</w:t>
            </w:r>
          </w:p>
        </w:tc>
        <w:tc>
          <w:tcPr>
            <w:tcW w:w="2551" w:type="dxa"/>
            <w:vAlign w:val="center"/>
          </w:tcPr>
          <w:p>
            <w:pPr>
              <w:pStyle w:val="16"/>
            </w:pPr>
            <w:r>
              <w:t>392.13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522.56</w:t>
            </w:r>
          </w:p>
        </w:tc>
        <w:tc>
          <w:tcPr>
            <w:tcW w:w="2551" w:type="dxa"/>
            <w:vAlign w:val="center"/>
          </w:tcPr>
          <w:p>
            <w:pPr>
              <w:pStyle w:val="16"/>
            </w:pPr>
          </w:p>
        </w:tc>
        <w:tc>
          <w:tcPr>
            <w:tcW w:w="2551" w:type="dxa"/>
            <w:vAlign w:val="center"/>
          </w:tcPr>
          <w:p>
            <w:pPr>
              <w:pStyle w:val="16"/>
            </w:pPr>
            <w:r>
              <w:t>522.56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66.00</w:t>
            </w:r>
          </w:p>
        </w:tc>
        <w:tc>
          <w:tcPr>
            <w:tcW w:w="2551" w:type="dxa"/>
            <w:vAlign w:val="center"/>
          </w:tcPr>
          <w:p>
            <w:pPr>
              <w:pStyle w:val="16"/>
            </w:pPr>
          </w:p>
        </w:tc>
        <w:tc>
          <w:tcPr>
            <w:tcW w:w="2551" w:type="dxa"/>
            <w:vAlign w:val="center"/>
          </w:tcPr>
          <w:p>
            <w:pPr>
              <w:pStyle w:val="16"/>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121.50</w:t>
            </w:r>
          </w:p>
        </w:tc>
        <w:tc>
          <w:tcPr>
            <w:tcW w:w="2551" w:type="dxa"/>
            <w:vAlign w:val="center"/>
          </w:tcPr>
          <w:p>
            <w:pPr>
              <w:pStyle w:val="16"/>
            </w:pPr>
          </w:p>
        </w:tc>
        <w:tc>
          <w:tcPr>
            <w:tcW w:w="2551" w:type="dxa"/>
            <w:vAlign w:val="center"/>
          </w:tcPr>
          <w:p>
            <w:pPr>
              <w:pStyle w:val="16"/>
            </w:pPr>
            <w:r>
              <w:t>121.50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25.00</w:t>
            </w:r>
          </w:p>
        </w:tc>
        <w:tc>
          <w:tcPr>
            <w:tcW w:w="2551" w:type="dxa"/>
            <w:vAlign w:val="center"/>
          </w:tcPr>
          <w:p>
            <w:pPr>
              <w:pStyle w:val="16"/>
            </w:pPr>
          </w:p>
        </w:tc>
        <w:tc>
          <w:tcPr>
            <w:tcW w:w="2551" w:type="dxa"/>
            <w:vAlign w:val="center"/>
          </w:tcPr>
          <w:p>
            <w:pPr>
              <w:pStyle w:val="16"/>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30214</w:t>
            </w:r>
          </w:p>
        </w:tc>
        <w:tc>
          <w:tcPr>
            <w:tcW w:w="4535" w:type="dxa"/>
            <w:vAlign w:val="center"/>
          </w:tcPr>
          <w:p>
            <w:pPr>
              <w:pStyle w:val="17"/>
            </w:pPr>
            <w:r>
              <w:t>租赁费</w:t>
            </w:r>
          </w:p>
        </w:tc>
        <w:tc>
          <w:tcPr>
            <w:tcW w:w="2551" w:type="dxa"/>
            <w:vAlign w:val="center"/>
          </w:tcPr>
          <w:p>
            <w:pPr>
              <w:pStyle w:val="16"/>
            </w:pPr>
            <w:r>
              <w:t>101.00</w:t>
            </w:r>
          </w:p>
        </w:tc>
        <w:tc>
          <w:tcPr>
            <w:tcW w:w="2551" w:type="dxa"/>
            <w:vAlign w:val="center"/>
          </w:tcPr>
          <w:p>
            <w:pPr>
              <w:pStyle w:val="16"/>
            </w:pPr>
          </w:p>
        </w:tc>
        <w:tc>
          <w:tcPr>
            <w:tcW w:w="2551" w:type="dxa"/>
            <w:vAlign w:val="center"/>
          </w:tcPr>
          <w:p>
            <w:pPr>
              <w:pStyle w:val="16"/>
            </w:pPr>
            <w:r>
              <w:t>101.00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1.32</w:t>
            </w:r>
          </w:p>
        </w:tc>
        <w:tc>
          <w:tcPr>
            <w:tcW w:w="2551" w:type="dxa"/>
            <w:vAlign w:val="center"/>
          </w:tcPr>
          <w:p>
            <w:pPr>
              <w:pStyle w:val="16"/>
            </w:pPr>
          </w:p>
        </w:tc>
        <w:tc>
          <w:tcPr>
            <w:tcW w:w="2551" w:type="dxa"/>
            <w:vAlign w:val="center"/>
          </w:tcPr>
          <w:p>
            <w:pPr>
              <w:pStyle w:val="16"/>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50.90</w:t>
            </w:r>
          </w:p>
        </w:tc>
        <w:tc>
          <w:tcPr>
            <w:tcW w:w="2551" w:type="dxa"/>
            <w:vAlign w:val="center"/>
          </w:tcPr>
          <w:p>
            <w:pPr>
              <w:pStyle w:val="16"/>
            </w:pPr>
          </w:p>
        </w:tc>
        <w:tc>
          <w:tcPr>
            <w:tcW w:w="2551" w:type="dxa"/>
            <w:vAlign w:val="center"/>
          </w:tcPr>
          <w:p>
            <w:pPr>
              <w:pStyle w:val="16"/>
            </w:pPr>
            <w:r>
              <w:t>50.90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116.22</w:t>
            </w:r>
          </w:p>
        </w:tc>
        <w:tc>
          <w:tcPr>
            <w:tcW w:w="2551" w:type="dxa"/>
            <w:vAlign w:val="center"/>
          </w:tcPr>
          <w:p>
            <w:pPr>
              <w:pStyle w:val="16"/>
            </w:pPr>
          </w:p>
        </w:tc>
        <w:tc>
          <w:tcPr>
            <w:tcW w:w="2551" w:type="dxa"/>
            <w:vAlign w:val="center"/>
          </w:tcPr>
          <w:p>
            <w:pPr>
              <w:pStyle w:val="16"/>
            </w:pPr>
            <w:r>
              <w:t>116.22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40.62</w:t>
            </w:r>
          </w:p>
        </w:tc>
        <w:tc>
          <w:tcPr>
            <w:tcW w:w="2551" w:type="dxa"/>
            <w:vAlign w:val="center"/>
          </w:tcPr>
          <w:p>
            <w:pPr>
              <w:pStyle w:val="16"/>
            </w:pPr>
          </w:p>
        </w:tc>
        <w:tc>
          <w:tcPr>
            <w:tcW w:w="2551" w:type="dxa"/>
            <w:vAlign w:val="center"/>
          </w:tcPr>
          <w:p>
            <w:pPr>
              <w:pStyle w:val="16"/>
            </w:pPr>
            <w:r>
              <w:t>40.62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1835.12</w:t>
            </w:r>
          </w:p>
        </w:tc>
        <w:tc>
          <w:tcPr>
            <w:tcW w:w="2551" w:type="dxa"/>
            <w:vAlign w:val="center"/>
          </w:tcPr>
          <w:p>
            <w:pPr>
              <w:pStyle w:val="16"/>
            </w:pPr>
            <w:r>
              <w:t>1835.12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1794.34</w:t>
            </w:r>
          </w:p>
        </w:tc>
        <w:tc>
          <w:tcPr>
            <w:tcW w:w="2551" w:type="dxa"/>
            <w:vAlign w:val="center"/>
          </w:tcPr>
          <w:p>
            <w:pPr>
              <w:pStyle w:val="16"/>
            </w:pPr>
            <w:r>
              <w:t>1794.34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30304</w:t>
            </w:r>
          </w:p>
        </w:tc>
        <w:tc>
          <w:tcPr>
            <w:tcW w:w="4535" w:type="dxa"/>
            <w:vAlign w:val="center"/>
          </w:tcPr>
          <w:p>
            <w:pPr>
              <w:pStyle w:val="17"/>
            </w:pPr>
            <w:r>
              <w:t>抚恤金</w:t>
            </w:r>
          </w:p>
        </w:tc>
        <w:tc>
          <w:tcPr>
            <w:tcW w:w="2551" w:type="dxa"/>
            <w:vAlign w:val="center"/>
          </w:tcPr>
          <w:p>
            <w:pPr>
              <w:pStyle w:val="16"/>
            </w:pPr>
            <w:r>
              <w:t>37.21</w:t>
            </w:r>
          </w:p>
        </w:tc>
        <w:tc>
          <w:tcPr>
            <w:tcW w:w="2551" w:type="dxa"/>
            <w:vAlign w:val="center"/>
          </w:tcPr>
          <w:p>
            <w:pPr>
              <w:pStyle w:val="16"/>
            </w:pPr>
            <w:r>
              <w:t>37.21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3.57</w:t>
            </w:r>
          </w:p>
        </w:tc>
        <w:tc>
          <w:tcPr>
            <w:tcW w:w="2551" w:type="dxa"/>
            <w:vAlign w:val="center"/>
          </w:tcPr>
          <w:p>
            <w:pPr>
              <w:pStyle w:val="16"/>
            </w:pPr>
            <w:r>
              <w:t>3.57</w:t>
            </w:r>
          </w:p>
        </w:tc>
        <w:tc>
          <w:tcPr>
            <w:tcW w:w="2551"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30" w:name="_Toc1979_WPSOffice_Level1"/>
      <w:r>
        <w:rPr>
          <w:rFonts w:ascii="方正小标宋_GBK" w:hAnsi="方正小标宋_GBK" w:eastAsia="方正小标宋_GBK" w:cs="方正小标宋_GBK"/>
          <w:color w:val="000000"/>
          <w:sz w:val="36"/>
        </w:rPr>
        <w:t>单位预算政府性基金预算财政拨款支出表</w:t>
      </w:r>
      <w:bookmarkEnd w:id="30"/>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500.00</w:t>
            </w:r>
          </w:p>
        </w:tc>
        <w:tc>
          <w:tcPr>
            <w:tcW w:w="2551" w:type="dxa"/>
            <w:vAlign w:val="center"/>
          </w:tcPr>
          <w:p>
            <w:pPr>
              <w:pStyle w:val="20"/>
            </w:pPr>
          </w:p>
        </w:tc>
        <w:tc>
          <w:tcPr>
            <w:tcW w:w="2551" w:type="dxa"/>
            <w:vAlign w:val="center"/>
          </w:tcPr>
          <w:p>
            <w:pPr>
              <w:pStyle w:val="20"/>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500.00</w:t>
            </w:r>
          </w:p>
        </w:tc>
        <w:tc>
          <w:tcPr>
            <w:tcW w:w="2551" w:type="dxa"/>
            <w:vAlign w:val="center"/>
          </w:tcPr>
          <w:p>
            <w:pPr>
              <w:pStyle w:val="16"/>
            </w:pPr>
          </w:p>
        </w:tc>
        <w:tc>
          <w:tcPr>
            <w:tcW w:w="2551" w:type="dxa"/>
            <w:vAlign w:val="center"/>
          </w:tcPr>
          <w:p>
            <w:pPr>
              <w:pStyle w:val="16"/>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500.00</w:t>
            </w:r>
          </w:p>
        </w:tc>
        <w:tc>
          <w:tcPr>
            <w:tcW w:w="2551" w:type="dxa"/>
            <w:vAlign w:val="center"/>
          </w:tcPr>
          <w:p>
            <w:pPr>
              <w:pStyle w:val="16"/>
            </w:pPr>
          </w:p>
        </w:tc>
        <w:tc>
          <w:tcPr>
            <w:tcW w:w="2551" w:type="dxa"/>
            <w:vAlign w:val="center"/>
          </w:tcPr>
          <w:p>
            <w:pPr>
              <w:pStyle w:val="16"/>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2120803</w:t>
            </w:r>
          </w:p>
        </w:tc>
        <w:tc>
          <w:tcPr>
            <w:tcW w:w="4535" w:type="dxa"/>
            <w:vAlign w:val="center"/>
          </w:tcPr>
          <w:p>
            <w:pPr>
              <w:pStyle w:val="17"/>
            </w:pPr>
            <w:r>
              <w:t>城市建设支出</w:t>
            </w:r>
          </w:p>
        </w:tc>
        <w:tc>
          <w:tcPr>
            <w:tcW w:w="2551" w:type="dxa"/>
            <w:vAlign w:val="center"/>
          </w:tcPr>
          <w:p>
            <w:pPr>
              <w:pStyle w:val="16"/>
            </w:pPr>
            <w:r>
              <w:t>500.00</w:t>
            </w:r>
          </w:p>
        </w:tc>
        <w:tc>
          <w:tcPr>
            <w:tcW w:w="2551" w:type="dxa"/>
            <w:vAlign w:val="center"/>
          </w:tcPr>
          <w:p>
            <w:pPr>
              <w:pStyle w:val="16"/>
            </w:pPr>
          </w:p>
        </w:tc>
        <w:tc>
          <w:tcPr>
            <w:tcW w:w="2551" w:type="dxa"/>
            <w:vAlign w:val="center"/>
          </w:tcPr>
          <w:p>
            <w:pPr>
              <w:pStyle w:val="16"/>
            </w:pPr>
            <w:r>
              <w:t>500.00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31" w:name="_Toc14747_WPSOffice_Level1"/>
      <w:r>
        <w:rPr>
          <w:rFonts w:ascii="方正小标宋_GBK" w:hAnsi="方正小标宋_GBK" w:eastAsia="方正小标宋_GBK" w:cs="方正小标宋_GBK"/>
          <w:color w:val="000000"/>
          <w:sz w:val="36"/>
        </w:rPr>
        <w:t>单位预算国有资本经营预算财政拨款支出表</w:t>
      </w:r>
      <w:bookmarkEnd w:id="31"/>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32" w:name="_Toc19521_WPSOffice_Level1"/>
      <w:r>
        <w:rPr>
          <w:rFonts w:ascii="方正小标宋_GBK" w:hAnsi="方正小标宋_GBK" w:eastAsia="方正小标宋_GBK" w:cs="方正小标宋_GBK"/>
          <w:color w:val="000000"/>
          <w:sz w:val="36"/>
        </w:rPr>
        <w:t>单位预算财政拨款“三公”经费支出表</w:t>
      </w:r>
      <w:bookmarkEnd w:id="32"/>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2381" w:type="dxa"/>
            <w:tcBorders>
              <w:top w:val="single" w:color="FFFFFF" w:sz="6" w:space="0"/>
              <w:left w:val="single" w:color="FFFFFF" w:sz="6" w:space="0"/>
              <w:right w:val="single" w:color="FFFFFF" w:sz="6" w:space="0"/>
            </w:tcBorders>
            <w:vAlign w:val="center"/>
          </w:tcPr>
          <w:p>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1.32</w:t>
            </w:r>
          </w:p>
        </w:tc>
        <w:tc>
          <w:tcPr>
            <w:tcW w:w="2381" w:type="dxa"/>
            <w:vAlign w:val="center"/>
          </w:tcPr>
          <w:p>
            <w:pPr>
              <w:pStyle w:val="20"/>
            </w:pPr>
            <w:r>
              <w:t>1.32</w:t>
            </w:r>
          </w:p>
        </w:tc>
        <w:tc>
          <w:tcPr>
            <w:tcW w:w="2381" w:type="dxa"/>
            <w:vAlign w:val="center"/>
          </w:tcPr>
          <w:p>
            <w:pPr>
              <w:pStyle w:val="20"/>
            </w:pPr>
          </w:p>
        </w:tc>
        <w:tc>
          <w:tcPr>
            <w:tcW w:w="2381"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1.32</w:t>
            </w:r>
          </w:p>
        </w:tc>
        <w:tc>
          <w:tcPr>
            <w:tcW w:w="2381" w:type="dxa"/>
            <w:vAlign w:val="center"/>
          </w:tcPr>
          <w:p>
            <w:pPr>
              <w:pStyle w:val="16"/>
            </w:pPr>
            <w:r>
              <w:t>1.32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r>
              <w:t>1.32</w:t>
            </w:r>
          </w:p>
        </w:tc>
        <w:tc>
          <w:tcPr>
            <w:tcW w:w="2381" w:type="dxa"/>
            <w:vAlign w:val="center"/>
          </w:tcPr>
          <w:p>
            <w:pPr>
              <w:pStyle w:val="16"/>
            </w:pPr>
            <w:r>
              <w:t>1.32</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秦皇岛市海港区园林绿化中心本级2025年单位预算信息公开情况说明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按照《中华人民共和国预算法》、《地方预决算公开操作规程》和《关于进一步推进预算公开工作的实施意见》规定，现将秦皇岛市海港区园林绿化中心本级2025年单位预算公开如下：</w:t>
      </w:r>
    </w:p>
    <w:p>
      <w:pPr>
        <w:spacing w:before="10" w:after="10" w:line="240" w:lineRule="auto"/>
        <w:ind w:firstLine="640"/>
        <w:jc w:val="left"/>
        <w:outlineLvl w:val="5"/>
      </w:pPr>
      <w:bookmarkStart w:id="33" w:name="_Toc5109_WPSOffice_Level1"/>
      <w:r>
        <w:rPr>
          <w:rFonts w:ascii="黑体" w:hAnsi="黑体" w:eastAsia="黑体" w:cs="黑体"/>
          <w:color w:val="000000"/>
          <w:sz w:val="32"/>
        </w:rPr>
        <w:t>一、单位职责及机构设置情况</w:t>
      </w:r>
      <w:bookmarkEnd w:id="33"/>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1、贯彻实施《中华人民共和国森林法》、《中华人民共和国全民义务植树法》、《河北省城市绿化管理条例》、《秦皇岛市城市绿化管理条例》等城市绿化法律、法规；</w:t>
      </w:r>
    </w:p>
    <w:p>
      <w:pPr>
        <w:pStyle w:val="22"/>
      </w:pPr>
      <w:r>
        <w:t>2、参与编制建成区绿化规划，负责谋划年度绿化项目；</w:t>
      </w:r>
    </w:p>
    <w:p>
      <w:pPr>
        <w:pStyle w:val="22"/>
      </w:pPr>
      <w:r>
        <w:t xml:space="preserve">3、负责区政府和上级业务主管部门交办的各项绿化指标和任务；   </w:t>
      </w:r>
    </w:p>
    <w:p>
      <w:pPr>
        <w:pStyle w:val="22"/>
      </w:pPr>
      <w:r>
        <w:t xml:space="preserve">4、综合管理全区绿化美化工作，主管市区道路、公园、游园、绿地的栽植和养护管理；   </w:t>
      </w:r>
    </w:p>
    <w:p>
      <w:pPr>
        <w:pStyle w:val="22"/>
      </w:pPr>
      <w:r>
        <w:t>5、对全区各单位庭院的附属绿地及门前“三包”的绿化美化工作进行监督、检查、指导；</w:t>
      </w:r>
    </w:p>
    <w:p>
      <w:pPr>
        <w:pStyle w:val="22"/>
      </w:pPr>
      <w:r>
        <w:t>6、对居民小区的绿化美化实施监督、指导，组织开展群众性的爱绿护绿活动。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秦皇岛市海港区园林绿化中心本级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240" w:lineRule="auto"/>
        <w:ind w:firstLine="640"/>
        <w:jc w:val="left"/>
        <w:outlineLvl w:val="5"/>
      </w:pPr>
      <w:bookmarkStart w:id="34" w:name="_Toc5271_WPSOffice_Level1"/>
      <w:r>
        <w:rPr>
          <w:rFonts w:ascii="黑体" w:hAnsi="黑体" w:eastAsia="黑体" w:cs="黑体"/>
          <w:color w:val="000000"/>
          <w:sz w:val="32"/>
        </w:rPr>
        <w:t>二、单位预算安排的总体情况</w:t>
      </w:r>
      <w:bookmarkEnd w:id="34"/>
    </w:p>
    <w:p>
      <w:pPr>
        <w:pStyle w:val="23"/>
      </w:pPr>
      <w:r>
        <w:t>按照预算管理有关规定，目前单位预算的编制实行综合预算管理，即全部收入和支出都反映在预算中。</w:t>
      </w:r>
    </w:p>
    <w:p>
      <w:pPr>
        <w:pStyle w:val="23"/>
      </w:pPr>
      <w:r>
        <w:t>1、收入说明</w:t>
      </w:r>
    </w:p>
    <w:p>
      <w:pPr>
        <w:pStyle w:val="23"/>
      </w:pPr>
      <w:r>
        <w:t>反映本单位当年全部收入。2025年预算收入11255.72万元，其中：一般公共预算收入10755.72万元，基金预算收入500.00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秦皇岛市海港区园林绿化中心本级年度单位预算中支出预算的总体情况。2025年支出预算11255.72万元，其中基本支出7467.72万元，包括人员经费6945.16万元和日常公用经费522.56万元；项目支出3788.00万元，主要为园林绿化维护、养护经费（含物资采购）1500万元，园林绿化维护、养护经费（含保安服务RY)1788万元，城区绿化设施完善（含数字产业园周边）500万元。</w:t>
      </w:r>
    </w:p>
    <w:p>
      <w:pPr>
        <w:pStyle w:val="23"/>
      </w:pPr>
      <w:r>
        <w:t>3、比上年增减情况</w:t>
      </w:r>
    </w:p>
    <w:p>
      <w:pPr>
        <w:pStyle w:val="23"/>
      </w:pPr>
      <w:r>
        <w:t>2025年预算收支安排11255.72万元，较2024年预算减少1512.07万元，其中：基本支出减少705.07万元，主要为人员经费6945.16万元，日常公用经费522.56万元项目支出减少807.00万元，主要为尽最大限度压缩开支，节约经费，保民生保运转。</w:t>
      </w:r>
    </w:p>
    <w:p>
      <w:pPr>
        <w:numPr>
          <w:ilvl w:val="0"/>
          <w:numId w:val="1"/>
        </w:numPr>
        <w:spacing w:before="10" w:after="10" w:line="240" w:lineRule="auto"/>
        <w:ind w:firstLine="640"/>
        <w:jc w:val="left"/>
        <w:outlineLvl w:val="5"/>
        <w:rPr>
          <w:rFonts w:ascii="黑体" w:hAnsi="黑体" w:eastAsia="黑体" w:cs="黑体"/>
          <w:color w:val="000000"/>
          <w:sz w:val="32"/>
        </w:rPr>
      </w:pPr>
      <w:bookmarkStart w:id="35" w:name="_Toc18277_WPSOffice_Level1"/>
      <w:r>
        <w:rPr>
          <w:rFonts w:ascii="黑体" w:hAnsi="黑体" w:eastAsia="黑体" w:cs="黑体"/>
          <w:color w:val="000000"/>
          <w:sz w:val="32"/>
        </w:rPr>
        <w:t>机关运行经费安排情况</w:t>
      </w:r>
      <w:bookmarkEnd w:id="35"/>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360" w:lineRule="auto"/>
        <w:ind w:left="640" w:leftChars="0" w:firstLine="560" w:firstLineChars="200"/>
        <w:jc w:val="left"/>
        <w:outlineLvl w:val="2"/>
        <w:rPr>
          <w:rFonts w:hint="eastAsia" w:ascii="仿宋" w:hAnsi="仿宋" w:eastAsia="仿宋" w:cs="仿宋"/>
          <w:color w:val="000000"/>
          <w:sz w:val="28"/>
          <w:szCs w:val="28"/>
        </w:rPr>
      </w:pPr>
      <w:r>
        <w:rPr>
          <w:rFonts w:hint="eastAsia" w:ascii="仿宋" w:hAnsi="仿宋" w:eastAsia="仿宋" w:cs="仿宋"/>
          <w:color w:val="000000"/>
          <w:sz w:val="28"/>
          <w:szCs w:val="28"/>
        </w:rPr>
        <w:t>机关运行经费安排支出万元，办公费</w:t>
      </w:r>
      <w:r>
        <w:rPr>
          <w:rFonts w:hint="eastAsia" w:ascii="仿宋" w:hAnsi="仿宋" w:eastAsia="仿宋" w:cs="仿宋"/>
          <w:color w:val="000000"/>
          <w:sz w:val="28"/>
          <w:szCs w:val="28"/>
          <w:lang w:val="en-US" w:eastAsia="zh-CN"/>
        </w:rPr>
        <w:t>66</w:t>
      </w:r>
      <w:r>
        <w:rPr>
          <w:rFonts w:hint="eastAsia" w:ascii="仿宋" w:hAnsi="仿宋" w:eastAsia="仿宋" w:cs="仿宋"/>
          <w:color w:val="000000"/>
          <w:sz w:val="28"/>
          <w:szCs w:val="28"/>
        </w:rPr>
        <w:t>万元，电费</w:t>
      </w:r>
      <w:r>
        <w:rPr>
          <w:rFonts w:hint="eastAsia" w:ascii="仿宋" w:hAnsi="仿宋" w:eastAsia="仿宋" w:cs="仿宋"/>
          <w:color w:val="000000"/>
          <w:sz w:val="28"/>
          <w:szCs w:val="28"/>
          <w:lang w:val="en-US" w:eastAsia="zh-CN"/>
        </w:rPr>
        <w:t>121.5</w:t>
      </w:r>
      <w:r>
        <w:rPr>
          <w:rFonts w:hint="eastAsia" w:ascii="仿宋" w:hAnsi="仿宋" w:eastAsia="仿宋" w:cs="仿宋"/>
          <w:color w:val="000000"/>
          <w:sz w:val="28"/>
          <w:szCs w:val="28"/>
        </w:rPr>
        <w:t>万元，取暖费</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万元，租赁费101万元，工会经费</w:t>
      </w:r>
      <w:r>
        <w:rPr>
          <w:rFonts w:hint="eastAsia" w:ascii="仿宋" w:hAnsi="仿宋" w:eastAsia="仿宋" w:cs="仿宋"/>
          <w:color w:val="000000"/>
          <w:sz w:val="28"/>
          <w:szCs w:val="28"/>
          <w:lang w:val="en-US" w:eastAsia="zh-CN"/>
        </w:rPr>
        <w:t>50.9</w:t>
      </w:r>
      <w:r>
        <w:rPr>
          <w:rFonts w:hint="eastAsia" w:ascii="仿宋" w:hAnsi="仿宋" w:eastAsia="仿宋" w:cs="仿宋"/>
          <w:color w:val="000000"/>
          <w:sz w:val="28"/>
          <w:szCs w:val="28"/>
        </w:rPr>
        <w:t>万元，福利费11</w:t>
      </w:r>
      <w:r>
        <w:rPr>
          <w:rFonts w:hint="eastAsia" w:ascii="仿宋" w:hAnsi="仿宋" w:eastAsia="仿宋" w:cs="仿宋"/>
          <w:color w:val="000000"/>
          <w:sz w:val="28"/>
          <w:szCs w:val="28"/>
          <w:lang w:val="en-US" w:eastAsia="zh-CN"/>
        </w:rPr>
        <w:t>6.22</w:t>
      </w:r>
      <w:r>
        <w:rPr>
          <w:rFonts w:hint="eastAsia" w:ascii="仿宋" w:hAnsi="仿宋" w:eastAsia="仿宋" w:cs="仿宋"/>
          <w:color w:val="000000"/>
          <w:sz w:val="28"/>
          <w:szCs w:val="28"/>
        </w:rPr>
        <w:t>万元，其他商品和服务支出</w:t>
      </w:r>
      <w:r>
        <w:rPr>
          <w:rFonts w:hint="eastAsia" w:ascii="仿宋" w:hAnsi="仿宋" w:eastAsia="仿宋" w:cs="仿宋"/>
          <w:color w:val="000000"/>
          <w:sz w:val="28"/>
          <w:szCs w:val="28"/>
          <w:lang w:val="en-US" w:eastAsia="zh-CN"/>
        </w:rPr>
        <w:t>40.62</w:t>
      </w:r>
      <w:r>
        <w:rPr>
          <w:rFonts w:hint="eastAsia" w:ascii="仿宋" w:hAnsi="仿宋" w:eastAsia="仿宋" w:cs="仿宋"/>
          <w:color w:val="000000"/>
          <w:sz w:val="28"/>
          <w:szCs w:val="28"/>
        </w:rPr>
        <w:t>万元。</w:t>
      </w:r>
    </w:p>
    <w:p>
      <w:pPr>
        <w:pStyle w:val="24"/>
        <w:rPr>
          <w:rFonts w:hint="eastAsia" w:ascii="仿宋" w:hAnsi="仿宋" w:eastAsia="仿宋" w:cs="仿宋"/>
          <w:sz w:val="28"/>
          <w:szCs w:val="28"/>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bookmarkStart w:id="36" w:name="_Toc7434_WPSOffice_Level1"/>
      <w:r>
        <w:rPr>
          <w:rFonts w:ascii="黑体" w:hAnsi="黑体" w:eastAsia="黑体" w:cs="黑体"/>
          <w:color w:val="000000"/>
          <w:sz w:val="32"/>
        </w:rPr>
        <w:t>财政拨款“三公”经费预算情况及增减变化原因</w:t>
      </w:r>
      <w:bookmarkEnd w:id="36"/>
    </w:p>
    <w:p>
      <w:pPr>
        <w:numPr>
          <w:ilvl w:val="0"/>
          <w:numId w:val="0"/>
        </w:numPr>
        <w:spacing w:before="10" w:after="10" w:line="360" w:lineRule="auto"/>
        <w:ind w:left="640" w:leftChars="0" w:firstLine="640" w:firstLineChars="200"/>
        <w:jc w:val="left"/>
        <w:outlineLvl w:val="2"/>
        <w:rPr>
          <w:rFonts w:hint="eastAsia" w:ascii="仿宋" w:hAnsi="仿宋" w:eastAsia="仿宋" w:cs="仿宋"/>
          <w:color w:val="000000"/>
          <w:sz w:val="32"/>
          <w:szCs w:val="32"/>
        </w:rPr>
      </w:pPr>
    </w:p>
    <w:p>
      <w:pPr>
        <w:numPr>
          <w:ilvl w:val="0"/>
          <w:numId w:val="0"/>
        </w:numPr>
        <w:spacing w:before="10" w:after="10" w:line="360" w:lineRule="auto"/>
        <w:ind w:left="640" w:leftChars="0" w:firstLine="560" w:firstLineChars="200"/>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我部门财政拨款“三公”经费预算安排</w:t>
      </w: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rPr>
        <w:t>万元，其中因公出国（境）费0万元；公务用车购置及运维费0万元（其中：公务用车购置费为0万元，公务用车运行费0万元)；公务接待费</w:t>
      </w: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rPr>
        <w:t>万元。</w:t>
      </w:r>
      <w:r>
        <w:rPr>
          <w:rFonts w:hint="eastAsia" w:ascii="仿宋" w:hAnsi="仿宋" w:eastAsia="仿宋" w:cs="仿宋"/>
          <w:color w:val="000000"/>
          <w:sz w:val="28"/>
          <w:szCs w:val="28"/>
          <w:lang w:eastAsia="zh-CN"/>
        </w:rPr>
        <w:t>较</w:t>
      </w:r>
      <w:r>
        <w:rPr>
          <w:rFonts w:hint="eastAsia" w:ascii="仿宋" w:hAnsi="仿宋" w:eastAsia="仿宋" w:cs="仿宋"/>
          <w:color w:val="000000"/>
          <w:sz w:val="28"/>
          <w:szCs w:val="28"/>
          <w:lang w:val="en-US" w:eastAsia="zh-CN"/>
        </w:rPr>
        <w:t>2024年无变化。</w:t>
      </w:r>
      <w:bookmarkStart w:id="44" w:name="_GoBack"/>
      <w:bookmarkEnd w:id="44"/>
    </w:p>
    <w:p>
      <w:pPr>
        <w:numPr>
          <w:ilvl w:val="0"/>
          <w:numId w:val="0"/>
        </w:numPr>
        <w:spacing w:before="10" w:after="10" w:line="240" w:lineRule="auto"/>
        <w:ind w:left="640" w:leftChars="0"/>
        <w:jc w:val="left"/>
        <w:outlineLvl w:val="5"/>
        <w:rPr>
          <w:rFonts w:ascii="黑体" w:hAnsi="黑体" w:eastAsia="黑体" w:cs="黑体"/>
          <w:color w:val="000000"/>
          <w:sz w:val="32"/>
        </w:rPr>
      </w:pPr>
    </w:p>
    <w:p>
      <w:pPr>
        <w:spacing w:before="10" w:after="10" w:line="240" w:lineRule="auto"/>
        <w:ind w:firstLine="720" w:firstLineChars="0"/>
        <w:jc w:val="left"/>
        <w:outlineLvl w:val="5"/>
        <w:sectPr>
          <w:pgSz w:w="16840" w:h="11900" w:orient="landscape"/>
          <w:pgMar w:top="1361" w:right="1020" w:bottom="1361" w:left="1020" w:header="720" w:footer="720" w:gutter="0"/>
        </w:sectPr>
      </w:pPr>
      <w:bookmarkStart w:id="37" w:name="_Toc27997_WPSOffice_Level1"/>
      <w:r>
        <w:rPr>
          <w:rFonts w:ascii="黑体" w:hAnsi="黑体" w:eastAsia="黑体" w:cs="黑体"/>
          <w:color w:val="000000"/>
          <w:sz w:val="32"/>
        </w:rPr>
        <w:t>五、单位项目预算安排情况及绩效目标</w:t>
      </w:r>
      <w:bookmarkEnd w:id="37"/>
    </w:p>
    <w:p>
      <w:pPr>
        <w:spacing w:before="0" w:after="0"/>
        <w:ind w:firstLine="560"/>
        <w:jc w:val="left"/>
        <w:outlineLvl w:val="9"/>
      </w:pPr>
      <w:r>
        <w:rPr>
          <w:rFonts w:ascii="方正仿宋_GBK" w:hAnsi="方正仿宋_GBK" w:eastAsia="方正仿宋_GBK" w:cs="方正仿宋_GBK"/>
          <w:b/>
          <w:color w:val="000000"/>
          <w:sz w:val="28"/>
        </w:rPr>
        <w:t>1、城区绿化设施完善（含数字产业园周边）绩效目标表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13030225P000162100103</w:t>
            </w:r>
          </w:p>
        </w:tc>
        <w:tc>
          <w:tcPr>
            <w:tcW w:w="2835" w:type="dxa"/>
            <w:vAlign w:val="center"/>
          </w:tcPr>
          <w:p>
            <w:pPr>
              <w:pStyle w:val="15"/>
            </w:pPr>
            <w:r>
              <w:t>项目名称</w:t>
            </w:r>
          </w:p>
        </w:tc>
        <w:tc>
          <w:tcPr>
            <w:tcW w:w="6095" w:type="dxa"/>
            <w:gridSpan w:val="3"/>
            <w:vAlign w:val="center"/>
          </w:tcPr>
          <w:p>
            <w:pPr>
              <w:pStyle w:val="17"/>
            </w:pPr>
            <w:r>
              <w:t>城区绿化设施完善（含数字产业园周边）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500.00</w:t>
            </w:r>
          </w:p>
        </w:tc>
        <w:tc>
          <w:tcPr>
            <w:tcW w:w="2835" w:type="dxa"/>
            <w:vAlign w:val="center"/>
          </w:tcPr>
          <w:p>
            <w:pPr>
              <w:pStyle w:val="15"/>
            </w:pPr>
            <w:r>
              <w:t>其中：财政    资金</w:t>
            </w:r>
          </w:p>
        </w:tc>
        <w:tc>
          <w:tcPr>
            <w:tcW w:w="2551" w:type="dxa"/>
            <w:vAlign w:val="center"/>
          </w:tcPr>
          <w:p>
            <w:pPr>
              <w:pStyle w:val="17"/>
            </w:pPr>
            <w:r>
              <w:t>500.00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城区绿化设施完善（含数字产业园周边）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 xml:space="preserve"> </w:t>
            </w:r>
          </w:p>
        </w:tc>
        <w:tc>
          <w:tcPr>
            <w:tcW w:w="2835" w:type="dxa"/>
            <w:vAlign w:val="center"/>
          </w:tcPr>
          <w:p>
            <w:pPr>
              <w:pStyle w:val="18"/>
            </w:pPr>
            <w:r>
              <w:t>200.00</w:t>
            </w:r>
          </w:p>
        </w:tc>
        <w:tc>
          <w:tcPr>
            <w:tcW w:w="2551" w:type="dxa"/>
            <w:vAlign w:val="center"/>
          </w:tcPr>
          <w:p>
            <w:pPr>
              <w:pStyle w:val="18"/>
            </w:pPr>
            <w:r>
              <w:t>400.00</w:t>
            </w:r>
          </w:p>
        </w:tc>
        <w:tc>
          <w:tcPr>
            <w:tcW w:w="3544" w:type="dxa"/>
            <w:gridSpan w:val="2"/>
            <w:vAlign w:val="center"/>
          </w:tcPr>
          <w:p>
            <w:pPr>
              <w:pStyle w:val="18"/>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1.完成相关工作，保证我局工作秩序正常运行</w:t>
            </w:r>
            <w:r>
              <w:tab/>
            </w:r>
            <w:r>
              <w:tab/>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提升改造面积</w:t>
            </w:r>
          </w:p>
        </w:tc>
        <w:tc>
          <w:tcPr>
            <w:tcW w:w="5386" w:type="dxa"/>
            <w:vAlign w:val="center"/>
          </w:tcPr>
          <w:p>
            <w:pPr>
              <w:pStyle w:val="17"/>
            </w:pPr>
            <w:r>
              <w:t>提升改造绿地总面积</w:t>
            </w:r>
          </w:p>
        </w:tc>
        <w:tc>
          <w:tcPr>
            <w:tcW w:w="2268" w:type="dxa"/>
            <w:vAlign w:val="center"/>
          </w:tcPr>
          <w:p>
            <w:pPr>
              <w:pStyle w:val="17"/>
            </w:pPr>
            <w:r>
              <w:t>≥20000平方米</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苗木成活率</w:t>
            </w:r>
          </w:p>
        </w:tc>
        <w:tc>
          <w:tcPr>
            <w:tcW w:w="5386" w:type="dxa"/>
            <w:vAlign w:val="center"/>
          </w:tcPr>
          <w:p>
            <w:pPr>
              <w:pStyle w:val="17"/>
            </w:pPr>
            <w:r>
              <w:t xml:space="preserve"> 养护绿化成活率</w:t>
            </w:r>
          </w:p>
        </w:tc>
        <w:tc>
          <w:tcPr>
            <w:tcW w:w="2268" w:type="dxa"/>
            <w:vAlign w:val="center"/>
          </w:tcPr>
          <w:p>
            <w:pPr>
              <w:pStyle w:val="17"/>
            </w:pPr>
            <w:r>
              <w:t>≥90%</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根据合同规定</w:t>
            </w:r>
          </w:p>
        </w:tc>
        <w:tc>
          <w:tcPr>
            <w:tcW w:w="5386" w:type="dxa"/>
            <w:vAlign w:val="center"/>
          </w:tcPr>
          <w:p>
            <w:pPr>
              <w:pStyle w:val="17"/>
            </w:pPr>
            <w:r>
              <w:t>根据合同规定支付</w:t>
            </w:r>
          </w:p>
        </w:tc>
        <w:tc>
          <w:tcPr>
            <w:tcW w:w="2268" w:type="dxa"/>
            <w:vAlign w:val="center"/>
          </w:tcPr>
          <w:p>
            <w:pPr>
              <w:pStyle w:val="17"/>
            </w:pPr>
            <w:r>
              <w:t>及时支付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支付金额小于批复金额</w:t>
            </w:r>
          </w:p>
        </w:tc>
        <w:tc>
          <w:tcPr>
            <w:tcW w:w="5386" w:type="dxa"/>
            <w:vAlign w:val="center"/>
          </w:tcPr>
          <w:p>
            <w:pPr>
              <w:pStyle w:val="17"/>
            </w:pPr>
            <w:r>
              <w:t>实际支付的金额小于批复的金额</w:t>
            </w:r>
          </w:p>
        </w:tc>
        <w:tc>
          <w:tcPr>
            <w:tcW w:w="2268" w:type="dxa"/>
            <w:vAlign w:val="center"/>
          </w:tcPr>
          <w:p>
            <w:pPr>
              <w:pStyle w:val="17"/>
            </w:pPr>
            <w:r>
              <w:t>≤500万元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维护社会稳定</w:t>
            </w:r>
          </w:p>
        </w:tc>
        <w:tc>
          <w:tcPr>
            <w:tcW w:w="5386" w:type="dxa"/>
            <w:vAlign w:val="center"/>
          </w:tcPr>
          <w:p>
            <w:pPr>
              <w:pStyle w:val="17"/>
            </w:pPr>
            <w:r>
              <w:t>维护和促进社会和谐稳定</w:t>
            </w:r>
          </w:p>
        </w:tc>
        <w:tc>
          <w:tcPr>
            <w:tcW w:w="2268" w:type="dxa"/>
            <w:vAlign w:val="center"/>
          </w:tcPr>
          <w:p>
            <w:pPr>
              <w:pStyle w:val="17"/>
            </w:pPr>
            <w:r>
              <w:t>较上年显著提升</w:t>
            </w:r>
          </w:p>
        </w:tc>
        <w:tc>
          <w:tcPr>
            <w:tcW w:w="1276" w:type="dxa"/>
            <w:vAlign w:val="center"/>
          </w:tcPr>
          <w:p>
            <w:pPr>
              <w:pStyle w:val="17"/>
            </w:pPr>
            <w:r>
              <w:t>工作实际标准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2、园林绿化维护、养护经费（含安保服务RY)绩效目标表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13030225P000162100084</w:t>
            </w:r>
          </w:p>
        </w:tc>
        <w:tc>
          <w:tcPr>
            <w:tcW w:w="2835" w:type="dxa"/>
            <w:vAlign w:val="center"/>
          </w:tcPr>
          <w:p>
            <w:pPr>
              <w:pStyle w:val="15"/>
            </w:pPr>
            <w:r>
              <w:t>项目名称</w:t>
            </w:r>
          </w:p>
        </w:tc>
        <w:tc>
          <w:tcPr>
            <w:tcW w:w="6095" w:type="dxa"/>
            <w:gridSpan w:val="3"/>
            <w:vAlign w:val="center"/>
          </w:tcPr>
          <w:p>
            <w:pPr>
              <w:pStyle w:val="17"/>
            </w:pPr>
            <w:r>
              <w:t>园林绿化维护、养护经费（含安保服务RY)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1605.50</w:t>
            </w:r>
          </w:p>
        </w:tc>
        <w:tc>
          <w:tcPr>
            <w:tcW w:w="2835" w:type="dxa"/>
            <w:vAlign w:val="center"/>
          </w:tcPr>
          <w:p>
            <w:pPr>
              <w:pStyle w:val="15"/>
            </w:pPr>
            <w:r>
              <w:t>其中：财政    资金</w:t>
            </w:r>
          </w:p>
        </w:tc>
        <w:tc>
          <w:tcPr>
            <w:tcW w:w="2551" w:type="dxa"/>
            <w:vAlign w:val="center"/>
          </w:tcPr>
          <w:p>
            <w:pPr>
              <w:pStyle w:val="17"/>
            </w:pPr>
            <w:r>
              <w:t>1605.50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园林绿化维护、养护经费（含安保服务RY）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400.00</w:t>
            </w:r>
          </w:p>
        </w:tc>
        <w:tc>
          <w:tcPr>
            <w:tcW w:w="2835" w:type="dxa"/>
            <w:vAlign w:val="center"/>
          </w:tcPr>
          <w:p>
            <w:pPr>
              <w:pStyle w:val="18"/>
            </w:pPr>
            <w:r>
              <w:t>800.00</w:t>
            </w:r>
          </w:p>
        </w:tc>
        <w:tc>
          <w:tcPr>
            <w:tcW w:w="2551" w:type="dxa"/>
            <w:vAlign w:val="center"/>
          </w:tcPr>
          <w:p>
            <w:pPr>
              <w:pStyle w:val="18"/>
            </w:pPr>
            <w:r>
              <w:t>1400.00</w:t>
            </w:r>
          </w:p>
        </w:tc>
        <w:tc>
          <w:tcPr>
            <w:tcW w:w="3544" w:type="dxa"/>
            <w:gridSpan w:val="2"/>
            <w:vAlign w:val="center"/>
          </w:tcPr>
          <w:p>
            <w:pPr>
              <w:pStyle w:val="18"/>
            </w:pPr>
            <w:r>
              <w:t>1605.50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1.保证我局园林绿化工作正常运行</w:t>
            </w:r>
            <w:r>
              <w:tab/>
            </w:r>
            <w:r>
              <w:tab/>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管养绿地面积</w:t>
            </w:r>
          </w:p>
        </w:tc>
        <w:tc>
          <w:tcPr>
            <w:tcW w:w="5386" w:type="dxa"/>
            <w:vAlign w:val="center"/>
          </w:tcPr>
          <w:p>
            <w:pPr>
              <w:pStyle w:val="17"/>
            </w:pPr>
            <w:r>
              <w:t>管理养护绿地总面积</w:t>
            </w:r>
          </w:p>
        </w:tc>
        <w:tc>
          <w:tcPr>
            <w:tcW w:w="2268" w:type="dxa"/>
            <w:vAlign w:val="center"/>
          </w:tcPr>
          <w:p>
            <w:pPr>
              <w:pStyle w:val="17"/>
            </w:pPr>
            <w:r>
              <w:t>≥750公顷</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苗木成活率</w:t>
            </w:r>
          </w:p>
        </w:tc>
        <w:tc>
          <w:tcPr>
            <w:tcW w:w="5386" w:type="dxa"/>
            <w:vAlign w:val="center"/>
          </w:tcPr>
          <w:p>
            <w:pPr>
              <w:pStyle w:val="17"/>
            </w:pPr>
            <w:r>
              <w:t xml:space="preserve"> 养护绿化成活率</w:t>
            </w:r>
          </w:p>
        </w:tc>
        <w:tc>
          <w:tcPr>
            <w:tcW w:w="2268" w:type="dxa"/>
            <w:vAlign w:val="center"/>
          </w:tcPr>
          <w:p>
            <w:pPr>
              <w:pStyle w:val="17"/>
            </w:pPr>
            <w:r>
              <w:t>≥90 %</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及时支付</w:t>
            </w:r>
          </w:p>
        </w:tc>
        <w:tc>
          <w:tcPr>
            <w:tcW w:w="5386" w:type="dxa"/>
            <w:vAlign w:val="center"/>
          </w:tcPr>
          <w:p>
            <w:pPr>
              <w:pStyle w:val="17"/>
            </w:pPr>
            <w:r>
              <w:t>保证款项及时支付</w:t>
            </w:r>
          </w:p>
        </w:tc>
        <w:tc>
          <w:tcPr>
            <w:tcW w:w="2268" w:type="dxa"/>
            <w:vAlign w:val="center"/>
          </w:tcPr>
          <w:p>
            <w:pPr>
              <w:pStyle w:val="17"/>
            </w:pPr>
            <w:r>
              <w:t>及时支付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支付金额小于批复金额</w:t>
            </w:r>
          </w:p>
        </w:tc>
        <w:tc>
          <w:tcPr>
            <w:tcW w:w="5386" w:type="dxa"/>
            <w:vAlign w:val="center"/>
          </w:tcPr>
          <w:p>
            <w:pPr>
              <w:pStyle w:val="17"/>
            </w:pPr>
            <w:r>
              <w:t>实际支付的金额小于批复的金额</w:t>
            </w:r>
          </w:p>
        </w:tc>
        <w:tc>
          <w:tcPr>
            <w:tcW w:w="2268" w:type="dxa"/>
            <w:vAlign w:val="center"/>
          </w:tcPr>
          <w:p>
            <w:pPr>
              <w:pStyle w:val="17"/>
            </w:pPr>
            <w:r>
              <w:t>≤1606.5万元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维护社会稳定</w:t>
            </w:r>
          </w:p>
        </w:tc>
        <w:tc>
          <w:tcPr>
            <w:tcW w:w="5386" w:type="dxa"/>
            <w:vAlign w:val="center"/>
          </w:tcPr>
          <w:p>
            <w:pPr>
              <w:pStyle w:val="17"/>
            </w:pPr>
            <w:r>
              <w:t>维护和促进社会和谐稳定</w:t>
            </w:r>
          </w:p>
        </w:tc>
        <w:tc>
          <w:tcPr>
            <w:tcW w:w="2268" w:type="dxa"/>
            <w:vAlign w:val="center"/>
          </w:tcPr>
          <w:p>
            <w:pPr>
              <w:pStyle w:val="17"/>
            </w:pPr>
            <w:r>
              <w:t>较上年有所提高</w:t>
            </w:r>
          </w:p>
        </w:tc>
        <w:tc>
          <w:tcPr>
            <w:tcW w:w="1276" w:type="dxa"/>
            <w:vAlign w:val="center"/>
          </w:tcPr>
          <w:p>
            <w:pPr>
              <w:pStyle w:val="17"/>
            </w:pPr>
            <w:r>
              <w:t>工作实际标准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3、园林绿化维护、养护经费（含安保服务RY）绩效目标表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13030225P00016210002E</w:t>
            </w:r>
          </w:p>
        </w:tc>
        <w:tc>
          <w:tcPr>
            <w:tcW w:w="2835" w:type="dxa"/>
            <w:vAlign w:val="center"/>
          </w:tcPr>
          <w:p>
            <w:pPr>
              <w:pStyle w:val="15"/>
            </w:pPr>
            <w:r>
              <w:t>项目名称</w:t>
            </w:r>
          </w:p>
        </w:tc>
        <w:tc>
          <w:tcPr>
            <w:tcW w:w="6095" w:type="dxa"/>
            <w:gridSpan w:val="3"/>
            <w:vAlign w:val="center"/>
          </w:tcPr>
          <w:p>
            <w:pPr>
              <w:pStyle w:val="17"/>
            </w:pPr>
            <w:r>
              <w:t>园林绿化维护、养护经费（含安保服务RY）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182.50</w:t>
            </w:r>
          </w:p>
        </w:tc>
        <w:tc>
          <w:tcPr>
            <w:tcW w:w="2835" w:type="dxa"/>
            <w:vAlign w:val="center"/>
          </w:tcPr>
          <w:p>
            <w:pPr>
              <w:pStyle w:val="15"/>
            </w:pPr>
            <w:r>
              <w:t>其中：财政    资金</w:t>
            </w:r>
          </w:p>
        </w:tc>
        <w:tc>
          <w:tcPr>
            <w:tcW w:w="2551" w:type="dxa"/>
            <w:vAlign w:val="center"/>
          </w:tcPr>
          <w:p>
            <w:pPr>
              <w:pStyle w:val="17"/>
            </w:pPr>
            <w:r>
              <w:t>182.50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该项资金用于支付2024年11月园林绿化管理服务费和保安服务费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182.50</w:t>
            </w:r>
          </w:p>
        </w:tc>
        <w:tc>
          <w:tcPr>
            <w:tcW w:w="2835" w:type="dxa"/>
            <w:vAlign w:val="center"/>
          </w:tcPr>
          <w:p>
            <w:pPr>
              <w:pStyle w:val="18"/>
            </w:pPr>
            <w:r>
              <w:t xml:space="preserve"> </w:t>
            </w:r>
          </w:p>
        </w:tc>
        <w:tc>
          <w:tcPr>
            <w:tcW w:w="2551" w:type="dxa"/>
            <w:vAlign w:val="center"/>
          </w:tcPr>
          <w:p>
            <w:pPr>
              <w:pStyle w:val="18"/>
            </w:pPr>
            <w:r>
              <w:t xml:space="preserve"> </w:t>
            </w:r>
          </w:p>
        </w:tc>
        <w:tc>
          <w:tcPr>
            <w:tcW w:w="3544"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1.维护我局工作秩序正常运行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管养绿地面积</w:t>
            </w:r>
          </w:p>
        </w:tc>
        <w:tc>
          <w:tcPr>
            <w:tcW w:w="5386" w:type="dxa"/>
            <w:vAlign w:val="center"/>
          </w:tcPr>
          <w:p>
            <w:pPr>
              <w:pStyle w:val="17"/>
            </w:pPr>
            <w:r>
              <w:t>管理养护绿地总面积</w:t>
            </w:r>
          </w:p>
        </w:tc>
        <w:tc>
          <w:tcPr>
            <w:tcW w:w="2268" w:type="dxa"/>
            <w:vAlign w:val="center"/>
          </w:tcPr>
          <w:p>
            <w:pPr>
              <w:pStyle w:val="17"/>
            </w:pPr>
            <w:r>
              <w:t>≥750公顷</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款项足额支付</w:t>
            </w:r>
          </w:p>
        </w:tc>
        <w:tc>
          <w:tcPr>
            <w:tcW w:w="5386" w:type="dxa"/>
            <w:vAlign w:val="center"/>
          </w:tcPr>
          <w:p>
            <w:pPr>
              <w:pStyle w:val="17"/>
            </w:pPr>
            <w:r>
              <w:t>保证款项足额支付</w:t>
            </w:r>
          </w:p>
        </w:tc>
        <w:tc>
          <w:tcPr>
            <w:tcW w:w="2268" w:type="dxa"/>
            <w:vAlign w:val="center"/>
          </w:tcPr>
          <w:p>
            <w:pPr>
              <w:pStyle w:val="17"/>
            </w:pPr>
            <w:r>
              <w:t>款项足额支付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及时支付</w:t>
            </w:r>
          </w:p>
        </w:tc>
        <w:tc>
          <w:tcPr>
            <w:tcW w:w="5386" w:type="dxa"/>
            <w:vAlign w:val="center"/>
          </w:tcPr>
          <w:p>
            <w:pPr>
              <w:pStyle w:val="17"/>
            </w:pPr>
            <w:r>
              <w:t>保证款项及时支付</w:t>
            </w:r>
          </w:p>
        </w:tc>
        <w:tc>
          <w:tcPr>
            <w:tcW w:w="2268" w:type="dxa"/>
            <w:vAlign w:val="center"/>
          </w:tcPr>
          <w:p>
            <w:pPr>
              <w:pStyle w:val="17"/>
            </w:pPr>
            <w:r>
              <w:t>款项及时支付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支付金额等于批复金额</w:t>
            </w:r>
          </w:p>
        </w:tc>
        <w:tc>
          <w:tcPr>
            <w:tcW w:w="5386" w:type="dxa"/>
            <w:vAlign w:val="center"/>
          </w:tcPr>
          <w:p>
            <w:pPr>
              <w:pStyle w:val="17"/>
            </w:pPr>
            <w:r>
              <w:t>实际支付的金额等于批复的金额</w:t>
            </w:r>
          </w:p>
        </w:tc>
        <w:tc>
          <w:tcPr>
            <w:tcW w:w="2268" w:type="dxa"/>
            <w:vAlign w:val="center"/>
          </w:tcPr>
          <w:p>
            <w:pPr>
              <w:pStyle w:val="17"/>
            </w:pPr>
            <w:r>
              <w:t>182.5万元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维护社会稳定</w:t>
            </w:r>
          </w:p>
        </w:tc>
        <w:tc>
          <w:tcPr>
            <w:tcW w:w="5386" w:type="dxa"/>
            <w:vAlign w:val="center"/>
          </w:tcPr>
          <w:p>
            <w:pPr>
              <w:pStyle w:val="17"/>
            </w:pPr>
            <w:r>
              <w:t>维护和促进社会和谐稳定</w:t>
            </w:r>
          </w:p>
        </w:tc>
        <w:tc>
          <w:tcPr>
            <w:tcW w:w="2268" w:type="dxa"/>
            <w:vAlign w:val="center"/>
          </w:tcPr>
          <w:p>
            <w:pPr>
              <w:pStyle w:val="17"/>
            </w:pPr>
            <w:r>
              <w:t>较上年有所提高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服务对象的满意程度</w:t>
            </w:r>
          </w:p>
        </w:tc>
        <w:tc>
          <w:tcPr>
            <w:tcW w:w="5386" w:type="dxa"/>
            <w:vAlign w:val="center"/>
          </w:tcPr>
          <w:p>
            <w:pPr>
              <w:pStyle w:val="17"/>
            </w:pPr>
            <w:r>
              <w:t>服务对象对我单位提高服务的满意程度</w:t>
            </w:r>
          </w:p>
        </w:tc>
        <w:tc>
          <w:tcPr>
            <w:tcW w:w="2268" w:type="dxa"/>
            <w:vAlign w:val="center"/>
          </w:tcPr>
          <w:p>
            <w:pPr>
              <w:pStyle w:val="17"/>
            </w:pPr>
            <w:r>
              <w:t>≥85%</w:t>
            </w:r>
          </w:p>
        </w:tc>
        <w:tc>
          <w:tcPr>
            <w:tcW w:w="1276" w:type="dxa"/>
            <w:vAlign w:val="center"/>
          </w:tcPr>
          <w:p>
            <w:pPr>
              <w:pStyle w:val="17"/>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4、园林绿化维护、养护经费（含物资采购）绩效目标表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13030225P00016210006W</w:t>
            </w:r>
          </w:p>
        </w:tc>
        <w:tc>
          <w:tcPr>
            <w:tcW w:w="2835" w:type="dxa"/>
            <w:vAlign w:val="center"/>
          </w:tcPr>
          <w:p>
            <w:pPr>
              <w:pStyle w:val="15"/>
            </w:pPr>
            <w:r>
              <w:t>项目名称</w:t>
            </w:r>
          </w:p>
        </w:tc>
        <w:tc>
          <w:tcPr>
            <w:tcW w:w="6095" w:type="dxa"/>
            <w:gridSpan w:val="3"/>
            <w:vAlign w:val="center"/>
          </w:tcPr>
          <w:p>
            <w:pPr>
              <w:pStyle w:val="17"/>
            </w:pPr>
            <w:r>
              <w:t>园林绿化维护、养护经费（含物资采购）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100.00</w:t>
            </w:r>
          </w:p>
        </w:tc>
        <w:tc>
          <w:tcPr>
            <w:tcW w:w="2835" w:type="dxa"/>
            <w:vAlign w:val="center"/>
          </w:tcPr>
          <w:p>
            <w:pPr>
              <w:pStyle w:val="15"/>
            </w:pPr>
            <w:r>
              <w:t>其中：财政    资金</w:t>
            </w:r>
          </w:p>
        </w:tc>
        <w:tc>
          <w:tcPr>
            <w:tcW w:w="2551" w:type="dxa"/>
            <w:vAlign w:val="center"/>
          </w:tcPr>
          <w:p>
            <w:pPr>
              <w:pStyle w:val="17"/>
            </w:pPr>
            <w:r>
              <w:t>100.00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该项资金用于我单位园林绿化维护、养护等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100.00</w:t>
            </w:r>
          </w:p>
        </w:tc>
        <w:tc>
          <w:tcPr>
            <w:tcW w:w="2835" w:type="dxa"/>
            <w:vAlign w:val="center"/>
          </w:tcPr>
          <w:p>
            <w:pPr>
              <w:pStyle w:val="18"/>
            </w:pPr>
            <w:r>
              <w:t xml:space="preserve"> </w:t>
            </w:r>
          </w:p>
        </w:tc>
        <w:tc>
          <w:tcPr>
            <w:tcW w:w="2551" w:type="dxa"/>
            <w:vAlign w:val="center"/>
          </w:tcPr>
          <w:p>
            <w:pPr>
              <w:pStyle w:val="18"/>
            </w:pPr>
            <w:r>
              <w:t xml:space="preserve"> </w:t>
            </w:r>
          </w:p>
        </w:tc>
        <w:tc>
          <w:tcPr>
            <w:tcW w:w="3544"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1.维护我局工作秩序正常运行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绿化养护面积</w:t>
            </w:r>
          </w:p>
        </w:tc>
        <w:tc>
          <w:tcPr>
            <w:tcW w:w="5386" w:type="dxa"/>
            <w:vAlign w:val="center"/>
          </w:tcPr>
          <w:p>
            <w:pPr>
              <w:pStyle w:val="17"/>
            </w:pPr>
            <w:r>
              <w:t>实际需养护的绿化面积</w:t>
            </w:r>
          </w:p>
        </w:tc>
        <w:tc>
          <w:tcPr>
            <w:tcW w:w="2268" w:type="dxa"/>
            <w:vAlign w:val="center"/>
          </w:tcPr>
          <w:p>
            <w:pPr>
              <w:pStyle w:val="17"/>
            </w:pPr>
            <w:r>
              <w:t>≥6公顷</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款项足额支付</w:t>
            </w:r>
          </w:p>
        </w:tc>
        <w:tc>
          <w:tcPr>
            <w:tcW w:w="5386" w:type="dxa"/>
            <w:vAlign w:val="center"/>
          </w:tcPr>
          <w:p>
            <w:pPr>
              <w:pStyle w:val="17"/>
            </w:pPr>
            <w:r>
              <w:t>保证款项足额支付</w:t>
            </w:r>
          </w:p>
        </w:tc>
        <w:tc>
          <w:tcPr>
            <w:tcW w:w="2268" w:type="dxa"/>
            <w:vAlign w:val="center"/>
          </w:tcPr>
          <w:p>
            <w:pPr>
              <w:pStyle w:val="17"/>
            </w:pPr>
            <w:r>
              <w:t>≤100万元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及时支付</w:t>
            </w:r>
          </w:p>
        </w:tc>
        <w:tc>
          <w:tcPr>
            <w:tcW w:w="5386" w:type="dxa"/>
            <w:vAlign w:val="center"/>
          </w:tcPr>
          <w:p>
            <w:pPr>
              <w:pStyle w:val="17"/>
            </w:pPr>
            <w:r>
              <w:t>保证款项及时支付</w:t>
            </w:r>
          </w:p>
        </w:tc>
        <w:tc>
          <w:tcPr>
            <w:tcW w:w="2268" w:type="dxa"/>
            <w:vAlign w:val="center"/>
          </w:tcPr>
          <w:p>
            <w:pPr>
              <w:pStyle w:val="17"/>
            </w:pPr>
            <w:r>
              <w:t>款项及时支付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项目总成本</w:t>
            </w:r>
          </w:p>
        </w:tc>
        <w:tc>
          <w:tcPr>
            <w:tcW w:w="5386" w:type="dxa"/>
            <w:vAlign w:val="center"/>
          </w:tcPr>
          <w:p>
            <w:pPr>
              <w:pStyle w:val="17"/>
            </w:pPr>
            <w:r>
              <w:t>实际支付的金额等于批复的金额</w:t>
            </w:r>
          </w:p>
        </w:tc>
        <w:tc>
          <w:tcPr>
            <w:tcW w:w="2268" w:type="dxa"/>
            <w:vAlign w:val="center"/>
          </w:tcPr>
          <w:p>
            <w:pPr>
              <w:pStyle w:val="17"/>
            </w:pPr>
            <w:r>
              <w:t>≥100万元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社会效益提升</w:t>
            </w:r>
          </w:p>
        </w:tc>
        <w:tc>
          <w:tcPr>
            <w:tcW w:w="5386" w:type="dxa"/>
            <w:vAlign w:val="center"/>
          </w:tcPr>
          <w:p>
            <w:pPr>
              <w:pStyle w:val="17"/>
            </w:pPr>
            <w:r>
              <w:t>对提高城市园林绿化精细化管理水平有促进作用</w:t>
            </w:r>
          </w:p>
        </w:tc>
        <w:tc>
          <w:tcPr>
            <w:tcW w:w="2268" w:type="dxa"/>
            <w:vAlign w:val="center"/>
          </w:tcPr>
          <w:p>
            <w:pPr>
              <w:pStyle w:val="17"/>
            </w:pPr>
            <w:r>
              <w:t>较上年有所提高</w:t>
            </w:r>
          </w:p>
        </w:tc>
        <w:tc>
          <w:tcPr>
            <w:tcW w:w="1276" w:type="dxa"/>
            <w:vAlign w:val="center"/>
          </w:tcPr>
          <w:p>
            <w:pPr>
              <w:pStyle w:val="17"/>
            </w:pPr>
            <w:r>
              <w:t>工作实际标准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5、园林绿化维护、养护经费（含物资采购）绩效目标表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13030225P00016210009P</w:t>
            </w:r>
          </w:p>
        </w:tc>
        <w:tc>
          <w:tcPr>
            <w:tcW w:w="2835" w:type="dxa"/>
            <w:vAlign w:val="center"/>
          </w:tcPr>
          <w:p>
            <w:pPr>
              <w:pStyle w:val="15"/>
            </w:pPr>
            <w:r>
              <w:t>项目名称</w:t>
            </w:r>
          </w:p>
        </w:tc>
        <w:tc>
          <w:tcPr>
            <w:tcW w:w="6095" w:type="dxa"/>
            <w:gridSpan w:val="3"/>
            <w:vAlign w:val="center"/>
          </w:tcPr>
          <w:p>
            <w:pPr>
              <w:pStyle w:val="17"/>
            </w:pPr>
            <w:r>
              <w:t>园林绿化维护、养护经费（含物资采购）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1400.00</w:t>
            </w:r>
          </w:p>
        </w:tc>
        <w:tc>
          <w:tcPr>
            <w:tcW w:w="2835" w:type="dxa"/>
            <w:vAlign w:val="center"/>
          </w:tcPr>
          <w:p>
            <w:pPr>
              <w:pStyle w:val="15"/>
            </w:pPr>
            <w:r>
              <w:t>其中：财政    资金</w:t>
            </w:r>
          </w:p>
        </w:tc>
        <w:tc>
          <w:tcPr>
            <w:tcW w:w="2551" w:type="dxa"/>
            <w:vAlign w:val="center"/>
          </w:tcPr>
          <w:p>
            <w:pPr>
              <w:pStyle w:val="17"/>
            </w:pPr>
            <w:r>
              <w:t>1400.00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园林绿化维护、养护经费（含物资采购）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300.00</w:t>
            </w:r>
          </w:p>
        </w:tc>
        <w:tc>
          <w:tcPr>
            <w:tcW w:w="2835" w:type="dxa"/>
            <w:vAlign w:val="center"/>
          </w:tcPr>
          <w:p>
            <w:pPr>
              <w:pStyle w:val="18"/>
            </w:pPr>
            <w:r>
              <w:t>800.00</w:t>
            </w:r>
          </w:p>
        </w:tc>
        <w:tc>
          <w:tcPr>
            <w:tcW w:w="2551" w:type="dxa"/>
            <w:vAlign w:val="center"/>
          </w:tcPr>
          <w:p>
            <w:pPr>
              <w:pStyle w:val="18"/>
            </w:pPr>
            <w:r>
              <w:t>1300.00</w:t>
            </w:r>
          </w:p>
        </w:tc>
        <w:tc>
          <w:tcPr>
            <w:tcW w:w="3544" w:type="dxa"/>
            <w:gridSpan w:val="2"/>
            <w:vAlign w:val="center"/>
          </w:tcPr>
          <w:p>
            <w:pPr>
              <w:pStyle w:val="18"/>
            </w:pPr>
            <w:r>
              <w:t>1400.00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1.保证我局绿化养护工作正常运行</w:t>
            </w:r>
            <w:r>
              <w:tab/>
            </w:r>
            <w:r>
              <w:tab/>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管养绿地面积</w:t>
            </w:r>
          </w:p>
        </w:tc>
        <w:tc>
          <w:tcPr>
            <w:tcW w:w="5386" w:type="dxa"/>
            <w:vAlign w:val="center"/>
          </w:tcPr>
          <w:p>
            <w:pPr>
              <w:pStyle w:val="17"/>
            </w:pPr>
            <w:r>
              <w:t>管理养护绿地总面积</w:t>
            </w:r>
          </w:p>
        </w:tc>
        <w:tc>
          <w:tcPr>
            <w:tcW w:w="2268" w:type="dxa"/>
            <w:vAlign w:val="center"/>
          </w:tcPr>
          <w:p>
            <w:pPr>
              <w:pStyle w:val="17"/>
            </w:pPr>
            <w:r>
              <w:t>≥750公顷</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苗木成活率</w:t>
            </w:r>
          </w:p>
        </w:tc>
        <w:tc>
          <w:tcPr>
            <w:tcW w:w="5386" w:type="dxa"/>
            <w:vAlign w:val="center"/>
          </w:tcPr>
          <w:p>
            <w:pPr>
              <w:pStyle w:val="17"/>
            </w:pPr>
            <w:r>
              <w:t xml:space="preserve"> 养护绿化成活率</w:t>
            </w:r>
          </w:p>
        </w:tc>
        <w:tc>
          <w:tcPr>
            <w:tcW w:w="2268" w:type="dxa"/>
            <w:vAlign w:val="center"/>
          </w:tcPr>
          <w:p>
            <w:pPr>
              <w:pStyle w:val="17"/>
            </w:pPr>
            <w:r>
              <w:t>≥90 %</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及时支付</w:t>
            </w:r>
          </w:p>
        </w:tc>
        <w:tc>
          <w:tcPr>
            <w:tcW w:w="5386" w:type="dxa"/>
            <w:vAlign w:val="center"/>
          </w:tcPr>
          <w:p>
            <w:pPr>
              <w:pStyle w:val="17"/>
            </w:pPr>
            <w:r>
              <w:t>保证款项及时支付</w:t>
            </w:r>
          </w:p>
        </w:tc>
        <w:tc>
          <w:tcPr>
            <w:tcW w:w="2268" w:type="dxa"/>
            <w:vAlign w:val="center"/>
          </w:tcPr>
          <w:p>
            <w:pPr>
              <w:pStyle w:val="17"/>
            </w:pPr>
            <w:r>
              <w:t>及时支付</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支付金额小于批复金额</w:t>
            </w:r>
          </w:p>
        </w:tc>
        <w:tc>
          <w:tcPr>
            <w:tcW w:w="5386" w:type="dxa"/>
            <w:vAlign w:val="center"/>
          </w:tcPr>
          <w:p>
            <w:pPr>
              <w:pStyle w:val="17"/>
            </w:pPr>
            <w:r>
              <w:t>实际支付的金额小于批复的金额</w:t>
            </w:r>
          </w:p>
        </w:tc>
        <w:tc>
          <w:tcPr>
            <w:tcW w:w="2268" w:type="dxa"/>
            <w:vAlign w:val="center"/>
          </w:tcPr>
          <w:p>
            <w:pPr>
              <w:pStyle w:val="17"/>
            </w:pPr>
            <w:r>
              <w:t>≤1400万元</w:t>
            </w:r>
          </w:p>
        </w:tc>
        <w:tc>
          <w:tcPr>
            <w:tcW w:w="1276" w:type="dxa"/>
            <w:vAlign w:val="center"/>
          </w:tcPr>
          <w:p>
            <w:pPr>
              <w:pStyle w:val="17"/>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维护社会稳定</w:t>
            </w:r>
          </w:p>
        </w:tc>
        <w:tc>
          <w:tcPr>
            <w:tcW w:w="5386" w:type="dxa"/>
            <w:vAlign w:val="center"/>
          </w:tcPr>
          <w:p>
            <w:pPr>
              <w:pStyle w:val="17"/>
            </w:pPr>
            <w:r>
              <w:t>维护和促进社会和谐稳定</w:t>
            </w:r>
          </w:p>
        </w:tc>
        <w:tc>
          <w:tcPr>
            <w:tcW w:w="2268" w:type="dxa"/>
            <w:vAlign w:val="center"/>
          </w:tcPr>
          <w:p>
            <w:pPr>
              <w:pStyle w:val="17"/>
            </w:pPr>
            <w:r>
              <w:t>较上年有所提高</w:t>
            </w:r>
          </w:p>
        </w:tc>
        <w:tc>
          <w:tcPr>
            <w:tcW w:w="1276" w:type="dxa"/>
            <w:vAlign w:val="center"/>
          </w:tcPr>
          <w:p>
            <w:pPr>
              <w:pStyle w:val="17"/>
            </w:pPr>
            <w:r>
              <w:t>工作实际标准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38" w:name="_Toc30292_WPSOffice_Level1"/>
      <w:r>
        <w:rPr>
          <w:rFonts w:ascii="黑体" w:hAnsi="黑体" w:eastAsia="黑体" w:cs="黑体"/>
          <w:color w:val="000000"/>
          <w:sz w:val="32"/>
        </w:rPr>
        <w:t>六、政府采购预算情况</w:t>
      </w:r>
      <w:bookmarkEnd w:id="38"/>
    </w:p>
    <w:p>
      <w:pPr>
        <w:spacing w:before="0" w:after="0" w:line="240" w:lineRule="auto"/>
        <w:ind w:firstLine="0"/>
        <w:jc w:val="center"/>
        <w:outlineLvl w:val="9"/>
      </w:pPr>
      <w:bookmarkStart w:id="39" w:name="_Toc25741_WPSOffice_Level1"/>
      <w:r>
        <w:rPr>
          <w:rFonts w:ascii="方正小标宋_GBK" w:hAnsi="方正小标宋_GBK" w:eastAsia="方正小标宋_GBK" w:cs="方正小标宋_GBK"/>
          <w:color w:val="000000"/>
          <w:sz w:val="36"/>
        </w:rPr>
        <w:t>单位政府采购预算</w:t>
      </w:r>
      <w:bookmarkEnd w:id="39"/>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8" w:type="dxa"/>
            <w:gridSpan w:val="7"/>
            <w:vAlign w:val="center"/>
          </w:tcPr>
          <w:p>
            <w:pPr>
              <w:pStyle w:val="15"/>
            </w:pPr>
            <w:r>
              <w:t>政府采购金额（当年部门预算安排资金）</w:t>
            </w:r>
          </w:p>
        </w:tc>
        <w:tc>
          <w:tcPr>
            <w:tcW w:w="964" w:type="dxa"/>
            <w:vMerge w:val="restart"/>
            <w:vAlign w:val="center"/>
          </w:tcPr>
          <w:p>
            <w:pPr>
              <w:pStyle w:val="15"/>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2913.00</w:t>
            </w:r>
          </w:p>
        </w:tc>
        <w:tc>
          <w:tcPr>
            <w:tcW w:w="964" w:type="dxa"/>
            <w:vAlign w:val="center"/>
          </w:tcPr>
          <w:p>
            <w:pPr>
              <w:pStyle w:val="20"/>
            </w:pPr>
            <w:r>
              <w:t>2413.00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2791.50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9"/>
            </w:pPr>
            <w:r>
              <w:t>秦皇岛市海港区园林绿化中心本级小计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2913.00</w:t>
            </w:r>
          </w:p>
        </w:tc>
        <w:tc>
          <w:tcPr>
            <w:tcW w:w="964" w:type="dxa"/>
            <w:vAlign w:val="center"/>
          </w:tcPr>
          <w:p>
            <w:pPr>
              <w:pStyle w:val="20"/>
            </w:pPr>
            <w:r>
              <w:t>2413.00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2791.50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公用经费一</w:t>
            </w:r>
          </w:p>
        </w:tc>
        <w:tc>
          <w:tcPr>
            <w:tcW w:w="964" w:type="dxa"/>
            <w:vAlign w:val="center"/>
          </w:tcPr>
          <w:p>
            <w:pPr>
              <w:pStyle w:val="16"/>
            </w:pPr>
            <w:r>
              <w:t>212.50</w:t>
            </w:r>
          </w:p>
        </w:tc>
        <w:tc>
          <w:tcPr>
            <w:tcW w:w="1134" w:type="dxa"/>
            <w:vAlign w:val="center"/>
          </w:tcPr>
          <w:p>
            <w:pPr>
              <w:pStyle w:val="17"/>
            </w:pPr>
            <w:r>
              <w:t>复印纸</w:t>
            </w:r>
          </w:p>
        </w:tc>
        <w:tc>
          <w:tcPr>
            <w:tcW w:w="1134" w:type="dxa"/>
            <w:vAlign w:val="center"/>
          </w:tcPr>
          <w:p>
            <w:pPr>
              <w:pStyle w:val="17"/>
            </w:pPr>
            <w:r>
              <w:t>A05040101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15.00</w:t>
            </w: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公用经费一</w:t>
            </w:r>
          </w:p>
        </w:tc>
        <w:tc>
          <w:tcPr>
            <w:tcW w:w="964" w:type="dxa"/>
            <w:vAlign w:val="center"/>
          </w:tcPr>
          <w:p>
            <w:pPr>
              <w:pStyle w:val="16"/>
            </w:pPr>
            <w:r>
              <w:t>212.50</w:t>
            </w:r>
          </w:p>
        </w:tc>
        <w:tc>
          <w:tcPr>
            <w:tcW w:w="1134" w:type="dxa"/>
            <w:vAlign w:val="center"/>
          </w:tcPr>
          <w:p>
            <w:pPr>
              <w:pStyle w:val="17"/>
            </w:pPr>
            <w:r>
              <w:t>电力分配服务</w:t>
            </w:r>
          </w:p>
        </w:tc>
        <w:tc>
          <w:tcPr>
            <w:tcW w:w="1134" w:type="dxa"/>
            <w:vAlign w:val="center"/>
          </w:tcPr>
          <w:p>
            <w:pPr>
              <w:pStyle w:val="17"/>
            </w:pPr>
            <w:r>
              <w:t>C08010200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121.50</w:t>
            </w:r>
          </w:p>
        </w:tc>
        <w:tc>
          <w:tcPr>
            <w:tcW w:w="964" w:type="dxa"/>
            <w:vAlign w:val="center"/>
          </w:tcPr>
          <w:p>
            <w:pPr>
              <w:pStyle w:val="16"/>
            </w:pPr>
            <w:r>
              <w:t>121.50</w:t>
            </w:r>
          </w:p>
        </w:tc>
        <w:tc>
          <w:tcPr>
            <w:tcW w:w="964" w:type="dxa"/>
            <w:vAlign w:val="center"/>
          </w:tcPr>
          <w:p>
            <w:pPr>
              <w:pStyle w:val="16"/>
            </w:pPr>
            <w:r>
              <w:t>121.50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城区绿化设施完善（含数字产业园周边）</w:t>
            </w:r>
          </w:p>
        </w:tc>
        <w:tc>
          <w:tcPr>
            <w:tcW w:w="964" w:type="dxa"/>
            <w:vAlign w:val="center"/>
          </w:tcPr>
          <w:p>
            <w:pPr>
              <w:pStyle w:val="16"/>
            </w:pPr>
            <w:r>
              <w:t>500.00</w:t>
            </w:r>
          </w:p>
        </w:tc>
        <w:tc>
          <w:tcPr>
            <w:tcW w:w="1134" w:type="dxa"/>
            <w:vAlign w:val="center"/>
          </w:tcPr>
          <w:p>
            <w:pPr>
              <w:pStyle w:val="17"/>
            </w:pPr>
            <w:r>
              <w:t>园林绿化工程施工</w:t>
            </w:r>
          </w:p>
        </w:tc>
        <w:tc>
          <w:tcPr>
            <w:tcW w:w="1134" w:type="dxa"/>
            <w:vAlign w:val="center"/>
          </w:tcPr>
          <w:p>
            <w:pPr>
              <w:pStyle w:val="17"/>
            </w:pPr>
            <w:r>
              <w:t>B02130500</w:t>
            </w:r>
          </w:p>
        </w:tc>
        <w:tc>
          <w:tcPr>
            <w:tcW w:w="709" w:type="dxa"/>
            <w:vAlign w:val="center"/>
          </w:tcPr>
          <w:p>
            <w:pPr>
              <w:pStyle w:val="18"/>
            </w:pPr>
            <w:r>
              <w:t>项</w:t>
            </w:r>
          </w:p>
        </w:tc>
        <w:tc>
          <w:tcPr>
            <w:tcW w:w="850" w:type="dxa"/>
            <w:vAlign w:val="center"/>
          </w:tcPr>
          <w:p>
            <w:pPr>
              <w:pStyle w:val="16"/>
            </w:pPr>
            <w:r>
              <w:t>8</w:t>
            </w:r>
          </w:p>
        </w:tc>
        <w:tc>
          <w:tcPr>
            <w:tcW w:w="850" w:type="dxa"/>
            <w:vAlign w:val="center"/>
          </w:tcPr>
          <w:p>
            <w:pPr>
              <w:pStyle w:val="16"/>
            </w:pPr>
            <w:r>
              <w:t>62.50</w:t>
            </w:r>
          </w:p>
        </w:tc>
        <w:tc>
          <w:tcPr>
            <w:tcW w:w="964" w:type="dxa"/>
            <w:vAlign w:val="center"/>
          </w:tcPr>
          <w:p>
            <w:pPr>
              <w:pStyle w:val="16"/>
            </w:pPr>
            <w:r>
              <w:t>500.00</w:t>
            </w:r>
          </w:p>
        </w:tc>
        <w:tc>
          <w:tcPr>
            <w:tcW w:w="964" w:type="dxa"/>
            <w:vAlign w:val="center"/>
          </w:tcPr>
          <w:p>
            <w:pPr>
              <w:pStyle w:val="16"/>
            </w:pPr>
          </w:p>
        </w:tc>
        <w:tc>
          <w:tcPr>
            <w:tcW w:w="964" w:type="dxa"/>
            <w:vAlign w:val="center"/>
          </w:tcPr>
          <w:p>
            <w:pPr>
              <w:pStyle w:val="16"/>
            </w:pPr>
            <w:r>
              <w:t>500.00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园林绿化维护、养护经费（含安保服务RY)</w:t>
            </w:r>
          </w:p>
        </w:tc>
        <w:tc>
          <w:tcPr>
            <w:tcW w:w="964" w:type="dxa"/>
            <w:vAlign w:val="center"/>
          </w:tcPr>
          <w:p>
            <w:pPr>
              <w:pStyle w:val="16"/>
            </w:pPr>
            <w:r>
              <w:t>1605.50</w:t>
            </w:r>
          </w:p>
        </w:tc>
        <w:tc>
          <w:tcPr>
            <w:tcW w:w="1134" w:type="dxa"/>
            <w:vAlign w:val="center"/>
          </w:tcPr>
          <w:p>
            <w:pPr>
              <w:pStyle w:val="17"/>
            </w:pPr>
            <w:r>
              <w:t>园林绿化管理服务</w:t>
            </w:r>
          </w:p>
        </w:tc>
        <w:tc>
          <w:tcPr>
            <w:tcW w:w="1134" w:type="dxa"/>
            <w:vAlign w:val="center"/>
          </w:tcPr>
          <w:p>
            <w:pPr>
              <w:pStyle w:val="17"/>
            </w:pPr>
            <w:r>
              <w:t>C13030000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1605.50</w:t>
            </w:r>
          </w:p>
        </w:tc>
        <w:tc>
          <w:tcPr>
            <w:tcW w:w="964" w:type="dxa"/>
            <w:vAlign w:val="center"/>
          </w:tcPr>
          <w:p>
            <w:pPr>
              <w:pStyle w:val="16"/>
            </w:pPr>
            <w:r>
              <w:t>1605.50</w:t>
            </w:r>
          </w:p>
        </w:tc>
        <w:tc>
          <w:tcPr>
            <w:tcW w:w="964" w:type="dxa"/>
            <w:vAlign w:val="center"/>
          </w:tcPr>
          <w:p>
            <w:pPr>
              <w:pStyle w:val="16"/>
            </w:pPr>
            <w:r>
              <w:t>1605.50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园林绿化维护、养护经费（含物资采购）</w:t>
            </w:r>
          </w:p>
        </w:tc>
        <w:tc>
          <w:tcPr>
            <w:tcW w:w="964" w:type="dxa"/>
            <w:vAlign w:val="center"/>
          </w:tcPr>
          <w:p>
            <w:pPr>
              <w:pStyle w:val="16"/>
            </w:pPr>
            <w:r>
              <w:t>1400.00</w:t>
            </w:r>
          </w:p>
        </w:tc>
        <w:tc>
          <w:tcPr>
            <w:tcW w:w="1134" w:type="dxa"/>
            <w:vAlign w:val="center"/>
          </w:tcPr>
          <w:p>
            <w:pPr>
              <w:pStyle w:val="17"/>
            </w:pPr>
            <w:r>
              <w:t>其他建筑建材</w:t>
            </w:r>
          </w:p>
        </w:tc>
        <w:tc>
          <w:tcPr>
            <w:tcW w:w="1134" w:type="dxa"/>
            <w:vAlign w:val="center"/>
          </w:tcPr>
          <w:p>
            <w:pPr>
              <w:pStyle w:val="17"/>
            </w:pPr>
            <w:r>
              <w:t>A07019900</w:t>
            </w:r>
          </w:p>
        </w:tc>
        <w:tc>
          <w:tcPr>
            <w:tcW w:w="709" w:type="dxa"/>
            <w:vAlign w:val="center"/>
          </w:tcPr>
          <w:p>
            <w:pPr>
              <w:pStyle w:val="18"/>
            </w:pPr>
            <w:r>
              <w:t>项</w:t>
            </w:r>
          </w:p>
        </w:tc>
        <w:tc>
          <w:tcPr>
            <w:tcW w:w="850" w:type="dxa"/>
            <w:vAlign w:val="center"/>
          </w:tcPr>
          <w:p>
            <w:pPr>
              <w:pStyle w:val="16"/>
            </w:pPr>
            <w:r>
              <w:t>3</w:t>
            </w:r>
          </w:p>
        </w:tc>
        <w:tc>
          <w:tcPr>
            <w:tcW w:w="850" w:type="dxa"/>
            <w:vAlign w:val="center"/>
          </w:tcPr>
          <w:p>
            <w:pPr>
              <w:pStyle w:val="16"/>
            </w:pPr>
            <w:r>
              <w:t>60.00</w:t>
            </w:r>
          </w:p>
        </w:tc>
        <w:tc>
          <w:tcPr>
            <w:tcW w:w="964" w:type="dxa"/>
            <w:vAlign w:val="center"/>
          </w:tcPr>
          <w:p>
            <w:pPr>
              <w:pStyle w:val="16"/>
            </w:pPr>
            <w:r>
              <w:t>180.00</w:t>
            </w: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园林绿化维护、养护经费（含物资采购）</w:t>
            </w:r>
          </w:p>
        </w:tc>
        <w:tc>
          <w:tcPr>
            <w:tcW w:w="964" w:type="dxa"/>
            <w:vAlign w:val="center"/>
          </w:tcPr>
          <w:p>
            <w:pPr>
              <w:pStyle w:val="16"/>
            </w:pPr>
            <w:r>
              <w:t>1400.00</w:t>
            </w:r>
          </w:p>
        </w:tc>
        <w:tc>
          <w:tcPr>
            <w:tcW w:w="1134" w:type="dxa"/>
            <w:vAlign w:val="center"/>
          </w:tcPr>
          <w:p>
            <w:pPr>
              <w:pStyle w:val="17"/>
            </w:pPr>
            <w:r>
              <w:t>化学肥料</w:t>
            </w:r>
          </w:p>
        </w:tc>
        <w:tc>
          <w:tcPr>
            <w:tcW w:w="1134" w:type="dxa"/>
            <w:vAlign w:val="center"/>
          </w:tcPr>
          <w:p>
            <w:pPr>
              <w:pStyle w:val="17"/>
            </w:pPr>
            <w:r>
              <w:t>A07080104</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40.00</w:t>
            </w: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园林绿化维护、养护经费（含物资采购）</w:t>
            </w:r>
          </w:p>
        </w:tc>
        <w:tc>
          <w:tcPr>
            <w:tcW w:w="964" w:type="dxa"/>
            <w:vAlign w:val="center"/>
          </w:tcPr>
          <w:p>
            <w:pPr>
              <w:pStyle w:val="16"/>
            </w:pPr>
            <w:r>
              <w:t>1400.00</w:t>
            </w:r>
          </w:p>
        </w:tc>
        <w:tc>
          <w:tcPr>
            <w:tcW w:w="1134" w:type="dxa"/>
            <w:vAlign w:val="center"/>
          </w:tcPr>
          <w:p>
            <w:pPr>
              <w:pStyle w:val="17"/>
            </w:pPr>
            <w:r>
              <w:t>化学农药</w:t>
            </w:r>
          </w:p>
        </w:tc>
        <w:tc>
          <w:tcPr>
            <w:tcW w:w="1134" w:type="dxa"/>
            <w:vAlign w:val="center"/>
          </w:tcPr>
          <w:p>
            <w:pPr>
              <w:pStyle w:val="17"/>
            </w:pPr>
            <w:r>
              <w:t>A07080106</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园林绿化维护、养护经费（含物资采购）</w:t>
            </w:r>
          </w:p>
        </w:tc>
        <w:tc>
          <w:tcPr>
            <w:tcW w:w="964" w:type="dxa"/>
            <w:vAlign w:val="center"/>
          </w:tcPr>
          <w:p>
            <w:pPr>
              <w:pStyle w:val="16"/>
            </w:pPr>
            <w:r>
              <w:t>1400.00</w:t>
            </w:r>
          </w:p>
        </w:tc>
        <w:tc>
          <w:tcPr>
            <w:tcW w:w="1134" w:type="dxa"/>
            <w:vAlign w:val="center"/>
          </w:tcPr>
          <w:p>
            <w:pPr>
              <w:pStyle w:val="17"/>
            </w:pPr>
            <w:r>
              <w:t>园林绿化管理服务</w:t>
            </w:r>
          </w:p>
        </w:tc>
        <w:tc>
          <w:tcPr>
            <w:tcW w:w="1134" w:type="dxa"/>
            <w:vAlign w:val="center"/>
          </w:tcPr>
          <w:p>
            <w:pPr>
              <w:pStyle w:val="17"/>
            </w:pPr>
            <w:r>
              <w:t>C13030000</w:t>
            </w:r>
          </w:p>
        </w:tc>
        <w:tc>
          <w:tcPr>
            <w:tcW w:w="709" w:type="dxa"/>
            <w:vAlign w:val="center"/>
          </w:tcPr>
          <w:p>
            <w:pPr>
              <w:pStyle w:val="18"/>
            </w:pPr>
            <w:r>
              <w:t>项</w:t>
            </w:r>
          </w:p>
        </w:tc>
        <w:tc>
          <w:tcPr>
            <w:tcW w:w="850" w:type="dxa"/>
            <w:vAlign w:val="center"/>
          </w:tcPr>
          <w:p>
            <w:pPr>
              <w:pStyle w:val="16"/>
            </w:pPr>
            <w:r>
              <w:t>7</w:t>
            </w:r>
          </w:p>
        </w:tc>
        <w:tc>
          <w:tcPr>
            <w:tcW w:w="850" w:type="dxa"/>
            <w:vAlign w:val="center"/>
          </w:tcPr>
          <w:p>
            <w:pPr>
              <w:pStyle w:val="16"/>
            </w:pPr>
            <w:r>
              <w:t>53.00</w:t>
            </w:r>
          </w:p>
        </w:tc>
        <w:tc>
          <w:tcPr>
            <w:tcW w:w="964" w:type="dxa"/>
            <w:vAlign w:val="center"/>
          </w:tcPr>
          <w:p>
            <w:pPr>
              <w:pStyle w:val="16"/>
            </w:pPr>
            <w:r>
              <w:t>371.00</w:t>
            </w:r>
          </w:p>
        </w:tc>
        <w:tc>
          <w:tcPr>
            <w:tcW w:w="964" w:type="dxa"/>
            <w:vAlign w:val="center"/>
          </w:tcPr>
          <w:p>
            <w:pPr>
              <w:pStyle w:val="16"/>
            </w:pPr>
            <w:r>
              <w:t>371.00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40" w:name="_Toc22970_WPSOffice_Level1"/>
      <w:r>
        <w:rPr>
          <w:rFonts w:ascii="黑体" w:hAnsi="黑体" w:eastAsia="黑体" w:cs="黑体"/>
          <w:color w:val="000000"/>
          <w:sz w:val="32"/>
        </w:rPr>
        <w:t>七、国有资产信息</w:t>
      </w:r>
      <w:bookmarkEnd w:id="40"/>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秦皇岛市海港区园林绿化中心本级上年末固定资产金额为214861.53万元（详见下表）。本年度拟购置固定资产总额为30.00万元，已按要求列入政府采购预算，详见政府采购预算表。</w:t>
      </w:r>
    </w:p>
    <w:p>
      <w:pPr>
        <w:spacing w:before="0" w:after="0" w:line="240" w:lineRule="auto"/>
        <w:ind w:firstLine="0"/>
        <w:jc w:val="center"/>
        <w:outlineLvl w:val="9"/>
      </w:pPr>
      <w:bookmarkStart w:id="41" w:name="_Toc26903_WPSOffice_Level1"/>
      <w:r>
        <w:rPr>
          <w:rFonts w:ascii="方正小标宋_GBK" w:hAnsi="方正小标宋_GBK" w:eastAsia="方正小标宋_GBK" w:cs="方正小标宋_GBK"/>
          <w:color w:val="000000"/>
          <w:sz w:val="36"/>
        </w:rPr>
        <w:t>单位固定资产占用情况表</w:t>
      </w:r>
      <w:bookmarkEnd w:id="41"/>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4"/>
            </w:pPr>
            <w:r>
              <w:t>337001秦皇岛市海港区园林绿化中心本级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214861.53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1、房屋（平方米）</w:t>
            </w:r>
          </w:p>
        </w:tc>
        <w:tc>
          <w:tcPr>
            <w:tcW w:w="2835" w:type="dxa"/>
            <w:vAlign w:val="center"/>
          </w:tcPr>
          <w:p>
            <w:pPr>
              <w:pStyle w:val="18"/>
            </w:pPr>
            <w:r>
              <w:t>16871.03</w:t>
            </w:r>
          </w:p>
        </w:tc>
        <w:tc>
          <w:tcPr>
            <w:tcW w:w="2835" w:type="dxa"/>
            <w:vAlign w:val="center"/>
          </w:tcPr>
          <w:p>
            <w:pPr>
              <w:pStyle w:val="16"/>
            </w:pPr>
            <w:r>
              <w:t>4183.07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　　其中：办公用房（平方米）</w:t>
            </w:r>
          </w:p>
        </w:tc>
        <w:tc>
          <w:tcPr>
            <w:tcW w:w="2835" w:type="dxa"/>
            <w:vAlign w:val="center"/>
          </w:tcPr>
          <w:p>
            <w:pPr>
              <w:pStyle w:val="18"/>
            </w:pPr>
            <w:r>
              <w:t>10020.97</w:t>
            </w:r>
          </w:p>
        </w:tc>
        <w:tc>
          <w:tcPr>
            <w:tcW w:w="2835" w:type="dxa"/>
            <w:vAlign w:val="center"/>
          </w:tcPr>
          <w:p>
            <w:pPr>
              <w:pStyle w:val="16"/>
            </w:pPr>
            <w:r>
              <w:t>1266.18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2、车辆（台、辆）</w:t>
            </w:r>
          </w:p>
        </w:tc>
        <w:tc>
          <w:tcPr>
            <w:tcW w:w="2835" w:type="dxa"/>
            <w:vAlign w:val="center"/>
          </w:tcPr>
          <w:p>
            <w:pPr>
              <w:pStyle w:val="18"/>
            </w:pPr>
            <w:r>
              <w:t>82</w:t>
            </w:r>
          </w:p>
        </w:tc>
        <w:tc>
          <w:tcPr>
            <w:tcW w:w="2835" w:type="dxa"/>
            <w:vAlign w:val="center"/>
          </w:tcPr>
          <w:p>
            <w:pPr>
              <w:pStyle w:val="16"/>
            </w:pPr>
            <w:r>
              <w:t>1981.88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3、单价在20万元以上的设备</w:t>
            </w:r>
          </w:p>
        </w:tc>
        <w:tc>
          <w:tcPr>
            <w:tcW w:w="2835" w:type="dxa"/>
            <w:vAlign w:val="center"/>
          </w:tcPr>
          <w:p>
            <w:pPr>
              <w:pStyle w:val="18"/>
            </w:pPr>
            <w:r>
              <w:t>5</w:t>
            </w:r>
          </w:p>
        </w:tc>
        <w:tc>
          <w:tcPr>
            <w:tcW w:w="2835" w:type="dxa"/>
            <w:vAlign w:val="center"/>
          </w:tcPr>
          <w:p>
            <w:pPr>
              <w:pStyle w:val="16"/>
            </w:pPr>
            <w:r>
              <w:t>177.54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r>
              <w:t>4、其他固定资产</w:t>
            </w:r>
          </w:p>
        </w:tc>
        <w:tc>
          <w:tcPr>
            <w:tcW w:w="2835" w:type="dxa"/>
            <w:vAlign w:val="center"/>
          </w:tcPr>
          <w:p>
            <w:pPr>
              <w:pStyle w:val="18"/>
            </w:pPr>
            <w:r>
              <w:t>91</w:t>
            </w:r>
          </w:p>
        </w:tc>
        <w:tc>
          <w:tcPr>
            <w:tcW w:w="2835" w:type="dxa"/>
            <w:vAlign w:val="center"/>
          </w:tcPr>
          <w:p>
            <w:pPr>
              <w:pStyle w:val="16"/>
            </w:pPr>
            <w:r>
              <w:t>208519.04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42" w:name="_Toc8962_WPSOffice_Level1"/>
      <w:r>
        <w:rPr>
          <w:rFonts w:ascii="黑体" w:hAnsi="黑体" w:eastAsia="黑体" w:cs="黑体"/>
          <w:color w:val="000000"/>
          <w:sz w:val="32"/>
        </w:rPr>
        <w:t>八、名词解释</w:t>
      </w:r>
      <w:bookmarkEnd w:id="4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bookmarkStart w:id="43" w:name="_Toc24369_WPSOffice_Level1"/>
      <w:r>
        <w:rPr>
          <w:rFonts w:ascii="黑体" w:hAnsi="黑体" w:eastAsia="黑体" w:cs="黑体"/>
          <w:color w:val="000000"/>
          <w:sz w:val="32"/>
        </w:rPr>
        <w:t>九、其他需要说明的事项</w:t>
      </w:r>
      <w:bookmarkEnd w:id="43"/>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BFFB9"/>
    <w:multiLevelType w:val="singleLevel"/>
    <w:tmpl w:val="97EBFFB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13923"/>
    <w:rsid w:val="32312D00"/>
    <w:rsid w:val="34666C5B"/>
    <w:rsid w:val="3CA661CF"/>
    <w:rsid w:val="6219339B"/>
    <w:rsid w:val="7E2160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paragraph" w:styleId="6">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customStyle="1" w:styleId="3">
    <w:name w:val="BodyText1I2"/>
    <w:basedOn w:val="4"/>
    <w:next w:val="5"/>
    <w:qFormat/>
    <w:uiPriority w:val="0"/>
    <w:pPr>
      <w:ind w:firstLine="200" w:firstLineChars="200"/>
    </w:pPr>
  </w:style>
  <w:style w:type="paragraph" w:customStyle="1" w:styleId="4">
    <w:name w:val="BodyTextIndent"/>
    <w:basedOn w:val="1"/>
    <w:next w:val="2"/>
    <w:qFormat/>
    <w:uiPriority w:val="0"/>
    <w:pPr>
      <w:widowControl/>
      <w:spacing w:after="120"/>
      <w:ind w:left="200" w:leftChars="200"/>
      <w:textAlignment w:val="baseline"/>
    </w:pPr>
  </w:style>
  <w:style w:type="paragraph" w:customStyle="1" w:styleId="5">
    <w:name w:val="BodyText3"/>
    <w:basedOn w:val="1"/>
    <w:next w:val="3"/>
    <w:qFormat/>
    <w:uiPriority w:val="0"/>
    <w:pPr>
      <w:spacing w:after="120"/>
      <w:textAlignment w:val="baseline"/>
    </w:pPr>
    <w:rPr>
      <w:rFonts w:ascii="等线" w:hAnsi="等线" w:eastAsia="等线"/>
      <w:sz w:val="16"/>
      <w:szCs w:val="22"/>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a3e6e6-4477-4906-bcec-bd22cb1cbce5}"/>
        <w:style w:val=""/>
        <w:category>
          <w:name w:val="常规"/>
          <w:gallery w:val="placeholder"/>
        </w:category>
        <w:types>
          <w:type w:val="bbPlcHdr"/>
        </w:types>
        <w:behaviors>
          <w:behavior w:val="content"/>
        </w:behaviors>
        <w:description w:val=""/>
        <w:guid w:val="{83a3e6e6-4477-4906-bcec-bd22cb1cbce5}"/>
      </w:docPartPr>
      <w:docPartBody>
        <w:p>
          <w:r>
            <w:rPr>
              <w:color w:val="808080"/>
            </w:rPr>
            <w:t>单击此处输入文字。</w:t>
          </w:r>
        </w:p>
      </w:docPartBody>
    </w:docPart>
    <w:docPart>
      <w:docPartPr>
        <w:name w:val="{2d62b376-fa77-4cda-ba63-ce4f7acdce34}"/>
        <w:style w:val=""/>
        <w:category>
          <w:name w:val="常规"/>
          <w:gallery w:val="placeholder"/>
        </w:category>
        <w:types>
          <w:type w:val="bbPlcHdr"/>
        </w:types>
        <w:behaviors>
          <w:behavior w:val="content"/>
        </w:behaviors>
        <w:description w:val=""/>
        <w:guid w:val="{2d62b376-fa77-4cda-ba63-ce4f7acdce34}"/>
      </w:docPartPr>
      <w:docPartBody>
        <w:p>
          <w:r>
            <w:rPr>
              <w:color w:val="808080"/>
            </w:rPr>
            <w:t>单击此处输入文字。</w:t>
          </w:r>
        </w:p>
      </w:docPartBody>
    </w:docPart>
    <w:docPart>
      <w:docPartPr>
        <w:name w:val="{3578a13c-4683-4e12-a32d-ca784bd9250e}"/>
        <w:style w:val=""/>
        <w:category>
          <w:name w:val="常规"/>
          <w:gallery w:val="placeholder"/>
        </w:category>
        <w:types>
          <w:type w:val="bbPlcHdr"/>
        </w:types>
        <w:behaviors>
          <w:behavior w:val="content"/>
        </w:behaviors>
        <w:description w:val=""/>
        <w:guid w:val="{3578a13c-4683-4e12-a32d-ca784bd9250e}"/>
      </w:docPartPr>
      <w:docPartBody>
        <w:p>
          <w:r>
            <w:rPr>
              <w:color w:val="808080"/>
            </w:rPr>
            <w:t>单击此处输入文字。</w:t>
          </w:r>
        </w:p>
      </w:docPartBody>
    </w:docPart>
    <w:docPart>
      <w:docPartPr>
        <w:name w:val="{8bbfa6ab-a64c-411f-954c-ec4b20df5be8}"/>
        <w:style w:val=""/>
        <w:category>
          <w:name w:val="常规"/>
          <w:gallery w:val="placeholder"/>
        </w:category>
        <w:types>
          <w:type w:val="bbPlcHdr"/>
        </w:types>
        <w:behaviors>
          <w:behavior w:val="content"/>
        </w:behaviors>
        <w:description w:val=""/>
        <w:guid w:val="{8bbfa6ab-a64c-411f-954c-ec4b20df5be8}"/>
      </w:docPartPr>
      <w:docPartBody>
        <w:p>
          <w:r>
            <w:rPr>
              <w:color w:val="808080"/>
            </w:rPr>
            <w:t>单击此处输入文字。</w:t>
          </w:r>
        </w:p>
      </w:docPartBody>
    </w:docPart>
    <w:docPart>
      <w:docPartPr>
        <w:name w:val="{804fade2-9666-44ea-a41d-e6377151823f}"/>
        <w:style w:val=""/>
        <w:category>
          <w:name w:val="常规"/>
          <w:gallery w:val="placeholder"/>
        </w:category>
        <w:types>
          <w:type w:val="bbPlcHdr"/>
        </w:types>
        <w:behaviors>
          <w:behavior w:val="content"/>
        </w:behaviors>
        <w:description w:val=""/>
        <w:guid w:val="{804fade2-9666-44ea-a41d-e6377151823f}"/>
      </w:docPartPr>
      <w:docPartBody>
        <w:p>
          <w:r>
            <w:rPr>
              <w:color w:val="808080"/>
            </w:rPr>
            <w:t>单击此处输入文字。</w:t>
          </w:r>
        </w:p>
      </w:docPartBody>
    </w:docPart>
    <w:docPart>
      <w:docPartPr>
        <w:name w:val="{fe9ef321-39ac-47dd-90f7-1f58c4bf94a1}"/>
        <w:style w:val=""/>
        <w:category>
          <w:name w:val="常规"/>
          <w:gallery w:val="placeholder"/>
        </w:category>
        <w:types>
          <w:type w:val="bbPlcHdr"/>
        </w:types>
        <w:behaviors>
          <w:behavior w:val="content"/>
        </w:behaviors>
        <w:description w:val=""/>
        <w:guid w:val="{fe9ef321-39ac-47dd-90f7-1f58c4bf94a1}"/>
      </w:docPartPr>
      <w:docPartBody>
        <w:p>
          <w:r>
            <w:rPr>
              <w:color w:val="808080"/>
            </w:rPr>
            <w:t>单击此处输入文字。</w:t>
          </w:r>
        </w:p>
      </w:docPartBody>
    </w:docPart>
    <w:docPart>
      <w:docPartPr>
        <w:name w:val="{90a21b88-4315-4adb-b4c6-bde3250e46aa}"/>
        <w:style w:val=""/>
        <w:category>
          <w:name w:val="常规"/>
          <w:gallery w:val="placeholder"/>
        </w:category>
        <w:types>
          <w:type w:val="bbPlcHdr"/>
        </w:types>
        <w:behaviors>
          <w:behavior w:val="content"/>
        </w:behaviors>
        <w:description w:val=""/>
        <w:guid w:val="{90a21b88-4315-4adb-b4c6-bde3250e46aa}"/>
      </w:docPartPr>
      <w:docPartBody>
        <w:p>
          <w:r>
            <w:rPr>
              <w:color w:val="808080"/>
            </w:rPr>
            <w:t>单击此处输入文字。</w:t>
          </w:r>
        </w:p>
      </w:docPartBody>
    </w:docPart>
    <w:docPart>
      <w:docPartPr>
        <w:name w:val="{5d36ba7c-23a2-4657-9c49-783b36e3deea}"/>
        <w:style w:val=""/>
        <w:category>
          <w:name w:val="常规"/>
          <w:gallery w:val="placeholder"/>
        </w:category>
        <w:types>
          <w:type w:val="bbPlcHdr"/>
        </w:types>
        <w:behaviors>
          <w:behavior w:val="content"/>
        </w:behaviors>
        <w:description w:val=""/>
        <w:guid w:val="{5d36ba7c-23a2-4657-9c49-783b36e3deea}"/>
      </w:docPartPr>
      <w:docPartBody>
        <w:p>
          <w:r>
            <w:rPr>
              <w:color w:val="808080"/>
            </w:rPr>
            <w:t>单击此处输入文字。</w:t>
          </w:r>
        </w:p>
      </w:docPartBody>
    </w:docPart>
    <w:docPart>
      <w:docPartPr>
        <w:name w:val="{160678cf-0a7b-4cfb-9302-ecff1afdbc9a}"/>
        <w:style w:val=""/>
        <w:category>
          <w:name w:val="常规"/>
          <w:gallery w:val="placeholder"/>
        </w:category>
        <w:types>
          <w:type w:val="bbPlcHdr"/>
        </w:types>
        <w:behaviors>
          <w:behavior w:val="content"/>
        </w:behaviors>
        <w:description w:val=""/>
        <w:guid w:val="{160678cf-0a7b-4cfb-9302-ecff1afdbc9a}"/>
      </w:docPartPr>
      <w:docPartBody>
        <w:p>
          <w:r>
            <w:rPr>
              <w:color w:val="808080"/>
            </w:rPr>
            <w:t>单击此处输入文字。</w:t>
          </w:r>
        </w:p>
      </w:docPartBody>
    </w:docPart>
    <w:docPart>
      <w:docPartPr>
        <w:name w:val="{b66beb37-df6f-43d1-9be0-136e1b4702d0}"/>
        <w:style w:val=""/>
        <w:category>
          <w:name w:val="常规"/>
          <w:gallery w:val="placeholder"/>
        </w:category>
        <w:types>
          <w:type w:val="bbPlcHdr"/>
        </w:types>
        <w:behaviors>
          <w:behavior w:val="content"/>
        </w:behaviors>
        <w:description w:val=""/>
        <w:guid w:val="{b66beb37-df6f-43d1-9be0-136e1b4702d0}"/>
      </w:docPartPr>
      <w:docPartBody>
        <w:p>
          <w:r>
            <w:rPr>
              <w:color w:val="808080"/>
            </w:rPr>
            <w:t>单击此处输入文字。</w:t>
          </w:r>
        </w:p>
      </w:docPartBody>
    </w:docPart>
    <w:docPart>
      <w:docPartPr>
        <w:name w:val="{c2196573-f93c-4b0e-8fea-596420519ba6}"/>
        <w:style w:val=""/>
        <w:category>
          <w:name w:val="常规"/>
          <w:gallery w:val="placeholder"/>
        </w:category>
        <w:types>
          <w:type w:val="bbPlcHdr"/>
        </w:types>
        <w:behaviors>
          <w:behavior w:val="content"/>
        </w:behaviors>
        <w:description w:val=""/>
        <w:guid w:val="{c2196573-f93c-4b0e-8fea-596420519ba6}"/>
      </w:docPartPr>
      <w:docPartBody>
        <w:p>
          <w:r>
            <w:rPr>
              <w:color w:val="808080"/>
            </w:rPr>
            <w:t>单击此处输入文字。</w:t>
          </w:r>
        </w:p>
      </w:docPartBody>
    </w:docPart>
    <w:docPart>
      <w:docPartPr>
        <w:name w:val="{b9a80669-f133-4efb-9615-5b5336790160}"/>
        <w:style w:val=""/>
        <w:category>
          <w:name w:val="常规"/>
          <w:gallery w:val="placeholder"/>
        </w:category>
        <w:types>
          <w:type w:val="bbPlcHdr"/>
        </w:types>
        <w:behaviors>
          <w:behavior w:val="content"/>
        </w:behaviors>
        <w:description w:val=""/>
        <w:guid w:val="{b9a80669-f133-4efb-9615-5b5336790160}"/>
      </w:docPartPr>
      <w:docPartBody>
        <w:p>
          <w:r>
            <w:rPr>
              <w:color w:val="808080"/>
            </w:rPr>
            <w:t>单击此处输入文字。</w:t>
          </w:r>
        </w:p>
      </w:docPartBody>
    </w:docPart>
    <w:docPart>
      <w:docPartPr>
        <w:name w:val="{0d8fc9bd-8b91-4fb9-bba7-df34020f1061}"/>
        <w:style w:val=""/>
        <w:category>
          <w:name w:val="常规"/>
          <w:gallery w:val="placeholder"/>
        </w:category>
        <w:types>
          <w:type w:val="bbPlcHdr"/>
        </w:types>
        <w:behaviors>
          <w:behavior w:val="content"/>
        </w:behaviors>
        <w:description w:val=""/>
        <w:guid w:val="{0d8fc9bd-8b91-4fb9-bba7-df34020f1061}"/>
      </w:docPartPr>
      <w:docPartBody>
        <w:p>
          <w:r>
            <w:rPr>
              <w:color w:val="808080"/>
            </w:rPr>
            <w:t>单击此处输入文字。</w:t>
          </w:r>
        </w:p>
      </w:docPartBody>
    </w:docPart>
    <w:docPart>
      <w:docPartPr>
        <w:name w:val="{652219d2-feb8-49a3-bee0-fcafb8066f5f}"/>
        <w:style w:val=""/>
        <w:category>
          <w:name w:val="常规"/>
          <w:gallery w:val="placeholder"/>
        </w:category>
        <w:types>
          <w:type w:val="bbPlcHdr"/>
        </w:types>
        <w:behaviors>
          <w:behavior w:val="content"/>
        </w:behaviors>
        <w:description w:val=""/>
        <w:guid w:val="{652219d2-feb8-49a3-bee0-fcafb8066f5f}"/>
      </w:docPartPr>
      <w:docPartBody>
        <w:p>
          <w:r>
            <w:rPr>
              <w:color w:val="808080"/>
            </w:rPr>
            <w:t>单击此处输入文字。</w:t>
          </w:r>
        </w:p>
      </w:docPartBody>
    </w:docPart>
    <w:docPart>
      <w:docPartPr>
        <w:name w:val="{5497627c-e3fb-44a3-8ac6-e90ecc02e45a}"/>
        <w:style w:val=""/>
        <w:category>
          <w:name w:val="常规"/>
          <w:gallery w:val="placeholder"/>
        </w:category>
        <w:types>
          <w:type w:val="bbPlcHdr"/>
        </w:types>
        <w:behaviors>
          <w:behavior w:val="content"/>
        </w:behaviors>
        <w:description w:val=""/>
        <w:guid w:val="{5497627c-e3fb-44a3-8ac6-e90ecc02e45a}"/>
      </w:docPartPr>
      <w:docPartBody>
        <w:p>
          <w:r>
            <w:rPr>
              <w:color w:val="808080"/>
            </w:rPr>
            <w:t>单击此处输入文字。</w:t>
          </w:r>
        </w:p>
      </w:docPartBody>
    </w:docPart>
    <w:docPart>
      <w:docPartPr>
        <w:name w:val="{69be05d7-01e5-408f-880a-425841144c85}"/>
        <w:style w:val=""/>
        <w:category>
          <w:name w:val="常规"/>
          <w:gallery w:val="placeholder"/>
        </w:category>
        <w:types>
          <w:type w:val="bbPlcHdr"/>
        </w:types>
        <w:behaviors>
          <w:behavior w:val="content"/>
        </w:behaviors>
        <w:description w:val=""/>
        <w:guid w:val="{69be05d7-01e5-408f-880a-425841144c85}"/>
      </w:docPartPr>
      <w:docPartBody>
        <w:p>
          <w:r>
            <w:rPr>
              <w:color w:val="808080"/>
            </w:rPr>
            <w:t>单击此处输入文字。</w:t>
          </w:r>
        </w:p>
      </w:docPartBody>
    </w:docPart>
    <w:docPart>
      <w:docPartPr>
        <w:name w:val="{372b4c20-3b95-44e5-9cf4-9839d2060db7}"/>
        <w:style w:val=""/>
        <w:category>
          <w:name w:val="常规"/>
          <w:gallery w:val="placeholder"/>
        </w:category>
        <w:types>
          <w:type w:val="bbPlcHdr"/>
        </w:types>
        <w:behaviors>
          <w:behavior w:val="content"/>
        </w:behaviors>
        <w:description w:val=""/>
        <w:guid w:val="{372b4c20-3b95-44e5-9cf4-9839d2060db7}"/>
      </w:docPartPr>
      <w:docPartBody>
        <w:p>
          <w:r>
            <w:rPr>
              <w:color w:val="808080"/>
            </w:rPr>
            <w:t>单击此处输入文字。</w:t>
          </w:r>
        </w:p>
      </w:docPartBody>
    </w:docPart>
    <w:docPart>
      <w:docPartPr>
        <w:name w:val="{40ae43d7-366c-4845-a4ae-74fe9842838d}"/>
        <w:style w:val=""/>
        <w:category>
          <w:name w:val="常规"/>
          <w:gallery w:val="placeholder"/>
        </w:category>
        <w:types>
          <w:type w:val="bbPlcHdr"/>
        </w:types>
        <w:behaviors>
          <w:behavior w:val="content"/>
        </w:behaviors>
        <w:description w:val=""/>
        <w:guid w:val="{40ae43d7-366c-4845-a4ae-74fe9842838d}"/>
      </w:docPartPr>
      <w:docPartBody>
        <w:p>
          <w:r>
            <w:rPr>
              <w:color w:val="808080"/>
            </w:rPr>
            <w:t>单击此处输入文字。</w:t>
          </w:r>
        </w:p>
      </w:docPartBody>
    </w:docPart>
    <w:docPart>
      <w:docPartPr>
        <w:name w:val="{f3a5bdc3-e6b8-4d7b-baac-db6a99f04194}"/>
        <w:style w:val=""/>
        <w:category>
          <w:name w:val="常规"/>
          <w:gallery w:val="placeholder"/>
        </w:category>
        <w:types>
          <w:type w:val="bbPlcHdr"/>
        </w:types>
        <w:behaviors>
          <w:behavior w:val="content"/>
        </w:behaviors>
        <w:description w:val=""/>
        <w:guid w:val="{f3a5bdc3-e6b8-4d7b-baac-db6a99f04194}"/>
      </w:docPartPr>
      <w:docPartBody>
        <w:p>
          <w:r>
            <w:rPr>
              <w:color w:val="808080"/>
            </w:rPr>
            <w:t>单击此处输入文字。</w:t>
          </w:r>
        </w:p>
      </w:docPartBody>
    </w:docPart>
    <w:docPart>
      <w:docPartPr>
        <w:name w:val="{6878cb3d-8223-488b-b12b-bf947a3ac608}"/>
        <w:style w:val=""/>
        <w:category>
          <w:name w:val="常规"/>
          <w:gallery w:val="placeholder"/>
        </w:category>
        <w:types>
          <w:type w:val="bbPlcHdr"/>
        </w:types>
        <w:behaviors>
          <w:behavior w:val="content"/>
        </w:behaviors>
        <w:description w:val=""/>
        <w:guid w:val="{6878cb3d-8223-488b-b12b-bf947a3ac608}"/>
      </w:docPartPr>
      <w:docPartBody>
        <w:p>
          <w:r>
            <w:rPr>
              <w:color w:val="808080"/>
            </w:rPr>
            <w:t>单击此处输入文字。</w:t>
          </w:r>
        </w:p>
      </w:docPartBody>
    </w:docPart>
    <w:docPart>
      <w:docPartPr>
        <w:name w:val="{d2b2b9bd-7c49-4113-a9d3-e8409e7477b7}"/>
        <w:style w:val=""/>
        <w:category>
          <w:name w:val="常规"/>
          <w:gallery w:val="placeholder"/>
        </w:category>
        <w:types>
          <w:type w:val="bbPlcHdr"/>
        </w:types>
        <w:behaviors>
          <w:behavior w:val="content"/>
        </w:behaviors>
        <w:description w:val=""/>
        <w:guid w:val="{d2b2b9bd-7c49-4113-a9d3-e8409e7477b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198</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2025-04-02T16:28:00Z</dcterms:created>
  <dc:creator>Administrator</dc:creator>
  <cp:lastModifiedBy>Administrator</cp:lastModifiedBy>
  <dcterms:modified xsi:type="dcterms:W3CDTF">2025-04-11T06:21:57Z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