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808E3">
      <w:pPr>
        <w:spacing w:line="304" w:lineRule="auto"/>
        <w:rPr>
          <w:rFonts w:hint="eastAsia" w:asciiTheme="minorEastAsia" w:hAnsiTheme="minorEastAsia" w:eastAsiaTheme="minorEastAsia" w:cstheme="minorEastAsia"/>
          <w:sz w:val="15"/>
          <w:szCs w:val="15"/>
        </w:rPr>
      </w:pPr>
      <w:bookmarkStart w:id="0" w:name="_GoBack"/>
      <w:bookmarkEnd w:id="0"/>
    </w:p>
    <w:p w14:paraId="4D482F6F">
      <w:pPr>
        <w:spacing w:line="304" w:lineRule="auto"/>
        <w:rPr>
          <w:rFonts w:hint="eastAsia" w:asciiTheme="minorEastAsia" w:hAnsiTheme="minorEastAsia" w:eastAsiaTheme="minorEastAsia" w:cstheme="minorEastAsia"/>
          <w:sz w:val="15"/>
          <w:szCs w:val="15"/>
        </w:rPr>
      </w:pPr>
    </w:p>
    <w:p w14:paraId="423D18AB">
      <w:pPr>
        <w:spacing w:before="104" w:line="224" w:lineRule="auto"/>
        <w:rPr>
          <w:rFonts w:hint="eastAsia" w:asciiTheme="minorEastAsia" w:hAnsiTheme="minorEastAsia" w:eastAsiaTheme="minorEastAsia" w:cstheme="minorEastAsia"/>
          <w:sz w:val="15"/>
          <w:szCs w:val="15"/>
        </w:rPr>
      </w:pPr>
    </w:p>
    <w:p w14:paraId="478B9C58">
      <w:pPr>
        <w:spacing w:before="301" w:line="219" w:lineRule="auto"/>
        <w:ind w:left="2781"/>
        <w:jc w:val="both"/>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10"/>
          <w:sz w:val="52"/>
          <w:szCs w:val="52"/>
          <w:lang w:val="en-US" w:eastAsia="zh-CN"/>
        </w:rPr>
        <w:t>海港区</w:t>
      </w:r>
      <w:r>
        <w:rPr>
          <w:rFonts w:hint="eastAsia" w:asciiTheme="minorEastAsia" w:hAnsiTheme="minorEastAsia" w:eastAsiaTheme="minorEastAsia" w:cstheme="minorEastAsia"/>
          <w:b/>
          <w:bCs/>
          <w:spacing w:val="10"/>
          <w:sz w:val="52"/>
          <w:szCs w:val="52"/>
        </w:rPr>
        <w:t>涉企行政检查计划(2025年度)</w:t>
      </w:r>
    </w:p>
    <w:p w14:paraId="5D5D6DEB">
      <w:pPr>
        <w:spacing w:line="180" w:lineRule="exact"/>
        <w:rPr>
          <w:rFonts w:hint="eastAsia" w:asciiTheme="minorEastAsia" w:hAnsiTheme="minorEastAsia" w:eastAsiaTheme="minorEastAsia" w:cstheme="minorEastAsia"/>
          <w:sz w:val="15"/>
          <w:szCs w:val="15"/>
        </w:rPr>
      </w:pPr>
    </w:p>
    <w:tbl>
      <w:tblPr>
        <w:tblStyle w:val="6"/>
        <w:tblW w:w="13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098"/>
        <w:gridCol w:w="2328"/>
        <w:gridCol w:w="1739"/>
        <w:gridCol w:w="1759"/>
        <w:gridCol w:w="1329"/>
        <w:gridCol w:w="1539"/>
        <w:gridCol w:w="2343"/>
      </w:tblGrid>
      <w:tr w14:paraId="21CD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34" w:type="dxa"/>
            <w:vAlign w:val="top"/>
          </w:tcPr>
          <w:p w14:paraId="787286AF">
            <w:pPr>
              <w:spacing w:before="192" w:line="221" w:lineRule="auto"/>
              <w:ind w:left="158"/>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pacing w:val="-5"/>
                <w:sz w:val="15"/>
                <w:szCs w:val="15"/>
              </w:rPr>
              <w:t>序号</w:t>
            </w:r>
          </w:p>
        </w:tc>
        <w:tc>
          <w:tcPr>
            <w:tcW w:w="2098" w:type="dxa"/>
            <w:vAlign w:val="top"/>
          </w:tcPr>
          <w:p w14:paraId="4D4B5114">
            <w:pPr>
              <w:spacing w:before="191" w:line="219" w:lineRule="auto"/>
              <w:ind w:left="584"/>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pacing w:val="-5"/>
                <w:sz w:val="15"/>
                <w:szCs w:val="15"/>
              </w:rPr>
              <w:t>检查主体</w:t>
            </w:r>
          </w:p>
        </w:tc>
        <w:tc>
          <w:tcPr>
            <w:tcW w:w="2328" w:type="dxa"/>
            <w:vAlign w:val="top"/>
          </w:tcPr>
          <w:p w14:paraId="29A18F02">
            <w:pPr>
              <w:spacing w:before="189" w:line="219" w:lineRule="auto"/>
              <w:ind w:left="686"/>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pacing w:val="-5"/>
                <w:sz w:val="15"/>
                <w:szCs w:val="15"/>
              </w:rPr>
              <w:t>检查依据</w:t>
            </w:r>
          </w:p>
        </w:tc>
        <w:tc>
          <w:tcPr>
            <w:tcW w:w="1739" w:type="dxa"/>
            <w:vAlign w:val="top"/>
          </w:tcPr>
          <w:p w14:paraId="67E7AE9E">
            <w:pPr>
              <w:spacing w:before="191" w:line="219" w:lineRule="auto"/>
              <w:ind w:left="408"/>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pacing w:val="-5"/>
                <w:sz w:val="15"/>
                <w:szCs w:val="15"/>
              </w:rPr>
              <w:t>检查事项</w:t>
            </w:r>
          </w:p>
        </w:tc>
        <w:tc>
          <w:tcPr>
            <w:tcW w:w="1759" w:type="dxa"/>
            <w:vAlign w:val="top"/>
          </w:tcPr>
          <w:p w14:paraId="31ED8D1A">
            <w:pPr>
              <w:spacing w:before="191" w:line="219" w:lineRule="auto"/>
              <w:ind w:left="419"/>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pacing w:val="-5"/>
                <w:sz w:val="15"/>
                <w:szCs w:val="15"/>
              </w:rPr>
              <w:t>检查对象</w:t>
            </w:r>
          </w:p>
        </w:tc>
        <w:tc>
          <w:tcPr>
            <w:tcW w:w="1329" w:type="dxa"/>
            <w:vAlign w:val="top"/>
          </w:tcPr>
          <w:p w14:paraId="2768EE06">
            <w:pPr>
              <w:spacing w:before="191" w:line="219" w:lineRule="auto"/>
              <w:ind w:left="18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pacing w:val="-5"/>
                <w:sz w:val="15"/>
                <w:szCs w:val="15"/>
              </w:rPr>
              <w:t>检查频次</w:t>
            </w:r>
          </w:p>
        </w:tc>
        <w:tc>
          <w:tcPr>
            <w:tcW w:w="1539" w:type="dxa"/>
            <w:vAlign w:val="top"/>
          </w:tcPr>
          <w:p w14:paraId="19EED51F">
            <w:pPr>
              <w:spacing w:before="191" w:line="219" w:lineRule="auto"/>
              <w:ind w:left="311"/>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pacing w:val="-5"/>
                <w:sz w:val="15"/>
                <w:szCs w:val="15"/>
              </w:rPr>
              <w:t>检查方式</w:t>
            </w:r>
          </w:p>
        </w:tc>
        <w:tc>
          <w:tcPr>
            <w:tcW w:w="2343" w:type="dxa"/>
            <w:vAlign w:val="top"/>
          </w:tcPr>
          <w:p w14:paraId="7AC60BD7">
            <w:pPr>
              <w:spacing w:before="191" w:line="219" w:lineRule="auto"/>
              <w:ind w:left="132"/>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pacing w:val="-4"/>
                <w:sz w:val="15"/>
                <w:szCs w:val="15"/>
              </w:rPr>
              <w:t>是否跨部门联合检查</w:t>
            </w:r>
          </w:p>
        </w:tc>
      </w:tr>
      <w:tr w14:paraId="5C672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34" w:type="dxa"/>
            <w:vAlign w:val="top"/>
          </w:tcPr>
          <w:p w14:paraId="71F80DB1">
            <w:pPr>
              <w:pStyle w:val="7"/>
              <w:jc w:val="center"/>
              <w:rPr>
                <w:rFonts w:hint="eastAsia" w:asciiTheme="minorEastAsia" w:hAnsiTheme="minorEastAsia" w:eastAsiaTheme="minorEastAsia" w:cstheme="minorEastAsia"/>
                <w:sz w:val="15"/>
                <w:szCs w:val="15"/>
              </w:rPr>
            </w:pPr>
          </w:p>
        </w:tc>
        <w:tc>
          <w:tcPr>
            <w:tcW w:w="2098" w:type="dxa"/>
            <w:vAlign w:val="center"/>
          </w:tcPr>
          <w:p w14:paraId="3452C908">
            <w:pPr>
              <w:pStyle w:val="7"/>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秦皇岛市</w:t>
            </w:r>
          </w:p>
          <w:p w14:paraId="4708CD9B">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海港区财政局</w:t>
            </w:r>
          </w:p>
        </w:tc>
        <w:tc>
          <w:tcPr>
            <w:tcW w:w="2328" w:type="dxa"/>
            <w:vAlign w:val="center"/>
          </w:tcPr>
          <w:p w14:paraId="00BD832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《中华人民共和国会计法》第七条、第三十二条；《财政部门监督办法》第二条、第十六条。</w:t>
            </w:r>
          </w:p>
        </w:tc>
        <w:tc>
          <w:tcPr>
            <w:tcW w:w="1739" w:type="dxa"/>
            <w:vAlign w:val="center"/>
          </w:tcPr>
          <w:p w14:paraId="7C5A7EDA">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会计信息质量监督检查</w:t>
            </w:r>
          </w:p>
        </w:tc>
        <w:tc>
          <w:tcPr>
            <w:tcW w:w="1759" w:type="dxa"/>
            <w:vAlign w:val="center"/>
          </w:tcPr>
          <w:p w14:paraId="033A6E5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国家机关、社会团体、企业、事业单位和其他组织</w:t>
            </w:r>
          </w:p>
        </w:tc>
        <w:tc>
          <w:tcPr>
            <w:tcW w:w="1329" w:type="dxa"/>
            <w:vAlign w:val="center"/>
          </w:tcPr>
          <w:p w14:paraId="0FEF492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1次/年</w:t>
            </w:r>
          </w:p>
        </w:tc>
        <w:tc>
          <w:tcPr>
            <w:tcW w:w="1539" w:type="dxa"/>
            <w:vAlign w:val="center"/>
          </w:tcPr>
          <w:p w14:paraId="17BF4C4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现场检查、书面检查</w:t>
            </w:r>
          </w:p>
        </w:tc>
        <w:tc>
          <w:tcPr>
            <w:tcW w:w="2343" w:type="dxa"/>
            <w:vAlign w:val="center"/>
          </w:tcPr>
          <w:p w14:paraId="0386EFDA">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否</w:t>
            </w:r>
          </w:p>
        </w:tc>
      </w:tr>
      <w:tr w14:paraId="2A3A5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834" w:type="dxa"/>
            <w:vAlign w:val="top"/>
          </w:tcPr>
          <w:p w14:paraId="4501F60B">
            <w:pPr>
              <w:pStyle w:val="7"/>
              <w:jc w:val="center"/>
              <w:rPr>
                <w:rFonts w:hint="eastAsia" w:asciiTheme="minorEastAsia" w:hAnsiTheme="minorEastAsia" w:eastAsiaTheme="minorEastAsia" w:cstheme="minorEastAsia"/>
                <w:sz w:val="15"/>
                <w:szCs w:val="15"/>
              </w:rPr>
            </w:pPr>
          </w:p>
        </w:tc>
        <w:tc>
          <w:tcPr>
            <w:tcW w:w="2098" w:type="dxa"/>
            <w:vAlign w:val="center"/>
          </w:tcPr>
          <w:p w14:paraId="6B8E5077">
            <w:pPr>
              <w:pStyle w:val="7"/>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秦皇岛市</w:t>
            </w:r>
          </w:p>
          <w:p w14:paraId="1607D6FA">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海港区财政局</w:t>
            </w:r>
          </w:p>
        </w:tc>
        <w:tc>
          <w:tcPr>
            <w:tcW w:w="2328" w:type="dxa"/>
            <w:vAlign w:val="center"/>
          </w:tcPr>
          <w:p w14:paraId="5AFE29B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《中华人民共和国政府采购法》第十三条、第五十九条；《中华人民共和国政府采购法实施条例》第六十三条；《政府采购代理机构监督检查暂行办法》。</w:t>
            </w:r>
          </w:p>
        </w:tc>
        <w:tc>
          <w:tcPr>
            <w:tcW w:w="1739" w:type="dxa"/>
            <w:vAlign w:val="center"/>
          </w:tcPr>
          <w:p w14:paraId="4D12748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政府采购监督检查</w:t>
            </w:r>
          </w:p>
        </w:tc>
        <w:tc>
          <w:tcPr>
            <w:tcW w:w="1759" w:type="dxa"/>
            <w:vAlign w:val="center"/>
          </w:tcPr>
          <w:p w14:paraId="7D10892D">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政府采购代理机构</w:t>
            </w:r>
          </w:p>
        </w:tc>
        <w:tc>
          <w:tcPr>
            <w:tcW w:w="1329" w:type="dxa"/>
            <w:vAlign w:val="center"/>
          </w:tcPr>
          <w:p w14:paraId="0EF6AB80">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1次/年</w:t>
            </w:r>
          </w:p>
        </w:tc>
        <w:tc>
          <w:tcPr>
            <w:tcW w:w="1539" w:type="dxa"/>
            <w:vAlign w:val="center"/>
          </w:tcPr>
          <w:p w14:paraId="7B0C52AD">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现场检查、书面检查</w:t>
            </w:r>
          </w:p>
        </w:tc>
        <w:tc>
          <w:tcPr>
            <w:tcW w:w="2343" w:type="dxa"/>
            <w:vAlign w:val="center"/>
          </w:tcPr>
          <w:p w14:paraId="0B200593">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否</w:t>
            </w:r>
          </w:p>
        </w:tc>
      </w:tr>
      <w:tr w14:paraId="708E4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34" w:type="dxa"/>
            <w:vAlign w:val="top"/>
          </w:tcPr>
          <w:p w14:paraId="40EFC70C">
            <w:pPr>
              <w:pStyle w:val="7"/>
              <w:jc w:val="center"/>
              <w:rPr>
                <w:rFonts w:hint="eastAsia" w:asciiTheme="minorEastAsia" w:hAnsiTheme="minorEastAsia" w:eastAsiaTheme="minorEastAsia" w:cstheme="minorEastAsia"/>
                <w:sz w:val="15"/>
                <w:szCs w:val="15"/>
              </w:rPr>
            </w:pPr>
          </w:p>
        </w:tc>
        <w:tc>
          <w:tcPr>
            <w:tcW w:w="2098" w:type="dxa"/>
            <w:vAlign w:val="top"/>
          </w:tcPr>
          <w:p w14:paraId="064BDD4E">
            <w:pPr>
              <w:spacing w:line="404" w:lineRule="auto"/>
              <w:jc w:val="center"/>
              <w:rPr>
                <w:rFonts w:hint="eastAsia" w:asciiTheme="minorEastAsia" w:hAnsiTheme="minorEastAsia" w:eastAsiaTheme="minorEastAsia" w:cstheme="minorEastAsia"/>
                <w:sz w:val="15"/>
                <w:szCs w:val="15"/>
              </w:rPr>
            </w:pPr>
          </w:p>
          <w:p w14:paraId="0EC183A6">
            <w:pPr>
              <w:pStyle w:val="7"/>
              <w:spacing w:before="72" w:line="229" w:lineRule="auto"/>
              <w:ind w:left="210" w:leftChars="0" w:hanging="199"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海港区城市管理综</w:t>
            </w:r>
            <w:r>
              <w:rPr>
                <w:rFonts w:hint="eastAsia" w:asciiTheme="minorEastAsia" w:hAnsiTheme="minorEastAsia" w:eastAsiaTheme="minorEastAsia" w:cstheme="minorEastAsia"/>
                <w:spacing w:val="2"/>
                <w:sz w:val="15"/>
                <w:szCs w:val="15"/>
              </w:rPr>
              <w:t>合行政执法局</w:t>
            </w:r>
          </w:p>
        </w:tc>
        <w:tc>
          <w:tcPr>
            <w:tcW w:w="2328" w:type="dxa"/>
            <w:vAlign w:val="top"/>
          </w:tcPr>
          <w:p w14:paraId="6C0D86AB">
            <w:pPr>
              <w:spacing w:line="386" w:lineRule="auto"/>
              <w:jc w:val="center"/>
              <w:rPr>
                <w:rFonts w:hint="eastAsia" w:asciiTheme="minorEastAsia" w:hAnsiTheme="minorEastAsia" w:eastAsiaTheme="minorEastAsia" w:cstheme="minorEastAsia"/>
                <w:sz w:val="15"/>
                <w:szCs w:val="15"/>
              </w:rPr>
            </w:pPr>
          </w:p>
          <w:p w14:paraId="7755C3EB">
            <w:pPr>
              <w:pStyle w:val="7"/>
              <w:spacing w:before="72" w:line="245" w:lineRule="auto"/>
              <w:ind w:left="529" w:leftChars="0" w:right="54" w:rightChars="0" w:hanging="529"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《河北省城市市容和环境</w:t>
            </w:r>
            <w:r>
              <w:rPr>
                <w:rFonts w:hint="eastAsia" w:asciiTheme="minorEastAsia" w:hAnsiTheme="minorEastAsia" w:eastAsiaTheme="minorEastAsia" w:cstheme="minorEastAsia"/>
                <w:spacing w:val="-9"/>
                <w:sz w:val="15"/>
                <w:szCs w:val="15"/>
              </w:rPr>
              <w:t>卫生管理条例》</w:t>
            </w:r>
          </w:p>
        </w:tc>
        <w:tc>
          <w:tcPr>
            <w:tcW w:w="1739" w:type="dxa"/>
            <w:vAlign w:val="top"/>
          </w:tcPr>
          <w:p w14:paraId="22288F9B">
            <w:pPr>
              <w:pStyle w:val="7"/>
              <w:spacing w:before="48" w:line="218"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设置大型户外广告</w:t>
            </w:r>
          </w:p>
          <w:p w14:paraId="471EB8F8">
            <w:pPr>
              <w:pStyle w:val="7"/>
              <w:spacing w:before="22"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及城市建筑物、设</w:t>
            </w:r>
          </w:p>
          <w:p w14:paraId="5BD8B207">
            <w:pPr>
              <w:pStyle w:val="7"/>
              <w:spacing w:before="18" w:line="218"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施上悬挂、张贴宣</w:t>
            </w:r>
          </w:p>
          <w:p w14:paraId="35869085">
            <w:pPr>
              <w:pStyle w:val="7"/>
              <w:spacing w:line="200" w:lineRule="auto"/>
              <w:ind w:left="323"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传品的检查</w:t>
            </w:r>
          </w:p>
        </w:tc>
        <w:tc>
          <w:tcPr>
            <w:tcW w:w="1759" w:type="dxa"/>
            <w:vAlign w:val="top"/>
          </w:tcPr>
          <w:p w14:paraId="61C91A6A">
            <w:pPr>
              <w:spacing w:line="266" w:lineRule="auto"/>
              <w:jc w:val="center"/>
              <w:rPr>
                <w:rFonts w:hint="eastAsia" w:asciiTheme="minorEastAsia" w:hAnsiTheme="minorEastAsia" w:eastAsiaTheme="minorEastAsia" w:cstheme="minorEastAsia"/>
                <w:sz w:val="15"/>
                <w:szCs w:val="15"/>
              </w:rPr>
            </w:pPr>
          </w:p>
          <w:p w14:paraId="05372BF9">
            <w:pPr>
              <w:spacing w:line="267" w:lineRule="auto"/>
              <w:jc w:val="center"/>
              <w:rPr>
                <w:rFonts w:hint="eastAsia" w:asciiTheme="minorEastAsia" w:hAnsiTheme="minorEastAsia" w:eastAsiaTheme="minorEastAsia" w:cstheme="minorEastAsia"/>
                <w:sz w:val="15"/>
                <w:szCs w:val="15"/>
              </w:rPr>
            </w:pPr>
          </w:p>
          <w:p w14:paraId="23F6CBEA">
            <w:pPr>
              <w:pStyle w:val="7"/>
              <w:spacing w:before="72"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主次干道沿街门店</w:t>
            </w:r>
          </w:p>
        </w:tc>
        <w:tc>
          <w:tcPr>
            <w:tcW w:w="1329" w:type="dxa"/>
            <w:vAlign w:val="top"/>
          </w:tcPr>
          <w:p w14:paraId="7C47A209">
            <w:pPr>
              <w:spacing w:line="278" w:lineRule="auto"/>
              <w:jc w:val="center"/>
              <w:rPr>
                <w:rFonts w:hint="eastAsia" w:asciiTheme="minorEastAsia" w:hAnsiTheme="minorEastAsia" w:eastAsiaTheme="minorEastAsia" w:cstheme="minorEastAsia"/>
                <w:sz w:val="15"/>
                <w:szCs w:val="15"/>
              </w:rPr>
            </w:pPr>
          </w:p>
          <w:p w14:paraId="12E4226A">
            <w:pPr>
              <w:pStyle w:val="7"/>
              <w:spacing w:before="71"/>
              <w:ind w:left="556" w:leftChars="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50</w:t>
            </w:r>
          </w:p>
        </w:tc>
        <w:tc>
          <w:tcPr>
            <w:tcW w:w="1539" w:type="dxa"/>
            <w:vAlign w:val="top"/>
          </w:tcPr>
          <w:p w14:paraId="52E2294D">
            <w:pPr>
              <w:spacing w:line="262" w:lineRule="auto"/>
              <w:jc w:val="center"/>
              <w:rPr>
                <w:rFonts w:hint="eastAsia" w:asciiTheme="minorEastAsia" w:hAnsiTheme="minorEastAsia" w:eastAsiaTheme="minorEastAsia" w:cstheme="minorEastAsia"/>
                <w:sz w:val="15"/>
                <w:szCs w:val="15"/>
              </w:rPr>
            </w:pPr>
          </w:p>
          <w:p w14:paraId="22AC7D46">
            <w:pPr>
              <w:spacing w:line="263" w:lineRule="auto"/>
              <w:jc w:val="center"/>
              <w:rPr>
                <w:rFonts w:hint="eastAsia" w:asciiTheme="minorEastAsia" w:hAnsiTheme="minorEastAsia" w:eastAsiaTheme="minorEastAsia" w:cstheme="minorEastAsia"/>
                <w:sz w:val="15"/>
                <w:szCs w:val="15"/>
              </w:rPr>
            </w:pPr>
          </w:p>
          <w:p w14:paraId="4146B07D">
            <w:pPr>
              <w:pStyle w:val="7"/>
              <w:spacing w:before="71" w:line="219" w:lineRule="auto"/>
              <w:ind w:left="307"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实地检查</w:t>
            </w:r>
          </w:p>
        </w:tc>
        <w:tc>
          <w:tcPr>
            <w:tcW w:w="2343" w:type="dxa"/>
            <w:vAlign w:val="top"/>
          </w:tcPr>
          <w:p w14:paraId="50EBCB4F">
            <w:pPr>
              <w:spacing w:line="269" w:lineRule="auto"/>
              <w:jc w:val="center"/>
              <w:rPr>
                <w:rFonts w:hint="eastAsia" w:asciiTheme="minorEastAsia" w:hAnsiTheme="minorEastAsia" w:eastAsiaTheme="minorEastAsia" w:cstheme="minorEastAsia"/>
                <w:sz w:val="15"/>
                <w:szCs w:val="15"/>
              </w:rPr>
            </w:pPr>
          </w:p>
          <w:p w14:paraId="7DFAE97F">
            <w:pPr>
              <w:spacing w:line="270" w:lineRule="auto"/>
              <w:jc w:val="center"/>
              <w:rPr>
                <w:rFonts w:hint="eastAsia" w:asciiTheme="minorEastAsia" w:hAnsiTheme="minorEastAsia" w:eastAsiaTheme="minorEastAsia" w:cstheme="minorEastAsia"/>
                <w:sz w:val="15"/>
                <w:szCs w:val="15"/>
              </w:rPr>
            </w:pPr>
          </w:p>
          <w:p w14:paraId="656FAC91">
            <w:pPr>
              <w:pStyle w:val="7"/>
              <w:spacing w:before="71" w:line="223" w:lineRule="auto"/>
              <w:ind w:left="1028" w:leftChars="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78DCF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34" w:type="dxa"/>
            <w:vAlign w:val="top"/>
          </w:tcPr>
          <w:p w14:paraId="73F5418B">
            <w:pPr>
              <w:pStyle w:val="7"/>
              <w:jc w:val="center"/>
              <w:rPr>
                <w:rFonts w:hint="eastAsia" w:asciiTheme="minorEastAsia" w:hAnsiTheme="minorEastAsia" w:eastAsiaTheme="minorEastAsia" w:cstheme="minorEastAsia"/>
                <w:sz w:val="15"/>
                <w:szCs w:val="15"/>
              </w:rPr>
            </w:pPr>
          </w:p>
        </w:tc>
        <w:tc>
          <w:tcPr>
            <w:tcW w:w="2098" w:type="dxa"/>
            <w:vAlign w:val="top"/>
          </w:tcPr>
          <w:p w14:paraId="770B3AAD">
            <w:pPr>
              <w:spacing w:line="327" w:lineRule="auto"/>
              <w:jc w:val="center"/>
              <w:rPr>
                <w:rFonts w:hint="eastAsia" w:asciiTheme="minorEastAsia" w:hAnsiTheme="minorEastAsia" w:eastAsiaTheme="minorEastAsia" w:cstheme="minorEastAsia"/>
                <w:sz w:val="15"/>
                <w:szCs w:val="15"/>
              </w:rPr>
            </w:pPr>
          </w:p>
          <w:p w14:paraId="5C885028">
            <w:pPr>
              <w:pStyle w:val="7"/>
              <w:spacing w:before="71" w:line="229" w:lineRule="auto"/>
              <w:ind w:left="210" w:leftChars="0" w:hanging="199"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海港区城市管理综</w:t>
            </w:r>
            <w:r>
              <w:rPr>
                <w:rFonts w:hint="eastAsia" w:asciiTheme="minorEastAsia" w:hAnsiTheme="minorEastAsia" w:eastAsiaTheme="minorEastAsia" w:cstheme="minorEastAsia"/>
                <w:spacing w:val="2"/>
                <w:sz w:val="15"/>
                <w:szCs w:val="15"/>
              </w:rPr>
              <w:t>合行政执法局</w:t>
            </w:r>
          </w:p>
        </w:tc>
        <w:tc>
          <w:tcPr>
            <w:tcW w:w="2328" w:type="dxa"/>
            <w:vAlign w:val="top"/>
          </w:tcPr>
          <w:p w14:paraId="53BD1337">
            <w:pPr>
              <w:spacing w:line="319" w:lineRule="auto"/>
              <w:jc w:val="center"/>
              <w:rPr>
                <w:rFonts w:hint="eastAsia" w:asciiTheme="minorEastAsia" w:hAnsiTheme="minorEastAsia" w:eastAsiaTheme="minorEastAsia" w:cstheme="minorEastAsia"/>
                <w:sz w:val="15"/>
                <w:szCs w:val="15"/>
              </w:rPr>
            </w:pPr>
          </w:p>
          <w:p w14:paraId="0C9FF817">
            <w:pPr>
              <w:pStyle w:val="7"/>
              <w:spacing w:before="71" w:line="233" w:lineRule="auto"/>
              <w:ind w:left="529" w:leftChars="0" w:right="54" w:rightChars="0" w:hanging="529"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《河北省城市市容和环境</w:t>
            </w:r>
            <w:r>
              <w:rPr>
                <w:rFonts w:hint="eastAsia" w:asciiTheme="minorEastAsia" w:hAnsiTheme="minorEastAsia" w:eastAsiaTheme="minorEastAsia" w:cstheme="minorEastAsia"/>
                <w:spacing w:val="-9"/>
                <w:sz w:val="15"/>
                <w:szCs w:val="15"/>
              </w:rPr>
              <w:t>卫生管理条例》</w:t>
            </w:r>
          </w:p>
        </w:tc>
        <w:tc>
          <w:tcPr>
            <w:tcW w:w="1739" w:type="dxa"/>
            <w:vAlign w:val="top"/>
          </w:tcPr>
          <w:p w14:paraId="792F62A1">
            <w:pPr>
              <w:pStyle w:val="7"/>
              <w:spacing w:before="122"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城市生活垃圾及餐</w:t>
            </w:r>
          </w:p>
          <w:p w14:paraId="6341E8BF">
            <w:pPr>
              <w:pStyle w:val="7"/>
              <w:spacing w:before="8" w:line="218"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厨废弃物处置许可</w:t>
            </w:r>
          </w:p>
          <w:p w14:paraId="31546C37">
            <w:pPr>
              <w:pStyle w:val="7"/>
              <w:spacing w:line="219" w:lineRule="auto"/>
              <w:ind w:left="213"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后的监督检查</w:t>
            </w:r>
          </w:p>
        </w:tc>
        <w:tc>
          <w:tcPr>
            <w:tcW w:w="1759" w:type="dxa"/>
            <w:vAlign w:val="top"/>
          </w:tcPr>
          <w:p w14:paraId="48997052">
            <w:pPr>
              <w:spacing w:line="267" w:lineRule="auto"/>
              <w:jc w:val="center"/>
              <w:rPr>
                <w:rFonts w:hint="eastAsia" w:asciiTheme="minorEastAsia" w:hAnsiTheme="minorEastAsia" w:eastAsiaTheme="minorEastAsia" w:cstheme="minorEastAsia"/>
                <w:sz w:val="15"/>
                <w:szCs w:val="15"/>
              </w:rPr>
            </w:pPr>
          </w:p>
          <w:p w14:paraId="3307C45B">
            <w:pPr>
              <w:spacing w:line="268" w:lineRule="auto"/>
              <w:jc w:val="center"/>
              <w:rPr>
                <w:rFonts w:hint="eastAsia" w:asciiTheme="minorEastAsia" w:hAnsiTheme="minorEastAsia" w:eastAsiaTheme="minorEastAsia" w:cstheme="minorEastAsia"/>
                <w:sz w:val="15"/>
                <w:szCs w:val="15"/>
              </w:rPr>
            </w:pPr>
          </w:p>
          <w:p w14:paraId="4B7C7BB4">
            <w:pPr>
              <w:pStyle w:val="7"/>
              <w:spacing w:before="72"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主次干道餐饮门店</w:t>
            </w:r>
          </w:p>
        </w:tc>
        <w:tc>
          <w:tcPr>
            <w:tcW w:w="1329" w:type="dxa"/>
            <w:vAlign w:val="top"/>
          </w:tcPr>
          <w:p w14:paraId="5ECB78BF">
            <w:pPr>
              <w:spacing w:line="279" w:lineRule="auto"/>
              <w:jc w:val="center"/>
              <w:rPr>
                <w:rFonts w:hint="eastAsia" w:asciiTheme="minorEastAsia" w:hAnsiTheme="minorEastAsia" w:eastAsiaTheme="minorEastAsia" w:cstheme="minorEastAsia"/>
                <w:sz w:val="15"/>
                <w:szCs w:val="15"/>
              </w:rPr>
            </w:pPr>
          </w:p>
          <w:p w14:paraId="3FA30C3B">
            <w:pPr>
              <w:spacing w:line="279" w:lineRule="auto"/>
              <w:jc w:val="center"/>
              <w:rPr>
                <w:rFonts w:hint="eastAsia" w:asciiTheme="minorEastAsia" w:hAnsiTheme="minorEastAsia" w:eastAsiaTheme="minorEastAsia" w:cstheme="minorEastAsia"/>
                <w:sz w:val="15"/>
                <w:szCs w:val="15"/>
              </w:rPr>
            </w:pPr>
          </w:p>
          <w:p w14:paraId="39C310C9">
            <w:pPr>
              <w:pStyle w:val="7"/>
              <w:spacing w:before="72"/>
              <w:ind w:left="496" w:leftChars="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100</w:t>
            </w:r>
          </w:p>
        </w:tc>
        <w:tc>
          <w:tcPr>
            <w:tcW w:w="1539" w:type="dxa"/>
            <w:vAlign w:val="top"/>
          </w:tcPr>
          <w:p w14:paraId="349DE482">
            <w:pPr>
              <w:spacing w:line="258" w:lineRule="auto"/>
              <w:jc w:val="center"/>
              <w:rPr>
                <w:rFonts w:hint="eastAsia" w:asciiTheme="minorEastAsia" w:hAnsiTheme="minorEastAsia" w:eastAsiaTheme="minorEastAsia" w:cstheme="minorEastAsia"/>
                <w:sz w:val="15"/>
                <w:szCs w:val="15"/>
              </w:rPr>
            </w:pPr>
          </w:p>
          <w:p w14:paraId="57FDB218">
            <w:pPr>
              <w:spacing w:line="259" w:lineRule="auto"/>
              <w:jc w:val="center"/>
              <w:rPr>
                <w:rFonts w:hint="eastAsia" w:asciiTheme="minorEastAsia" w:hAnsiTheme="minorEastAsia" w:eastAsiaTheme="minorEastAsia" w:cstheme="minorEastAsia"/>
                <w:sz w:val="15"/>
                <w:szCs w:val="15"/>
              </w:rPr>
            </w:pPr>
          </w:p>
          <w:p w14:paraId="535457D6">
            <w:pPr>
              <w:pStyle w:val="7"/>
              <w:spacing w:before="72" w:line="219" w:lineRule="auto"/>
              <w:ind w:left="307"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实地检查</w:t>
            </w:r>
          </w:p>
        </w:tc>
        <w:tc>
          <w:tcPr>
            <w:tcW w:w="2343" w:type="dxa"/>
            <w:vAlign w:val="top"/>
          </w:tcPr>
          <w:p w14:paraId="5BE0B475">
            <w:pPr>
              <w:spacing w:line="260" w:lineRule="auto"/>
              <w:jc w:val="center"/>
              <w:rPr>
                <w:rFonts w:hint="eastAsia" w:asciiTheme="minorEastAsia" w:hAnsiTheme="minorEastAsia" w:eastAsiaTheme="minorEastAsia" w:cstheme="minorEastAsia"/>
                <w:sz w:val="15"/>
                <w:szCs w:val="15"/>
              </w:rPr>
            </w:pPr>
          </w:p>
          <w:p w14:paraId="6189E498">
            <w:pPr>
              <w:spacing w:line="261" w:lineRule="auto"/>
              <w:jc w:val="center"/>
              <w:rPr>
                <w:rFonts w:hint="eastAsia" w:asciiTheme="minorEastAsia" w:hAnsiTheme="minorEastAsia" w:eastAsiaTheme="minorEastAsia" w:cstheme="minorEastAsia"/>
                <w:sz w:val="15"/>
                <w:szCs w:val="15"/>
              </w:rPr>
            </w:pPr>
          </w:p>
          <w:p w14:paraId="67DC3013">
            <w:pPr>
              <w:pStyle w:val="7"/>
              <w:spacing w:before="71" w:line="223" w:lineRule="auto"/>
              <w:ind w:left="1028" w:leftChars="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5FCB2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F284C03">
            <w:pPr>
              <w:pStyle w:val="7"/>
              <w:jc w:val="center"/>
              <w:rPr>
                <w:rFonts w:hint="eastAsia" w:asciiTheme="minorEastAsia" w:hAnsiTheme="minorEastAsia" w:eastAsiaTheme="minorEastAsia" w:cstheme="minorEastAsia"/>
                <w:sz w:val="15"/>
                <w:szCs w:val="15"/>
              </w:rPr>
            </w:pPr>
          </w:p>
        </w:tc>
        <w:tc>
          <w:tcPr>
            <w:tcW w:w="2098" w:type="dxa"/>
            <w:vAlign w:val="top"/>
          </w:tcPr>
          <w:p w14:paraId="270290C3">
            <w:pPr>
              <w:spacing w:line="267" w:lineRule="auto"/>
              <w:jc w:val="center"/>
              <w:rPr>
                <w:rFonts w:hint="eastAsia" w:asciiTheme="minorEastAsia" w:hAnsiTheme="minorEastAsia" w:eastAsiaTheme="minorEastAsia" w:cstheme="minorEastAsia"/>
                <w:sz w:val="15"/>
                <w:szCs w:val="15"/>
              </w:rPr>
            </w:pPr>
          </w:p>
          <w:p w14:paraId="79F82717">
            <w:pPr>
              <w:spacing w:line="267" w:lineRule="auto"/>
              <w:jc w:val="center"/>
              <w:rPr>
                <w:rFonts w:hint="eastAsia" w:asciiTheme="minorEastAsia" w:hAnsiTheme="minorEastAsia" w:eastAsiaTheme="minorEastAsia" w:cstheme="minorEastAsia"/>
                <w:sz w:val="15"/>
                <w:szCs w:val="15"/>
              </w:rPr>
            </w:pPr>
          </w:p>
          <w:p w14:paraId="017BC7EB">
            <w:pPr>
              <w:pStyle w:val="7"/>
              <w:spacing w:before="72" w:line="237"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海港区城市管理综</w:t>
            </w:r>
            <w:r>
              <w:rPr>
                <w:rFonts w:hint="eastAsia" w:asciiTheme="minorEastAsia" w:hAnsiTheme="minorEastAsia" w:eastAsiaTheme="minorEastAsia" w:cstheme="minorEastAsia"/>
                <w:spacing w:val="2"/>
                <w:sz w:val="15"/>
                <w:szCs w:val="15"/>
              </w:rPr>
              <w:t>合行政执法局</w:t>
            </w:r>
          </w:p>
        </w:tc>
        <w:tc>
          <w:tcPr>
            <w:tcW w:w="2328" w:type="dxa"/>
            <w:vAlign w:val="top"/>
          </w:tcPr>
          <w:p w14:paraId="1A953002">
            <w:pPr>
              <w:spacing w:line="243" w:lineRule="auto"/>
              <w:jc w:val="center"/>
              <w:rPr>
                <w:rFonts w:hint="eastAsia" w:asciiTheme="minorEastAsia" w:hAnsiTheme="minorEastAsia" w:eastAsiaTheme="minorEastAsia" w:cstheme="minorEastAsia"/>
                <w:sz w:val="15"/>
                <w:szCs w:val="15"/>
              </w:rPr>
            </w:pPr>
          </w:p>
          <w:p w14:paraId="4E7940A0">
            <w:pPr>
              <w:spacing w:line="244" w:lineRule="auto"/>
              <w:jc w:val="center"/>
              <w:rPr>
                <w:rFonts w:hint="eastAsia" w:asciiTheme="minorEastAsia" w:hAnsiTheme="minorEastAsia" w:eastAsiaTheme="minorEastAsia" w:cstheme="minorEastAsia"/>
                <w:sz w:val="15"/>
                <w:szCs w:val="15"/>
              </w:rPr>
            </w:pPr>
          </w:p>
          <w:p w14:paraId="212A8026">
            <w:pPr>
              <w:pStyle w:val="7"/>
              <w:spacing w:before="72" w:line="219" w:lineRule="auto"/>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9"/>
                <w:sz w:val="15"/>
                <w:szCs w:val="15"/>
              </w:rPr>
              <w:t>《河北省城市市容和环境</w:t>
            </w:r>
            <w:r>
              <w:rPr>
                <w:rFonts w:hint="eastAsia" w:asciiTheme="minorEastAsia" w:hAnsiTheme="minorEastAsia" w:eastAsiaTheme="minorEastAsia" w:cstheme="minorEastAsia"/>
                <w:spacing w:val="-3"/>
                <w:sz w:val="15"/>
                <w:szCs w:val="15"/>
              </w:rPr>
              <w:t>卫生管理条例》</w:t>
            </w:r>
            <w:r>
              <w:rPr>
                <w:rFonts w:hint="eastAsia" w:asciiTheme="minorEastAsia" w:hAnsiTheme="minorEastAsia" w:eastAsiaTheme="minorEastAsia" w:cstheme="minorEastAsia"/>
                <w:spacing w:val="-9"/>
                <w:sz w:val="15"/>
                <w:szCs w:val="15"/>
              </w:rPr>
              <w:t>《河北省建筑垃圾管理条</w:t>
            </w:r>
            <w:r>
              <w:rPr>
                <w:rFonts w:hint="eastAsia" w:asciiTheme="minorEastAsia" w:hAnsiTheme="minorEastAsia" w:eastAsiaTheme="minorEastAsia" w:cstheme="minorEastAsia"/>
                <w:spacing w:val="-5"/>
                <w:sz w:val="15"/>
                <w:szCs w:val="15"/>
              </w:rPr>
              <w:t>例》</w:t>
            </w:r>
          </w:p>
        </w:tc>
        <w:tc>
          <w:tcPr>
            <w:tcW w:w="1739" w:type="dxa"/>
            <w:vAlign w:val="top"/>
          </w:tcPr>
          <w:p w14:paraId="3C44939A">
            <w:pPr>
              <w:pStyle w:val="7"/>
              <w:spacing w:before="58" w:line="228" w:lineRule="auto"/>
              <w:ind w:left="13"/>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关闭、闲置、拆除</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14"/>
                <w:sz w:val="15"/>
                <w:szCs w:val="15"/>
              </w:rPr>
              <w:t>城市环卫设施许可后的监督检查；临</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时性建筑物搭建、</w:t>
            </w:r>
            <w:r>
              <w:rPr>
                <w:rFonts w:hint="eastAsia" w:asciiTheme="minorEastAsia" w:hAnsiTheme="minorEastAsia" w:eastAsiaTheme="minorEastAsia" w:cstheme="minorEastAsia"/>
                <w:spacing w:val="-14"/>
                <w:sz w:val="15"/>
                <w:szCs w:val="15"/>
              </w:rPr>
              <w:t>堆放物料、占道施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4"/>
                <w:sz w:val="15"/>
                <w:szCs w:val="15"/>
              </w:rPr>
              <w:t>工审批后的监督检</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4"/>
                <w:sz w:val="15"/>
                <w:szCs w:val="15"/>
              </w:rPr>
              <w:t>查；城市建筑垃圾</w:t>
            </w:r>
            <w:r>
              <w:rPr>
                <w:rFonts w:hint="eastAsia" w:asciiTheme="minorEastAsia" w:hAnsiTheme="minorEastAsia" w:eastAsiaTheme="minorEastAsia" w:cstheme="minorEastAsia"/>
                <w:spacing w:val="-15"/>
                <w:sz w:val="15"/>
                <w:szCs w:val="15"/>
              </w:rPr>
              <w:t>处置核准后的监督</w:t>
            </w:r>
            <w:r>
              <w:rPr>
                <w:rFonts w:hint="eastAsia" w:asciiTheme="minorEastAsia" w:hAnsiTheme="minorEastAsia" w:eastAsiaTheme="minorEastAsia" w:cstheme="minorEastAsia"/>
                <w:spacing w:val="-12"/>
                <w:sz w:val="15"/>
                <w:szCs w:val="15"/>
              </w:rPr>
              <w:t>检查；市政设施建</w:t>
            </w:r>
            <w:r>
              <w:rPr>
                <w:rFonts w:hint="eastAsia" w:asciiTheme="minorEastAsia" w:hAnsiTheme="minorEastAsia" w:eastAsiaTheme="minorEastAsia" w:cstheme="minorEastAsia"/>
                <w:spacing w:val="1"/>
                <w:sz w:val="15"/>
                <w:szCs w:val="15"/>
              </w:rPr>
              <w:t>设类审批(挖掘道</w:t>
            </w:r>
            <w:r>
              <w:rPr>
                <w:rFonts w:hint="eastAsia" w:asciiTheme="minorEastAsia" w:hAnsiTheme="minorEastAsia" w:eastAsiaTheme="minorEastAsia" w:cstheme="minorEastAsia"/>
                <w:spacing w:val="-6"/>
                <w:sz w:val="15"/>
                <w:szCs w:val="15"/>
              </w:rPr>
              <w:t>路</w:t>
            </w:r>
            <w:r>
              <w:rPr>
                <w:rFonts w:hint="eastAsia" w:asciiTheme="minorEastAsia" w:hAnsiTheme="minorEastAsia" w:eastAsiaTheme="minorEastAsia" w:cstheme="minorEastAsia"/>
                <w:spacing w:val="-42"/>
                <w:sz w:val="15"/>
                <w:szCs w:val="15"/>
              </w:rPr>
              <w:t xml:space="preserve"> </w:t>
            </w:r>
            <w:r>
              <w:rPr>
                <w:rFonts w:hint="eastAsia" w:asciiTheme="minorEastAsia" w:hAnsiTheme="minorEastAsia" w:eastAsiaTheme="minorEastAsia" w:cstheme="minorEastAsia"/>
                <w:spacing w:val="-6"/>
                <w:sz w:val="15"/>
                <w:szCs w:val="15"/>
              </w:rPr>
              <w:t>)</w:t>
            </w:r>
          </w:p>
        </w:tc>
        <w:tc>
          <w:tcPr>
            <w:tcW w:w="1759" w:type="dxa"/>
            <w:vAlign w:val="top"/>
          </w:tcPr>
          <w:p w14:paraId="39CB355D">
            <w:pPr>
              <w:spacing w:line="265" w:lineRule="auto"/>
              <w:jc w:val="center"/>
              <w:rPr>
                <w:rFonts w:hint="eastAsia" w:asciiTheme="minorEastAsia" w:hAnsiTheme="minorEastAsia" w:eastAsiaTheme="minorEastAsia" w:cstheme="minorEastAsia"/>
                <w:sz w:val="15"/>
                <w:szCs w:val="15"/>
              </w:rPr>
            </w:pPr>
          </w:p>
          <w:p w14:paraId="72FEC577">
            <w:pPr>
              <w:spacing w:line="265" w:lineRule="auto"/>
              <w:jc w:val="center"/>
              <w:rPr>
                <w:rFonts w:hint="eastAsia" w:asciiTheme="minorEastAsia" w:hAnsiTheme="minorEastAsia" w:eastAsiaTheme="minorEastAsia" w:cstheme="minorEastAsia"/>
                <w:sz w:val="15"/>
                <w:szCs w:val="15"/>
              </w:rPr>
            </w:pPr>
          </w:p>
          <w:p w14:paraId="0E1DD4EA">
            <w:pPr>
              <w:spacing w:line="265" w:lineRule="auto"/>
              <w:jc w:val="center"/>
              <w:rPr>
                <w:rFonts w:hint="eastAsia" w:asciiTheme="minorEastAsia" w:hAnsiTheme="minorEastAsia" w:eastAsiaTheme="minorEastAsia" w:cstheme="minorEastAsia"/>
                <w:sz w:val="15"/>
                <w:szCs w:val="15"/>
              </w:rPr>
            </w:pPr>
          </w:p>
          <w:p w14:paraId="04D7FBA1">
            <w:pPr>
              <w:pStyle w:val="7"/>
              <w:spacing w:before="71" w:line="220" w:lineRule="auto"/>
              <w:ind w:firstLine="438" w:firstLineChars="3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施工单位</w:t>
            </w:r>
          </w:p>
        </w:tc>
        <w:tc>
          <w:tcPr>
            <w:tcW w:w="1329" w:type="dxa"/>
            <w:vAlign w:val="top"/>
          </w:tcPr>
          <w:p w14:paraId="7F6A2D6A">
            <w:pPr>
              <w:spacing w:line="272" w:lineRule="auto"/>
              <w:jc w:val="center"/>
              <w:rPr>
                <w:rFonts w:hint="eastAsia" w:asciiTheme="minorEastAsia" w:hAnsiTheme="minorEastAsia" w:eastAsiaTheme="minorEastAsia" w:cstheme="minorEastAsia"/>
                <w:sz w:val="15"/>
                <w:szCs w:val="15"/>
              </w:rPr>
            </w:pPr>
          </w:p>
          <w:p w14:paraId="0138DDB3">
            <w:pPr>
              <w:spacing w:line="272" w:lineRule="auto"/>
              <w:jc w:val="center"/>
              <w:rPr>
                <w:rFonts w:hint="eastAsia" w:asciiTheme="minorEastAsia" w:hAnsiTheme="minorEastAsia" w:eastAsiaTheme="minorEastAsia" w:cstheme="minorEastAsia"/>
                <w:sz w:val="15"/>
                <w:szCs w:val="15"/>
              </w:rPr>
            </w:pPr>
          </w:p>
          <w:p w14:paraId="14B5FBB9">
            <w:pPr>
              <w:spacing w:line="272" w:lineRule="auto"/>
              <w:jc w:val="center"/>
              <w:rPr>
                <w:rFonts w:hint="eastAsia" w:asciiTheme="minorEastAsia" w:hAnsiTheme="minorEastAsia" w:eastAsiaTheme="minorEastAsia" w:cstheme="minorEastAsia"/>
                <w:sz w:val="15"/>
                <w:szCs w:val="15"/>
              </w:rPr>
            </w:pPr>
          </w:p>
          <w:p w14:paraId="42428A0A">
            <w:pPr>
              <w:pStyle w:val="7"/>
              <w:spacing w:before="72"/>
              <w:ind w:firstLine="544" w:firstLineChars="4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10</w:t>
            </w:r>
          </w:p>
        </w:tc>
        <w:tc>
          <w:tcPr>
            <w:tcW w:w="1539" w:type="dxa"/>
            <w:vAlign w:val="top"/>
          </w:tcPr>
          <w:p w14:paraId="745B5B26">
            <w:pPr>
              <w:spacing w:line="265" w:lineRule="auto"/>
              <w:jc w:val="center"/>
              <w:rPr>
                <w:rFonts w:hint="eastAsia" w:asciiTheme="minorEastAsia" w:hAnsiTheme="minorEastAsia" w:eastAsiaTheme="minorEastAsia" w:cstheme="minorEastAsia"/>
                <w:sz w:val="15"/>
                <w:szCs w:val="15"/>
              </w:rPr>
            </w:pPr>
          </w:p>
          <w:p w14:paraId="58F1C85E">
            <w:pPr>
              <w:spacing w:line="265" w:lineRule="auto"/>
              <w:jc w:val="center"/>
              <w:rPr>
                <w:rFonts w:hint="eastAsia" w:asciiTheme="minorEastAsia" w:hAnsiTheme="minorEastAsia" w:eastAsiaTheme="minorEastAsia" w:cstheme="minorEastAsia"/>
                <w:sz w:val="15"/>
                <w:szCs w:val="15"/>
              </w:rPr>
            </w:pPr>
          </w:p>
          <w:p w14:paraId="60D937D0">
            <w:pPr>
              <w:spacing w:line="265" w:lineRule="auto"/>
              <w:jc w:val="center"/>
              <w:rPr>
                <w:rFonts w:hint="eastAsia" w:asciiTheme="minorEastAsia" w:hAnsiTheme="minorEastAsia" w:eastAsiaTheme="minorEastAsia" w:cstheme="minorEastAsia"/>
                <w:sz w:val="15"/>
                <w:szCs w:val="15"/>
              </w:rPr>
            </w:pPr>
          </w:p>
          <w:p w14:paraId="6C013A73">
            <w:pPr>
              <w:pStyle w:val="7"/>
              <w:spacing w:before="72" w:line="219" w:lineRule="auto"/>
              <w:ind w:firstLine="462" w:firstLineChars="30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实地检查</w:t>
            </w:r>
          </w:p>
        </w:tc>
        <w:tc>
          <w:tcPr>
            <w:tcW w:w="2343" w:type="dxa"/>
            <w:vAlign w:val="top"/>
          </w:tcPr>
          <w:p w14:paraId="1572C997">
            <w:pPr>
              <w:spacing w:line="264" w:lineRule="auto"/>
              <w:jc w:val="center"/>
              <w:rPr>
                <w:rFonts w:hint="eastAsia" w:asciiTheme="minorEastAsia" w:hAnsiTheme="minorEastAsia" w:eastAsiaTheme="minorEastAsia" w:cstheme="minorEastAsia"/>
                <w:sz w:val="15"/>
                <w:szCs w:val="15"/>
              </w:rPr>
            </w:pPr>
          </w:p>
          <w:p w14:paraId="25788D77">
            <w:pPr>
              <w:spacing w:line="264" w:lineRule="auto"/>
              <w:jc w:val="center"/>
              <w:rPr>
                <w:rFonts w:hint="eastAsia" w:asciiTheme="minorEastAsia" w:hAnsiTheme="minorEastAsia" w:eastAsiaTheme="minorEastAsia" w:cstheme="minorEastAsia"/>
                <w:sz w:val="15"/>
                <w:szCs w:val="15"/>
              </w:rPr>
            </w:pPr>
          </w:p>
          <w:p w14:paraId="0579A8F9">
            <w:pPr>
              <w:spacing w:line="264" w:lineRule="auto"/>
              <w:jc w:val="center"/>
              <w:rPr>
                <w:rFonts w:hint="eastAsia" w:asciiTheme="minorEastAsia" w:hAnsiTheme="minorEastAsia" w:eastAsiaTheme="minorEastAsia" w:cstheme="minorEastAsia"/>
                <w:sz w:val="15"/>
                <w:szCs w:val="15"/>
              </w:rPr>
            </w:pPr>
          </w:p>
          <w:p w14:paraId="0D74416F">
            <w:pPr>
              <w:pStyle w:val="7"/>
              <w:spacing w:before="72" w:line="223" w:lineRule="auto"/>
              <w:ind w:firstLine="1050" w:firstLineChars="7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384BA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F46748A">
            <w:pPr>
              <w:pStyle w:val="7"/>
              <w:jc w:val="center"/>
              <w:rPr>
                <w:rFonts w:hint="eastAsia" w:asciiTheme="minorEastAsia" w:hAnsiTheme="minorEastAsia" w:eastAsiaTheme="minorEastAsia" w:cstheme="minorEastAsia"/>
                <w:sz w:val="15"/>
                <w:szCs w:val="15"/>
              </w:rPr>
            </w:pPr>
          </w:p>
        </w:tc>
        <w:tc>
          <w:tcPr>
            <w:tcW w:w="2098" w:type="dxa"/>
            <w:vAlign w:val="top"/>
          </w:tcPr>
          <w:p w14:paraId="48B600B8">
            <w:pPr>
              <w:spacing w:line="346" w:lineRule="auto"/>
              <w:jc w:val="center"/>
              <w:rPr>
                <w:rFonts w:hint="eastAsia" w:asciiTheme="minorEastAsia" w:hAnsiTheme="minorEastAsia" w:eastAsiaTheme="minorEastAsia" w:cstheme="minorEastAsia"/>
                <w:sz w:val="15"/>
                <w:szCs w:val="15"/>
              </w:rPr>
            </w:pPr>
          </w:p>
          <w:p w14:paraId="514F9823">
            <w:pPr>
              <w:pStyle w:val="7"/>
              <w:spacing w:before="72" w:line="254" w:lineRule="auto"/>
              <w:ind w:left="210" w:leftChars="0" w:hanging="199"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海港区城市管理综</w:t>
            </w:r>
            <w:r>
              <w:rPr>
                <w:rFonts w:hint="eastAsia" w:asciiTheme="minorEastAsia" w:hAnsiTheme="minorEastAsia" w:eastAsiaTheme="minorEastAsia" w:cstheme="minorEastAsia"/>
                <w:spacing w:val="2"/>
                <w:sz w:val="15"/>
                <w:szCs w:val="15"/>
              </w:rPr>
              <w:t>合行政执法局</w:t>
            </w:r>
          </w:p>
        </w:tc>
        <w:tc>
          <w:tcPr>
            <w:tcW w:w="2328" w:type="dxa"/>
            <w:vAlign w:val="top"/>
          </w:tcPr>
          <w:p w14:paraId="6F4432DD">
            <w:pPr>
              <w:spacing w:line="356" w:lineRule="auto"/>
              <w:jc w:val="center"/>
              <w:rPr>
                <w:rFonts w:hint="eastAsia" w:asciiTheme="minorEastAsia" w:hAnsiTheme="minorEastAsia" w:eastAsiaTheme="minorEastAsia" w:cstheme="minorEastAsia"/>
                <w:sz w:val="15"/>
                <w:szCs w:val="15"/>
              </w:rPr>
            </w:pPr>
          </w:p>
          <w:p w14:paraId="56B54556">
            <w:pPr>
              <w:pStyle w:val="7"/>
              <w:spacing w:before="71" w:line="216" w:lineRule="auto"/>
              <w:ind w:left="1059" w:leftChars="0" w:right="54" w:rightChars="0" w:hanging="1059"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《河北省城市燃气管理条</w:t>
            </w:r>
            <w:r>
              <w:rPr>
                <w:rFonts w:hint="eastAsia" w:asciiTheme="minorEastAsia" w:hAnsiTheme="minorEastAsia" w:eastAsiaTheme="minorEastAsia" w:cstheme="minorEastAsia"/>
                <w:spacing w:val="-8"/>
                <w:sz w:val="15"/>
                <w:szCs w:val="15"/>
              </w:rPr>
              <w:t>例》</w:t>
            </w:r>
          </w:p>
        </w:tc>
        <w:tc>
          <w:tcPr>
            <w:tcW w:w="1739" w:type="dxa"/>
            <w:vAlign w:val="top"/>
          </w:tcPr>
          <w:p w14:paraId="68B9C5BB">
            <w:pPr>
              <w:pStyle w:val="7"/>
              <w:spacing w:before="56" w:line="219" w:lineRule="auto"/>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燃气、供热监督检查；燃气经营者改动市政燃气设施审批许可后的监督检</w:t>
            </w:r>
            <w:r>
              <w:rPr>
                <w:rFonts w:hint="eastAsia" w:asciiTheme="minorEastAsia" w:hAnsiTheme="minorEastAsia" w:eastAsiaTheme="minorEastAsia" w:cstheme="minorEastAsia"/>
                <w:sz w:val="15"/>
                <w:szCs w:val="15"/>
              </w:rPr>
              <w:t>查</w:t>
            </w:r>
          </w:p>
        </w:tc>
        <w:tc>
          <w:tcPr>
            <w:tcW w:w="1759" w:type="dxa"/>
            <w:vAlign w:val="top"/>
          </w:tcPr>
          <w:p w14:paraId="0D35997F">
            <w:pPr>
              <w:spacing w:line="256" w:lineRule="auto"/>
              <w:jc w:val="center"/>
              <w:rPr>
                <w:rFonts w:hint="eastAsia" w:asciiTheme="minorEastAsia" w:hAnsiTheme="minorEastAsia" w:eastAsiaTheme="minorEastAsia" w:cstheme="minorEastAsia"/>
                <w:sz w:val="15"/>
                <w:szCs w:val="15"/>
              </w:rPr>
            </w:pPr>
          </w:p>
          <w:p w14:paraId="060EAD23">
            <w:pPr>
              <w:pStyle w:val="7"/>
              <w:spacing w:before="72" w:line="237" w:lineRule="auto"/>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燃气、瓶装液化气经营企业</w:t>
            </w:r>
          </w:p>
        </w:tc>
        <w:tc>
          <w:tcPr>
            <w:tcW w:w="1329" w:type="dxa"/>
            <w:vAlign w:val="top"/>
          </w:tcPr>
          <w:p w14:paraId="3C8CC5A5">
            <w:pPr>
              <w:spacing w:line="277" w:lineRule="auto"/>
              <w:jc w:val="center"/>
              <w:rPr>
                <w:rFonts w:hint="eastAsia" w:asciiTheme="minorEastAsia" w:hAnsiTheme="minorEastAsia" w:eastAsiaTheme="minorEastAsia" w:cstheme="minorEastAsia"/>
                <w:sz w:val="15"/>
                <w:szCs w:val="15"/>
              </w:rPr>
            </w:pPr>
          </w:p>
          <w:p w14:paraId="0DC20ED8">
            <w:pPr>
              <w:spacing w:line="278" w:lineRule="auto"/>
              <w:jc w:val="center"/>
              <w:rPr>
                <w:rFonts w:hint="eastAsia" w:asciiTheme="minorEastAsia" w:hAnsiTheme="minorEastAsia" w:eastAsiaTheme="minorEastAsia" w:cstheme="minorEastAsia"/>
                <w:sz w:val="15"/>
                <w:szCs w:val="15"/>
              </w:rPr>
            </w:pPr>
          </w:p>
          <w:p w14:paraId="735F4858">
            <w:pPr>
              <w:pStyle w:val="7"/>
              <w:spacing w:before="71" w:line="241" w:lineRule="auto"/>
              <w:ind w:left="556" w:leftChars="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12</w:t>
            </w:r>
          </w:p>
        </w:tc>
        <w:tc>
          <w:tcPr>
            <w:tcW w:w="1539" w:type="dxa"/>
            <w:vAlign w:val="top"/>
          </w:tcPr>
          <w:p w14:paraId="4E9A6B8C">
            <w:pPr>
              <w:spacing w:line="266" w:lineRule="auto"/>
              <w:jc w:val="center"/>
              <w:rPr>
                <w:rFonts w:hint="eastAsia" w:asciiTheme="minorEastAsia" w:hAnsiTheme="minorEastAsia" w:eastAsiaTheme="minorEastAsia" w:cstheme="minorEastAsia"/>
                <w:sz w:val="15"/>
                <w:szCs w:val="15"/>
              </w:rPr>
            </w:pPr>
          </w:p>
          <w:p w14:paraId="494C948B">
            <w:pPr>
              <w:spacing w:line="267" w:lineRule="auto"/>
              <w:jc w:val="center"/>
              <w:rPr>
                <w:rFonts w:hint="eastAsia" w:asciiTheme="minorEastAsia" w:hAnsiTheme="minorEastAsia" w:eastAsiaTheme="minorEastAsia" w:cstheme="minorEastAsia"/>
                <w:sz w:val="15"/>
                <w:szCs w:val="15"/>
              </w:rPr>
            </w:pPr>
          </w:p>
          <w:p w14:paraId="327CF178">
            <w:pPr>
              <w:pStyle w:val="7"/>
              <w:spacing w:before="71" w:line="219" w:lineRule="auto"/>
              <w:ind w:left="307"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实地检查</w:t>
            </w:r>
          </w:p>
        </w:tc>
        <w:tc>
          <w:tcPr>
            <w:tcW w:w="2343" w:type="dxa"/>
            <w:vAlign w:val="top"/>
          </w:tcPr>
          <w:p w14:paraId="0296D22C">
            <w:pPr>
              <w:spacing w:line="268" w:lineRule="auto"/>
              <w:jc w:val="center"/>
              <w:rPr>
                <w:rFonts w:hint="eastAsia" w:asciiTheme="minorEastAsia" w:hAnsiTheme="minorEastAsia" w:eastAsiaTheme="minorEastAsia" w:cstheme="minorEastAsia"/>
                <w:sz w:val="15"/>
                <w:szCs w:val="15"/>
              </w:rPr>
            </w:pPr>
          </w:p>
          <w:p w14:paraId="0CFA2FE0">
            <w:pPr>
              <w:spacing w:line="269" w:lineRule="auto"/>
              <w:jc w:val="center"/>
              <w:rPr>
                <w:rFonts w:hint="eastAsia" w:asciiTheme="minorEastAsia" w:hAnsiTheme="minorEastAsia" w:eastAsiaTheme="minorEastAsia" w:cstheme="minorEastAsia"/>
                <w:sz w:val="15"/>
                <w:szCs w:val="15"/>
              </w:rPr>
            </w:pPr>
          </w:p>
          <w:p w14:paraId="2A124392">
            <w:pPr>
              <w:pStyle w:val="7"/>
              <w:spacing w:before="71" w:line="223" w:lineRule="auto"/>
              <w:ind w:left="1028" w:leftChars="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26731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FE6B36B">
            <w:pPr>
              <w:pStyle w:val="7"/>
              <w:jc w:val="center"/>
              <w:rPr>
                <w:rFonts w:hint="eastAsia" w:asciiTheme="minorEastAsia" w:hAnsiTheme="minorEastAsia" w:eastAsiaTheme="minorEastAsia" w:cstheme="minorEastAsia"/>
                <w:sz w:val="15"/>
                <w:szCs w:val="15"/>
              </w:rPr>
            </w:pPr>
          </w:p>
        </w:tc>
        <w:tc>
          <w:tcPr>
            <w:tcW w:w="2098" w:type="dxa"/>
            <w:vAlign w:val="top"/>
          </w:tcPr>
          <w:p w14:paraId="10D9FDD8">
            <w:pPr>
              <w:spacing w:line="422" w:lineRule="auto"/>
              <w:jc w:val="center"/>
              <w:rPr>
                <w:rFonts w:hint="eastAsia" w:asciiTheme="minorEastAsia" w:hAnsiTheme="minorEastAsia" w:eastAsiaTheme="minorEastAsia" w:cstheme="minorEastAsia"/>
                <w:sz w:val="15"/>
                <w:szCs w:val="15"/>
              </w:rPr>
            </w:pPr>
          </w:p>
          <w:p w14:paraId="5F85DB4B">
            <w:pPr>
              <w:pStyle w:val="7"/>
              <w:spacing w:before="91" w:line="221" w:lineRule="auto"/>
              <w:ind w:left="39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lang w:val="en-US" w:eastAsia="zh-CN"/>
              </w:rPr>
              <w:t>海港</w:t>
            </w:r>
            <w:r>
              <w:rPr>
                <w:rFonts w:hint="eastAsia" w:asciiTheme="minorEastAsia" w:hAnsiTheme="minorEastAsia" w:eastAsiaTheme="minorEastAsia" w:cstheme="minorEastAsia"/>
                <w:spacing w:val="6"/>
                <w:sz w:val="15"/>
                <w:szCs w:val="15"/>
              </w:rPr>
              <w:t>区交通局</w:t>
            </w:r>
          </w:p>
          <w:p w14:paraId="1292CBF7">
            <w:pPr>
              <w:pStyle w:val="7"/>
              <w:spacing w:before="53" w:line="219" w:lineRule="auto"/>
              <w:jc w:val="center"/>
              <w:rPr>
                <w:rFonts w:hint="eastAsia" w:asciiTheme="minorEastAsia" w:hAnsiTheme="minorEastAsia" w:eastAsiaTheme="minorEastAsia" w:cstheme="minorEastAsia"/>
                <w:sz w:val="15"/>
                <w:szCs w:val="15"/>
              </w:rPr>
            </w:pPr>
          </w:p>
        </w:tc>
        <w:tc>
          <w:tcPr>
            <w:tcW w:w="2328" w:type="dxa"/>
            <w:vAlign w:val="top"/>
          </w:tcPr>
          <w:p w14:paraId="17466BF5">
            <w:pPr>
              <w:spacing w:line="285" w:lineRule="auto"/>
              <w:jc w:val="center"/>
              <w:rPr>
                <w:rFonts w:hint="eastAsia" w:asciiTheme="minorEastAsia" w:hAnsiTheme="minorEastAsia" w:eastAsiaTheme="minorEastAsia" w:cstheme="minorEastAsia"/>
                <w:sz w:val="15"/>
                <w:szCs w:val="15"/>
              </w:rPr>
            </w:pPr>
          </w:p>
          <w:p w14:paraId="74BBE1A5">
            <w:pPr>
              <w:spacing w:line="285" w:lineRule="auto"/>
              <w:jc w:val="center"/>
              <w:rPr>
                <w:rFonts w:hint="eastAsia" w:asciiTheme="minorEastAsia" w:hAnsiTheme="minorEastAsia" w:eastAsiaTheme="minorEastAsia" w:cstheme="minorEastAsia"/>
                <w:sz w:val="15"/>
                <w:szCs w:val="15"/>
              </w:rPr>
            </w:pPr>
          </w:p>
          <w:p w14:paraId="05AB7DB2">
            <w:pPr>
              <w:pStyle w:val="7"/>
              <w:spacing w:before="91" w:line="219" w:lineRule="auto"/>
              <w:ind w:left="111"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行业法律法规</w:t>
            </w:r>
          </w:p>
        </w:tc>
        <w:tc>
          <w:tcPr>
            <w:tcW w:w="1739" w:type="dxa"/>
            <w:vAlign w:val="top"/>
          </w:tcPr>
          <w:p w14:paraId="22AAE0DE">
            <w:pPr>
              <w:pStyle w:val="7"/>
              <w:spacing w:before="111" w:line="243" w:lineRule="auto"/>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9"/>
                <w:sz w:val="15"/>
                <w:szCs w:val="15"/>
              </w:rPr>
              <w:t>全区的省际、</w:t>
            </w:r>
            <w:r>
              <w:rPr>
                <w:rFonts w:hint="eastAsia" w:asciiTheme="minorEastAsia" w:hAnsiTheme="minorEastAsia" w:eastAsiaTheme="minorEastAsia" w:cstheme="minorEastAsia"/>
                <w:spacing w:val="26"/>
                <w:sz w:val="15"/>
                <w:szCs w:val="15"/>
              </w:rPr>
              <w:t>市际客运企</w:t>
            </w:r>
            <w:r>
              <w:rPr>
                <w:rFonts w:hint="eastAsia" w:asciiTheme="minorEastAsia" w:hAnsiTheme="minorEastAsia" w:eastAsiaTheme="minorEastAsia" w:cstheme="minorEastAsia"/>
                <w:spacing w:val="-3"/>
                <w:sz w:val="15"/>
                <w:szCs w:val="15"/>
              </w:rPr>
              <w:t>业、全区道路</w:t>
            </w:r>
            <w:r>
              <w:rPr>
                <w:rFonts w:hint="eastAsia" w:asciiTheme="minorEastAsia" w:hAnsiTheme="minorEastAsia" w:eastAsiaTheme="minorEastAsia" w:cstheme="minorEastAsia"/>
                <w:spacing w:val="-2"/>
                <w:sz w:val="15"/>
                <w:szCs w:val="15"/>
              </w:rPr>
              <w:t>货物运输企业</w:t>
            </w:r>
          </w:p>
        </w:tc>
        <w:tc>
          <w:tcPr>
            <w:tcW w:w="1759" w:type="dxa"/>
            <w:vAlign w:val="top"/>
          </w:tcPr>
          <w:p w14:paraId="413C42ED">
            <w:pPr>
              <w:spacing w:line="284" w:lineRule="auto"/>
              <w:jc w:val="center"/>
              <w:rPr>
                <w:rFonts w:hint="eastAsia" w:asciiTheme="minorEastAsia" w:hAnsiTheme="minorEastAsia" w:eastAsiaTheme="minorEastAsia" w:cstheme="minorEastAsia"/>
                <w:sz w:val="15"/>
                <w:szCs w:val="15"/>
              </w:rPr>
            </w:pPr>
          </w:p>
          <w:p w14:paraId="74F6D6A8">
            <w:pPr>
              <w:spacing w:line="284" w:lineRule="auto"/>
              <w:jc w:val="center"/>
              <w:rPr>
                <w:rFonts w:hint="eastAsia" w:asciiTheme="minorEastAsia" w:hAnsiTheme="minorEastAsia" w:eastAsiaTheme="minorEastAsia" w:cstheme="minorEastAsia"/>
                <w:sz w:val="15"/>
                <w:szCs w:val="15"/>
              </w:rPr>
            </w:pPr>
          </w:p>
          <w:p w14:paraId="455A63F9">
            <w:pPr>
              <w:pStyle w:val="7"/>
              <w:spacing w:before="91" w:line="219" w:lineRule="auto"/>
              <w:ind w:left="264"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双随机抽查</w:t>
            </w:r>
          </w:p>
        </w:tc>
        <w:tc>
          <w:tcPr>
            <w:tcW w:w="1329" w:type="dxa"/>
            <w:vAlign w:val="top"/>
          </w:tcPr>
          <w:p w14:paraId="12649E4D">
            <w:pPr>
              <w:spacing w:line="299" w:lineRule="auto"/>
              <w:jc w:val="center"/>
              <w:rPr>
                <w:rFonts w:hint="eastAsia" w:asciiTheme="minorEastAsia" w:hAnsiTheme="minorEastAsia" w:eastAsiaTheme="minorEastAsia" w:cstheme="minorEastAsia"/>
                <w:sz w:val="15"/>
                <w:szCs w:val="15"/>
              </w:rPr>
            </w:pPr>
          </w:p>
          <w:p w14:paraId="6A7E0AE3">
            <w:pPr>
              <w:pStyle w:val="7"/>
              <w:spacing w:before="91" w:line="241" w:lineRule="auto"/>
              <w:ind w:firstLine="450" w:firstLineChars="3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p>
        </w:tc>
        <w:tc>
          <w:tcPr>
            <w:tcW w:w="1539" w:type="dxa"/>
            <w:vAlign w:val="top"/>
          </w:tcPr>
          <w:p w14:paraId="28070577">
            <w:pPr>
              <w:spacing w:line="285" w:lineRule="auto"/>
              <w:jc w:val="center"/>
              <w:rPr>
                <w:rFonts w:hint="eastAsia" w:asciiTheme="minorEastAsia" w:hAnsiTheme="minorEastAsia" w:eastAsiaTheme="minorEastAsia" w:cstheme="minorEastAsia"/>
                <w:sz w:val="15"/>
                <w:szCs w:val="15"/>
              </w:rPr>
            </w:pPr>
          </w:p>
          <w:p w14:paraId="011254CC">
            <w:pPr>
              <w:pStyle w:val="7"/>
              <w:spacing w:before="91" w:line="220" w:lineRule="auto"/>
              <w:ind w:firstLine="480" w:firstLineChars="3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实地</w:t>
            </w:r>
          </w:p>
        </w:tc>
        <w:tc>
          <w:tcPr>
            <w:tcW w:w="2343" w:type="dxa"/>
            <w:vAlign w:val="top"/>
          </w:tcPr>
          <w:p w14:paraId="14B8AE36">
            <w:pPr>
              <w:spacing w:line="287" w:lineRule="auto"/>
              <w:jc w:val="center"/>
              <w:rPr>
                <w:rFonts w:hint="eastAsia" w:asciiTheme="minorEastAsia" w:hAnsiTheme="minorEastAsia" w:eastAsiaTheme="minorEastAsia" w:cstheme="minorEastAsia"/>
                <w:sz w:val="15"/>
                <w:szCs w:val="15"/>
              </w:rPr>
            </w:pPr>
          </w:p>
          <w:p w14:paraId="1904453C">
            <w:pPr>
              <w:spacing w:line="288" w:lineRule="auto"/>
              <w:jc w:val="center"/>
              <w:rPr>
                <w:rFonts w:hint="eastAsia" w:asciiTheme="minorEastAsia" w:hAnsiTheme="minorEastAsia" w:eastAsiaTheme="minorEastAsia" w:cstheme="minorEastAsia"/>
                <w:sz w:val="15"/>
                <w:szCs w:val="15"/>
              </w:rPr>
            </w:pPr>
          </w:p>
          <w:p w14:paraId="4E942888">
            <w:pPr>
              <w:pStyle w:val="7"/>
              <w:spacing w:before="91" w:line="223" w:lineRule="auto"/>
              <w:ind w:left="819" w:leftChars="0" w:firstLine="150" w:firstLineChars="1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50F20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1867666">
            <w:pPr>
              <w:pStyle w:val="7"/>
              <w:jc w:val="center"/>
              <w:rPr>
                <w:rFonts w:hint="eastAsia" w:asciiTheme="minorEastAsia" w:hAnsiTheme="minorEastAsia" w:eastAsiaTheme="minorEastAsia" w:cstheme="minorEastAsia"/>
                <w:sz w:val="15"/>
                <w:szCs w:val="15"/>
              </w:rPr>
            </w:pPr>
          </w:p>
        </w:tc>
        <w:tc>
          <w:tcPr>
            <w:tcW w:w="2098" w:type="dxa"/>
            <w:vAlign w:val="top"/>
          </w:tcPr>
          <w:p w14:paraId="06CBE8F5">
            <w:pPr>
              <w:spacing w:line="406" w:lineRule="auto"/>
              <w:jc w:val="center"/>
              <w:rPr>
                <w:rFonts w:hint="eastAsia" w:asciiTheme="minorEastAsia" w:hAnsiTheme="minorEastAsia" w:eastAsiaTheme="minorEastAsia" w:cstheme="minorEastAsia"/>
                <w:sz w:val="15"/>
                <w:szCs w:val="15"/>
              </w:rPr>
            </w:pPr>
          </w:p>
          <w:p w14:paraId="147AD596">
            <w:pPr>
              <w:pStyle w:val="7"/>
              <w:spacing w:before="91" w:line="221" w:lineRule="auto"/>
              <w:ind w:left="39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lang w:val="en-US" w:eastAsia="zh-CN"/>
              </w:rPr>
              <w:t>海港</w:t>
            </w:r>
            <w:r>
              <w:rPr>
                <w:rFonts w:hint="eastAsia" w:asciiTheme="minorEastAsia" w:hAnsiTheme="minorEastAsia" w:eastAsiaTheme="minorEastAsia" w:cstheme="minorEastAsia"/>
                <w:spacing w:val="6"/>
                <w:sz w:val="15"/>
                <w:szCs w:val="15"/>
              </w:rPr>
              <w:t>区交通局</w:t>
            </w:r>
          </w:p>
          <w:p w14:paraId="16618B5E">
            <w:pPr>
              <w:pStyle w:val="7"/>
              <w:spacing w:before="33" w:line="219" w:lineRule="auto"/>
              <w:ind w:left="390" w:leftChars="0"/>
              <w:jc w:val="center"/>
              <w:rPr>
                <w:rFonts w:hint="eastAsia" w:asciiTheme="minorEastAsia" w:hAnsiTheme="minorEastAsia" w:eastAsiaTheme="minorEastAsia" w:cstheme="minorEastAsia"/>
                <w:sz w:val="15"/>
                <w:szCs w:val="15"/>
              </w:rPr>
            </w:pPr>
          </w:p>
        </w:tc>
        <w:tc>
          <w:tcPr>
            <w:tcW w:w="2328" w:type="dxa"/>
            <w:vAlign w:val="top"/>
          </w:tcPr>
          <w:p w14:paraId="42C1B32F">
            <w:pPr>
              <w:spacing w:line="277" w:lineRule="auto"/>
              <w:jc w:val="both"/>
              <w:rPr>
                <w:rFonts w:hint="eastAsia" w:asciiTheme="minorEastAsia" w:hAnsiTheme="minorEastAsia" w:eastAsiaTheme="minorEastAsia" w:cstheme="minorEastAsia"/>
                <w:sz w:val="15"/>
                <w:szCs w:val="15"/>
              </w:rPr>
            </w:pPr>
          </w:p>
          <w:p w14:paraId="1A8C804E">
            <w:pPr>
              <w:pStyle w:val="7"/>
              <w:spacing w:before="91" w:line="219" w:lineRule="auto"/>
              <w:ind w:left="111"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行业法律法规</w:t>
            </w:r>
          </w:p>
        </w:tc>
        <w:tc>
          <w:tcPr>
            <w:tcW w:w="1739" w:type="dxa"/>
            <w:vAlign w:val="top"/>
          </w:tcPr>
          <w:p w14:paraId="20F75DF8">
            <w:pPr>
              <w:spacing w:line="394" w:lineRule="auto"/>
              <w:jc w:val="center"/>
              <w:rPr>
                <w:rFonts w:hint="eastAsia" w:asciiTheme="minorEastAsia" w:hAnsiTheme="minorEastAsia" w:eastAsiaTheme="minorEastAsia" w:cstheme="minorEastAsia"/>
                <w:sz w:val="15"/>
                <w:szCs w:val="15"/>
              </w:rPr>
            </w:pPr>
          </w:p>
          <w:p w14:paraId="0320CBA0">
            <w:pPr>
              <w:pStyle w:val="7"/>
              <w:spacing w:before="91" w:line="278" w:lineRule="auto"/>
              <w:ind w:left="812" w:leftChars="0" w:right="102" w:rightChars="0" w:hanging="699"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机动车维修企</w:t>
            </w:r>
            <w:r>
              <w:rPr>
                <w:rFonts w:hint="eastAsia" w:asciiTheme="minorEastAsia" w:hAnsiTheme="minorEastAsia" w:eastAsiaTheme="minorEastAsia" w:cstheme="minorEastAsia"/>
                <w:sz w:val="15"/>
                <w:szCs w:val="15"/>
              </w:rPr>
              <w:t>业</w:t>
            </w:r>
          </w:p>
        </w:tc>
        <w:tc>
          <w:tcPr>
            <w:tcW w:w="1759" w:type="dxa"/>
            <w:vAlign w:val="top"/>
          </w:tcPr>
          <w:p w14:paraId="7D6AEC57">
            <w:pPr>
              <w:spacing w:line="276" w:lineRule="auto"/>
              <w:jc w:val="center"/>
              <w:rPr>
                <w:rFonts w:hint="eastAsia" w:asciiTheme="minorEastAsia" w:hAnsiTheme="minorEastAsia" w:eastAsiaTheme="minorEastAsia" w:cstheme="minorEastAsia"/>
                <w:sz w:val="15"/>
                <w:szCs w:val="15"/>
              </w:rPr>
            </w:pPr>
          </w:p>
          <w:p w14:paraId="3630858D">
            <w:pPr>
              <w:spacing w:line="276" w:lineRule="auto"/>
              <w:jc w:val="center"/>
              <w:rPr>
                <w:rFonts w:hint="eastAsia" w:asciiTheme="minorEastAsia" w:hAnsiTheme="minorEastAsia" w:eastAsiaTheme="minorEastAsia" w:cstheme="minorEastAsia"/>
                <w:sz w:val="15"/>
                <w:szCs w:val="15"/>
              </w:rPr>
            </w:pPr>
          </w:p>
          <w:p w14:paraId="17692E1F">
            <w:pPr>
              <w:pStyle w:val="7"/>
              <w:spacing w:before="91" w:line="219" w:lineRule="auto"/>
              <w:ind w:left="264"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双随机抽查</w:t>
            </w:r>
          </w:p>
        </w:tc>
        <w:tc>
          <w:tcPr>
            <w:tcW w:w="1329" w:type="dxa"/>
            <w:vAlign w:val="top"/>
          </w:tcPr>
          <w:p w14:paraId="2F7F51A8">
            <w:pPr>
              <w:spacing w:line="291" w:lineRule="auto"/>
              <w:jc w:val="center"/>
              <w:rPr>
                <w:rFonts w:hint="eastAsia" w:asciiTheme="minorEastAsia" w:hAnsiTheme="minorEastAsia" w:eastAsiaTheme="minorEastAsia" w:cstheme="minorEastAsia"/>
                <w:sz w:val="15"/>
                <w:szCs w:val="15"/>
              </w:rPr>
            </w:pPr>
          </w:p>
          <w:p w14:paraId="14047811">
            <w:pPr>
              <w:pStyle w:val="7"/>
              <w:spacing w:before="91" w:line="241" w:lineRule="auto"/>
              <w:ind w:firstLine="450" w:firstLineChars="3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p>
        </w:tc>
        <w:tc>
          <w:tcPr>
            <w:tcW w:w="1539" w:type="dxa"/>
            <w:vAlign w:val="top"/>
          </w:tcPr>
          <w:p w14:paraId="3526EC37">
            <w:pPr>
              <w:spacing w:line="277" w:lineRule="auto"/>
              <w:jc w:val="center"/>
              <w:rPr>
                <w:rFonts w:hint="eastAsia" w:asciiTheme="minorEastAsia" w:hAnsiTheme="minorEastAsia" w:eastAsiaTheme="minorEastAsia" w:cstheme="minorEastAsia"/>
                <w:sz w:val="15"/>
                <w:szCs w:val="15"/>
              </w:rPr>
            </w:pPr>
          </w:p>
          <w:p w14:paraId="09BD1594">
            <w:pPr>
              <w:pStyle w:val="7"/>
              <w:spacing w:before="91" w:line="220" w:lineRule="auto"/>
              <w:ind w:firstLine="480" w:firstLineChars="3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实地</w:t>
            </w:r>
          </w:p>
        </w:tc>
        <w:tc>
          <w:tcPr>
            <w:tcW w:w="2343" w:type="dxa"/>
            <w:vAlign w:val="top"/>
          </w:tcPr>
          <w:p w14:paraId="79761977">
            <w:pPr>
              <w:spacing w:line="279" w:lineRule="auto"/>
              <w:jc w:val="center"/>
              <w:rPr>
                <w:rFonts w:hint="eastAsia" w:asciiTheme="minorEastAsia" w:hAnsiTheme="minorEastAsia" w:eastAsiaTheme="minorEastAsia" w:cstheme="minorEastAsia"/>
                <w:sz w:val="15"/>
                <w:szCs w:val="15"/>
              </w:rPr>
            </w:pPr>
          </w:p>
          <w:p w14:paraId="23ACA1EB">
            <w:pPr>
              <w:spacing w:line="280" w:lineRule="auto"/>
              <w:jc w:val="both"/>
              <w:rPr>
                <w:rFonts w:hint="eastAsia" w:asciiTheme="minorEastAsia" w:hAnsiTheme="minorEastAsia" w:eastAsiaTheme="minorEastAsia" w:cstheme="minorEastAsia"/>
                <w:sz w:val="15"/>
                <w:szCs w:val="15"/>
              </w:rPr>
            </w:pPr>
          </w:p>
          <w:p w14:paraId="4EF7CC1F">
            <w:pPr>
              <w:pStyle w:val="7"/>
              <w:spacing w:before="91" w:line="223" w:lineRule="auto"/>
              <w:ind w:left="819" w:leftChars="0" w:firstLine="150" w:firstLineChars="1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19E19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1B1C994">
            <w:pPr>
              <w:pStyle w:val="7"/>
              <w:jc w:val="center"/>
              <w:rPr>
                <w:rFonts w:hint="eastAsia" w:asciiTheme="minorEastAsia" w:hAnsiTheme="minorEastAsia" w:eastAsiaTheme="minorEastAsia" w:cstheme="minorEastAsia"/>
                <w:sz w:val="15"/>
                <w:szCs w:val="15"/>
              </w:rPr>
            </w:pPr>
          </w:p>
        </w:tc>
        <w:tc>
          <w:tcPr>
            <w:tcW w:w="2098" w:type="dxa"/>
            <w:vAlign w:val="center"/>
          </w:tcPr>
          <w:p w14:paraId="5BEE718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37613934">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《中华人民共和国民办教育促进法》第三十八条、《中华人民共和国民办教育促进法实施条例》第三十二条、《河北省民办教育条例》第四十条 组织对民办学校的监督检查。</w:t>
            </w:r>
          </w:p>
        </w:tc>
        <w:tc>
          <w:tcPr>
            <w:tcW w:w="1739" w:type="dxa"/>
            <w:vAlign w:val="center"/>
          </w:tcPr>
          <w:p w14:paraId="43861164">
            <w:pPr>
              <w:keepNext w:val="0"/>
              <w:keepLines w:val="0"/>
              <w:widowControl/>
              <w:suppressLineNumbers w:val="0"/>
              <w:jc w:val="both"/>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《中华人民共和国民办教育促进法》第三十八条、《中华人民共和国民办教育促进法实施条例》进行检查</w:t>
            </w:r>
          </w:p>
        </w:tc>
        <w:tc>
          <w:tcPr>
            <w:tcW w:w="1759" w:type="dxa"/>
            <w:vAlign w:val="center"/>
          </w:tcPr>
          <w:p w14:paraId="5F82E341">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08F28683">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1539" w:type="dxa"/>
            <w:vAlign w:val="center"/>
          </w:tcPr>
          <w:p w14:paraId="5050E30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387F973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联合（教育）</w:t>
            </w:r>
          </w:p>
        </w:tc>
      </w:tr>
      <w:tr w14:paraId="5E869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02C2561">
            <w:pPr>
              <w:pStyle w:val="7"/>
              <w:jc w:val="center"/>
              <w:rPr>
                <w:rFonts w:hint="eastAsia" w:asciiTheme="minorEastAsia" w:hAnsiTheme="minorEastAsia" w:eastAsiaTheme="minorEastAsia" w:cstheme="minorEastAsia"/>
                <w:sz w:val="15"/>
                <w:szCs w:val="15"/>
              </w:rPr>
            </w:pPr>
          </w:p>
        </w:tc>
        <w:tc>
          <w:tcPr>
            <w:tcW w:w="2098" w:type="dxa"/>
            <w:vAlign w:val="center"/>
          </w:tcPr>
          <w:p w14:paraId="2B24BED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52B34CB3">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《河北省终身教育促进条例》第三十二  对终身教育培训机构办学条件、教学活动、广告发布和校园安全等办学事项依法进行监督检查。民办教育促进法  违反第六十二条 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tc>
        <w:tc>
          <w:tcPr>
            <w:tcW w:w="1739" w:type="dxa"/>
            <w:vAlign w:val="center"/>
          </w:tcPr>
          <w:p w14:paraId="343FC864">
            <w:pPr>
              <w:keepNext w:val="0"/>
              <w:keepLines w:val="0"/>
              <w:widowControl/>
              <w:suppressLineNumbers w:val="0"/>
              <w:jc w:val="both"/>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《河北省终身教育促进条例》进行检查</w:t>
            </w:r>
          </w:p>
        </w:tc>
        <w:tc>
          <w:tcPr>
            <w:tcW w:w="1759" w:type="dxa"/>
            <w:vAlign w:val="center"/>
          </w:tcPr>
          <w:p w14:paraId="20294853">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5747CB7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1539" w:type="dxa"/>
            <w:vAlign w:val="center"/>
          </w:tcPr>
          <w:p w14:paraId="44C81A24">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50A2635D">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联合（教育）</w:t>
            </w:r>
          </w:p>
        </w:tc>
      </w:tr>
      <w:tr w14:paraId="780F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4328DDF">
            <w:pPr>
              <w:pStyle w:val="7"/>
              <w:jc w:val="center"/>
              <w:rPr>
                <w:rFonts w:hint="eastAsia" w:asciiTheme="minorEastAsia" w:hAnsiTheme="minorEastAsia" w:eastAsiaTheme="minorEastAsia" w:cstheme="minorEastAsia"/>
                <w:sz w:val="15"/>
                <w:szCs w:val="15"/>
              </w:rPr>
            </w:pPr>
          </w:p>
        </w:tc>
        <w:tc>
          <w:tcPr>
            <w:tcW w:w="2098" w:type="dxa"/>
            <w:vAlign w:val="center"/>
          </w:tcPr>
          <w:p w14:paraId="0C449079">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3EAA3688">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《技工学校教育督导评估暂行规定》第三条  对技工学校贯彻国家教育方针、政策的进行监督检查。</w:t>
            </w:r>
          </w:p>
        </w:tc>
        <w:tc>
          <w:tcPr>
            <w:tcW w:w="1739" w:type="dxa"/>
            <w:vAlign w:val="center"/>
          </w:tcPr>
          <w:p w14:paraId="7F613CD5">
            <w:pPr>
              <w:keepNext w:val="0"/>
              <w:keepLines w:val="0"/>
              <w:widowControl/>
              <w:suppressLineNumbers w:val="0"/>
              <w:jc w:val="both"/>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《技工学校教育督导评估暂行规定》进行检查</w:t>
            </w:r>
          </w:p>
        </w:tc>
        <w:tc>
          <w:tcPr>
            <w:tcW w:w="1759" w:type="dxa"/>
            <w:vAlign w:val="center"/>
          </w:tcPr>
          <w:p w14:paraId="783C7249">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10EE4B2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1539" w:type="dxa"/>
            <w:vAlign w:val="center"/>
          </w:tcPr>
          <w:p w14:paraId="37CCC4DB">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5832D377">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联合（教育）</w:t>
            </w:r>
          </w:p>
        </w:tc>
      </w:tr>
      <w:tr w14:paraId="3EE2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8E0D344">
            <w:pPr>
              <w:pStyle w:val="7"/>
              <w:jc w:val="center"/>
              <w:rPr>
                <w:rFonts w:hint="eastAsia" w:asciiTheme="minorEastAsia" w:hAnsiTheme="minorEastAsia" w:eastAsiaTheme="minorEastAsia" w:cstheme="minorEastAsia"/>
                <w:sz w:val="15"/>
                <w:szCs w:val="15"/>
              </w:rPr>
            </w:pPr>
          </w:p>
        </w:tc>
        <w:tc>
          <w:tcPr>
            <w:tcW w:w="2098" w:type="dxa"/>
            <w:vAlign w:val="center"/>
          </w:tcPr>
          <w:p w14:paraId="0DE6E868">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4923D94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《中华人民共和国中外合作办学条例》第三十五条、《中外合作职业技能培训办学管理办法》第四十五条 对中外合作办学机构、中外合作职业技能培训机构和办学项目的监督检查。</w:t>
            </w:r>
          </w:p>
        </w:tc>
        <w:tc>
          <w:tcPr>
            <w:tcW w:w="1739" w:type="dxa"/>
            <w:vAlign w:val="center"/>
          </w:tcPr>
          <w:p w14:paraId="441EA8BB">
            <w:pPr>
              <w:keepNext w:val="0"/>
              <w:keepLines w:val="0"/>
              <w:widowControl/>
              <w:suppressLineNumbers w:val="0"/>
              <w:jc w:val="both"/>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《中华人民共和国中外合作办学条例》进行检查</w:t>
            </w:r>
          </w:p>
        </w:tc>
        <w:tc>
          <w:tcPr>
            <w:tcW w:w="1759" w:type="dxa"/>
            <w:vAlign w:val="center"/>
          </w:tcPr>
          <w:p w14:paraId="5D60DF3B">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69C4348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1539" w:type="dxa"/>
            <w:vAlign w:val="center"/>
          </w:tcPr>
          <w:p w14:paraId="3CC8FBB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5D9C116F">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联合（教育）</w:t>
            </w:r>
          </w:p>
        </w:tc>
      </w:tr>
      <w:tr w14:paraId="0181A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82D5F67">
            <w:pPr>
              <w:pStyle w:val="7"/>
              <w:jc w:val="center"/>
              <w:rPr>
                <w:rFonts w:hint="eastAsia" w:asciiTheme="minorEastAsia" w:hAnsiTheme="minorEastAsia" w:eastAsiaTheme="minorEastAsia" w:cstheme="minorEastAsia"/>
                <w:sz w:val="15"/>
                <w:szCs w:val="15"/>
              </w:rPr>
            </w:pPr>
          </w:p>
        </w:tc>
        <w:tc>
          <w:tcPr>
            <w:tcW w:w="2098" w:type="dxa"/>
            <w:vAlign w:val="center"/>
          </w:tcPr>
          <w:p w14:paraId="0282C13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7CCEBABF">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《中华人民共和国社会保险法》第七十七条县级以上人民政府社会保险行政部门应当加强对用人单位和个人遵守社会保险法律、法规情况的监督检查。《中华人民共和国社会保险法》第七十九条 社会保险行政部门对社会保险基金的收支、管理和投资运营情况进行监督检查，发现存在问题的，应当提出整改建议，依法作出处理决定或者向有关行政部门提出处理建议。结合我区实际，适时聘请第三方会计事务所有计划的组织对社会保险经办机构基金运行情况进行专项审计，同时加强日常对基金运行的监督监察，确保基金规范、健康、有序的运行。</w:t>
            </w:r>
          </w:p>
        </w:tc>
        <w:tc>
          <w:tcPr>
            <w:tcW w:w="1739" w:type="dxa"/>
            <w:vAlign w:val="center"/>
          </w:tcPr>
          <w:p w14:paraId="3982F29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《中华人民共和国社会保险法》进行检查</w:t>
            </w:r>
          </w:p>
        </w:tc>
        <w:tc>
          <w:tcPr>
            <w:tcW w:w="1759" w:type="dxa"/>
            <w:vAlign w:val="center"/>
          </w:tcPr>
          <w:p w14:paraId="54D4CBFB">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4A0B36A4">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1539" w:type="dxa"/>
            <w:vAlign w:val="center"/>
          </w:tcPr>
          <w:p w14:paraId="4DFA084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0F94CA78">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56F83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6F37B58">
            <w:pPr>
              <w:pStyle w:val="7"/>
              <w:jc w:val="center"/>
              <w:rPr>
                <w:rFonts w:hint="eastAsia" w:asciiTheme="minorEastAsia" w:hAnsiTheme="minorEastAsia" w:eastAsiaTheme="minorEastAsia" w:cstheme="minorEastAsia"/>
                <w:sz w:val="15"/>
                <w:szCs w:val="15"/>
              </w:rPr>
            </w:pPr>
          </w:p>
        </w:tc>
        <w:tc>
          <w:tcPr>
            <w:tcW w:w="2098" w:type="dxa"/>
            <w:vAlign w:val="center"/>
          </w:tcPr>
          <w:p w14:paraId="2AE8CBA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36C901E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力资源市场暂行条例》第三十四条、第三十五条；《人力资源服务机构管理规定》第三十一条、第三十二条；《河北省人力资源市场条例》第四十六条、第四十八条；《网络招聘服务管理规定》第二十七条；《人力资源服务机构管理规定》第三十一条、第三十二条 对经营性人力资源服务机构实施监督检查。</w:t>
            </w:r>
          </w:p>
        </w:tc>
        <w:tc>
          <w:tcPr>
            <w:tcW w:w="1739" w:type="dxa"/>
            <w:vAlign w:val="center"/>
          </w:tcPr>
          <w:p w14:paraId="160B6AB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《人力资源市场暂行条例》进行检查</w:t>
            </w:r>
          </w:p>
        </w:tc>
        <w:tc>
          <w:tcPr>
            <w:tcW w:w="1759" w:type="dxa"/>
            <w:vAlign w:val="center"/>
          </w:tcPr>
          <w:p w14:paraId="61B50486">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33F11783">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1539" w:type="dxa"/>
            <w:vAlign w:val="center"/>
          </w:tcPr>
          <w:p w14:paraId="244E1052">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1BE69B3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联合（市场监督管理）</w:t>
            </w:r>
          </w:p>
        </w:tc>
      </w:tr>
      <w:tr w14:paraId="58F36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C5D2E6E">
            <w:pPr>
              <w:pStyle w:val="7"/>
              <w:jc w:val="center"/>
              <w:rPr>
                <w:rFonts w:hint="eastAsia" w:asciiTheme="minorEastAsia" w:hAnsiTheme="minorEastAsia" w:eastAsiaTheme="minorEastAsia" w:cstheme="minorEastAsia"/>
                <w:sz w:val="15"/>
                <w:szCs w:val="15"/>
              </w:rPr>
            </w:pPr>
          </w:p>
        </w:tc>
        <w:tc>
          <w:tcPr>
            <w:tcW w:w="2098" w:type="dxa"/>
            <w:vAlign w:val="center"/>
          </w:tcPr>
          <w:p w14:paraId="0935780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002656AF">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《企业年金办法》第九条 企业应当将企业年金方案报送所在地县级以上人民政府人力资源社会保障行政部门。《企业年金办法》第二十九条：县级以上人民政府人力资源社会保障行政部门负责对本办法的执行情况进行监督检查。对违反本办法的，由人力资源社会保障行政部门予以警告，责令改正。</w:t>
            </w:r>
          </w:p>
        </w:tc>
        <w:tc>
          <w:tcPr>
            <w:tcW w:w="1739" w:type="dxa"/>
            <w:vAlign w:val="center"/>
          </w:tcPr>
          <w:p w14:paraId="147484D2">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《企业年金办法》进行检查</w:t>
            </w:r>
          </w:p>
        </w:tc>
        <w:tc>
          <w:tcPr>
            <w:tcW w:w="1759" w:type="dxa"/>
            <w:vAlign w:val="center"/>
          </w:tcPr>
          <w:p w14:paraId="23F08E5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3525F37B">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1539" w:type="dxa"/>
            <w:vAlign w:val="center"/>
          </w:tcPr>
          <w:p w14:paraId="2B4B055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78D5439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联合（市场监督管理）</w:t>
            </w:r>
          </w:p>
        </w:tc>
      </w:tr>
      <w:tr w14:paraId="3A8DF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D1CBA5C">
            <w:pPr>
              <w:pStyle w:val="7"/>
              <w:jc w:val="center"/>
              <w:rPr>
                <w:rFonts w:hint="eastAsia" w:asciiTheme="minorEastAsia" w:hAnsiTheme="minorEastAsia" w:eastAsiaTheme="minorEastAsia" w:cstheme="minorEastAsia"/>
                <w:sz w:val="15"/>
                <w:szCs w:val="15"/>
              </w:rPr>
            </w:pPr>
          </w:p>
        </w:tc>
        <w:tc>
          <w:tcPr>
            <w:tcW w:w="2098" w:type="dxa"/>
            <w:vAlign w:val="center"/>
          </w:tcPr>
          <w:p w14:paraId="37D783C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5C11566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集体合同规定》第七条：县级以上劳动保障行政部门对本行政区域内用人单位与本单位职工开展集体协商、签订、履行集体合同的情况进行监督，并负责审查集体合同或专项集体合同。《工资集体协商试行办法》第六条：县级以上劳动保障行政部门依法对工资协议进行审查，对协议的履行情况进行监督检查。《河北省企业集体协商条例》第六条：县级以上人民政府应当把企业建立集体协商制度情况纳入当地经济社会发展规划和政府及其有关部门目标责任考核体系，将企业签订、履行集体合同情况列入企业社会信用体系。县级以上人民政府人力资源社会保障行政主管部门应当会同工会和企业代表组织建立健全协调劳动关系三方乌剃机制，研究处理集体协商中的重大问题，协调解决集体协商及签订、履行集体合同中的争议。各级人民政府人力资源社会保障行政主管部门依法对本行政区域内集体协商工作进行指导、协调、监督和检查，负责对集体合同和专项集体合同进行合法性审查。县级以上人民政府国有资产管理、卫生计生、安全生产监督管理等有关部门在各自职责范围内，对企业集体协商和签订、履行集体合同情况进行监督，协助做好集体协商争议处理。第四十一条：各级人力资源社会保障行政主管部门应当将企业签订、履行集体合同情况纳入劳动保障监察范围，记入劳动保障守法诚信档案，建立企业集体协商和集体合同工作监督检查制度，及时纠正和处理违法行为，并依法向社会公布。</w:t>
            </w:r>
          </w:p>
        </w:tc>
        <w:tc>
          <w:tcPr>
            <w:tcW w:w="1739" w:type="dxa"/>
            <w:vAlign w:val="center"/>
          </w:tcPr>
          <w:p w14:paraId="1D468C3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《集体合同规定》进行检查</w:t>
            </w:r>
          </w:p>
        </w:tc>
        <w:tc>
          <w:tcPr>
            <w:tcW w:w="1759" w:type="dxa"/>
            <w:vAlign w:val="center"/>
          </w:tcPr>
          <w:p w14:paraId="1099C3D7">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09B8CA6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1539" w:type="dxa"/>
            <w:vAlign w:val="center"/>
          </w:tcPr>
          <w:p w14:paraId="77624ED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6AD5A77F">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联合（市场监督管理）</w:t>
            </w:r>
          </w:p>
        </w:tc>
      </w:tr>
      <w:tr w14:paraId="220AF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4797471">
            <w:pPr>
              <w:pStyle w:val="7"/>
              <w:jc w:val="center"/>
              <w:rPr>
                <w:rFonts w:hint="eastAsia" w:asciiTheme="minorEastAsia" w:hAnsiTheme="minorEastAsia" w:eastAsiaTheme="minorEastAsia" w:cstheme="minorEastAsia"/>
                <w:sz w:val="15"/>
                <w:szCs w:val="15"/>
              </w:rPr>
            </w:pPr>
          </w:p>
        </w:tc>
        <w:tc>
          <w:tcPr>
            <w:tcW w:w="2098" w:type="dxa"/>
            <w:vAlign w:val="center"/>
          </w:tcPr>
          <w:p w14:paraId="61F27068">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区人社局</w:t>
            </w:r>
          </w:p>
        </w:tc>
        <w:tc>
          <w:tcPr>
            <w:tcW w:w="2328" w:type="dxa"/>
            <w:vAlign w:val="center"/>
          </w:tcPr>
          <w:p w14:paraId="132381ED">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国有企业工资内外收入监督管理规定》（人社部发〔2022〕57号）第十条：人力资源社会保障部门会同财政、国资监管等部门原则上每年应选取一定数量国有企业对其工资内外收入情况进行综合检查。履行出资人职责机构和企业应配合做好监督检查工作，按要求提供企业名单及相关信息。人力资源社会保障部门会同财政、国资监管部门确定被检查企业时，应加强与巡视巡察、审计等部门和机构的沟通，原则上同一对象在同一年度内已接受巡视巡察、审计的，不再确定为被检查对象。</w:t>
            </w:r>
          </w:p>
        </w:tc>
        <w:tc>
          <w:tcPr>
            <w:tcW w:w="1739" w:type="dxa"/>
            <w:vAlign w:val="center"/>
          </w:tcPr>
          <w:p w14:paraId="5380DBE1">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《国有企业工资内外收入监督管理规定》进行检查</w:t>
            </w:r>
          </w:p>
        </w:tc>
        <w:tc>
          <w:tcPr>
            <w:tcW w:w="1759" w:type="dxa"/>
            <w:vAlign w:val="center"/>
          </w:tcPr>
          <w:p w14:paraId="3051857D">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企业</w:t>
            </w:r>
          </w:p>
        </w:tc>
        <w:tc>
          <w:tcPr>
            <w:tcW w:w="1329" w:type="dxa"/>
            <w:vAlign w:val="center"/>
          </w:tcPr>
          <w:p w14:paraId="2CA2DFA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1539" w:type="dxa"/>
            <w:vAlign w:val="center"/>
          </w:tcPr>
          <w:p w14:paraId="7213E61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w:t>
            </w:r>
          </w:p>
        </w:tc>
        <w:tc>
          <w:tcPr>
            <w:tcW w:w="2343" w:type="dxa"/>
            <w:vAlign w:val="center"/>
          </w:tcPr>
          <w:p w14:paraId="58D290C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联合（市场监督管理）</w:t>
            </w:r>
          </w:p>
        </w:tc>
      </w:tr>
      <w:tr w14:paraId="4FC2C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53C79BD">
            <w:pPr>
              <w:pStyle w:val="7"/>
              <w:jc w:val="center"/>
              <w:rPr>
                <w:rFonts w:hint="eastAsia" w:asciiTheme="minorEastAsia" w:hAnsiTheme="minorEastAsia" w:eastAsiaTheme="minorEastAsia" w:cstheme="minorEastAsia"/>
                <w:sz w:val="15"/>
                <w:szCs w:val="15"/>
              </w:rPr>
            </w:pPr>
          </w:p>
        </w:tc>
        <w:tc>
          <w:tcPr>
            <w:tcW w:w="2098" w:type="dxa"/>
            <w:vAlign w:val="center"/>
          </w:tcPr>
          <w:p w14:paraId="78F1BD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130FBFEE">
            <w:pPr>
              <w:keepNext w:val="0"/>
              <w:keepLines w:val="0"/>
              <w:pageBreakBefore w:val="0"/>
              <w:widowControl/>
              <w:suppressLineNumbers w:val="0"/>
              <w:kinsoku/>
              <w:wordWrap/>
              <w:overflowPunct/>
              <w:topLinePunct w:val="0"/>
              <w:autoSpaceDE/>
              <w:autoSpaceDN/>
              <w:bidi w:val="0"/>
              <w:adjustRightInd w:val="0"/>
              <w:snapToGrid w:val="0"/>
              <w:spacing w:line="290" w:lineRule="exact"/>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《检验检测机构监督管理办法》（国家市场监督管理总局令第39号，2021年6月1日起施行）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第四条</w:t>
            </w:r>
          </w:p>
        </w:tc>
        <w:tc>
          <w:tcPr>
            <w:tcW w:w="1739" w:type="dxa"/>
            <w:vAlign w:val="center"/>
          </w:tcPr>
          <w:p w14:paraId="570D08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对资质认定获证检验检测机构的行政检查</w:t>
            </w:r>
          </w:p>
        </w:tc>
        <w:tc>
          <w:tcPr>
            <w:tcW w:w="1759" w:type="dxa"/>
            <w:vAlign w:val="center"/>
          </w:tcPr>
          <w:p w14:paraId="59AD64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资质认定获证检验检测机构</w:t>
            </w:r>
          </w:p>
        </w:tc>
        <w:tc>
          <w:tcPr>
            <w:tcW w:w="1329" w:type="dxa"/>
            <w:vAlign w:val="center"/>
          </w:tcPr>
          <w:p w14:paraId="0637C4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按照上级部门要求进行</w:t>
            </w:r>
          </w:p>
        </w:tc>
        <w:tc>
          <w:tcPr>
            <w:tcW w:w="1539" w:type="dxa"/>
            <w:vAlign w:val="center"/>
          </w:tcPr>
          <w:p w14:paraId="2B35BC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6CB0DB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5392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FB19C8D">
            <w:pPr>
              <w:pStyle w:val="7"/>
              <w:jc w:val="center"/>
              <w:rPr>
                <w:rFonts w:hint="eastAsia" w:asciiTheme="minorEastAsia" w:hAnsiTheme="minorEastAsia" w:eastAsiaTheme="minorEastAsia" w:cstheme="minorEastAsia"/>
                <w:sz w:val="15"/>
                <w:szCs w:val="15"/>
              </w:rPr>
            </w:pPr>
          </w:p>
        </w:tc>
        <w:tc>
          <w:tcPr>
            <w:tcW w:w="2098" w:type="dxa"/>
            <w:vAlign w:val="center"/>
          </w:tcPr>
          <w:p w14:paraId="5A1C0C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3F4E47C9">
            <w:pPr>
              <w:keepNext w:val="0"/>
              <w:keepLines w:val="0"/>
              <w:pageBreakBefore w:val="0"/>
              <w:widowControl/>
              <w:suppressLineNumbers w:val="0"/>
              <w:kinsoku/>
              <w:wordWrap/>
              <w:overflowPunct/>
              <w:topLinePunct w:val="0"/>
              <w:autoSpaceDE/>
              <w:autoSpaceDN/>
              <w:bidi w:val="0"/>
              <w:adjustRightInd w:val="0"/>
              <w:snapToGrid w:val="0"/>
              <w:spacing w:line="290" w:lineRule="exact"/>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《中华人民共和国市场主体登记管理条例》（2021年4月14日国务院第131次常务会议通过，2022年3月1日起施行）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 xml:space="preserve">第三十八条 、第三十九条 </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w:t>
            </w:r>
          </w:p>
        </w:tc>
        <w:tc>
          <w:tcPr>
            <w:tcW w:w="1739" w:type="dxa"/>
            <w:vAlign w:val="center"/>
          </w:tcPr>
          <w:p w14:paraId="666368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对市场主体登记注册事项的行政检查</w:t>
            </w:r>
          </w:p>
        </w:tc>
        <w:tc>
          <w:tcPr>
            <w:tcW w:w="1759" w:type="dxa"/>
            <w:vAlign w:val="center"/>
          </w:tcPr>
          <w:p w14:paraId="7CA3BB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河北省双随机执法监管平台随机抽查检查对象</w:t>
            </w:r>
          </w:p>
        </w:tc>
        <w:tc>
          <w:tcPr>
            <w:tcW w:w="1329" w:type="dxa"/>
            <w:vAlign w:val="center"/>
          </w:tcPr>
          <w:p w14:paraId="791575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按《海港区2025年度随机抽查工作计划》开展检查</w:t>
            </w:r>
          </w:p>
        </w:tc>
        <w:tc>
          <w:tcPr>
            <w:tcW w:w="1539" w:type="dxa"/>
            <w:vAlign w:val="center"/>
          </w:tcPr>
          <w:p w14:paraId="3B6BAB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现场检查</w:t>
            </w:r>
          </w:p>
          <w:p w14:paraId="61E0DC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c>
          <w:tcPr>
            <w:tcW w:w="2343" w:type="dxa"/>
            <w:vAlign w:val="center"/>
          </w:tcPr>
          <w:p w14:paraId="2D86CD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0443A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F42A358">
            <w:pPr>
              <w:pStyle w:val="7"/>
              <w:jc w:val="center"/>
              <w:rPr>
                <w:rFonts w:hint="eastAsia" w:asciiTheme="minorEastAsia" w:hAnsiTheme="minorEastAsia" w:eastAsiaTheme="minorEastAsia" w:cstheme="minorEastAsia"/>
                <w:sz w:val="15"/>
                <w:szCs w:val="15"/>
              </w:rPr>
            </w:pPr>
          </w:p>
        </w:tc>
        <w:tc>
          <w:tcPr>
            <w:tcW w:w="2098" w:type="dxa"/>
            <w:vAlign w:val="center"/>
          </w:tcPr>
          <w:p w14:paraId="7FDA3B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78DA1593">
            <w:pPr>
              <w:keepNext w:val="0"/>
              <w:keepLines w:val="0"/>
              <w:pageBreakBefore w:val="0"/>
              <w:widowControl/>
              <w:suppressLineNumbers w:val="0"/>
              <w:kinsoku/>
              <w:wordWrap/>
              <w:overflowPunct/>
              <w:topLinePunct w:val="0"/>
              <w:autoSpaceDE/>
              <w:autoSpaceDN/>
              <w:bidi w:val="0"/>
              <w:adjustRightInd w:val="0"/>
              <w:snapToGrid w:val="0"/>
              <w:spacing w:line="290" w:lineRule="exact"/>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1.《企业信息公示暂行条例》（2014年7月23日国务院第57次常务会议通过，2014年10月1日起施行；2014年8月7日国务院令第654号公布，2024年3月10日修改）</w:t>
            </w:r>
          </w:p>
          <w:p w14:paraId="77714ACB">
            <w:pPr>
              <w:keepNext w:val="0"/>
              <w:keepLines w:val="0"/>
              <w:pageBreakBefore w:val="0"/>
              <w:widowControl/>
              <w:suppressLineNumbers w:val="0"/>
              <w:kinsoku/>
              <w:wordWrap/>
              <w:overflowPunct/>
              <w:topLinePunct w:val="0"/>
              <w:autoSpaceDE/>
              <w:autoSpaceDN/>
              <w:bidi w:val="0"/>
              <w:adjustRightInd w:val="0"/>
              <w:snapToGrid w:val="0"/>
              <w:spacing w:line="290" w:lineRule="exact"/>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Style w:val="8"/>
                <w:rFonts w:hint="eastAsia" w:asciiTheme="minorEastAsia" w:hAnsiTheme="minorEastAsia" w:eastAsiaTheme="minorEastAsia" w:cstheme="minorEastAsia"/>
                <w:color w:val="000000" w:themeColor="text1"/>
                <w:spacing w:val="-6"/>
                <w:sz w:val="15"/>
                <w:szCs w:val="15"/>
                <w:lang w:val="en-US" w:eastAsia="zh-CN" w:bidi="ar"/>
                <w14:textFill>
                  <w14:solidFill>
                    <w14:schemeClr w14:val="tx1"/>
                  </w14:solidFill>
                </w14:textFill>
              </w:rPr>
              <w:t>2.《企业公示信息抽查暂行办法》（国家工商行政管理总局令第67号公布，2014年10月1日起施行）</w:t>
            </w:r>
            <w:r>
              <w:rPr>
                <w:rStyle w:val="8"/>
                <w:rFonts w:hint="eastAsia" w:asciiTheme="minorEastAsia" w:hAnsiTheme="minorEastAsia" w:eastAsiaTheme="minorEastAsia" w:cstheme="minorEastAsia"/>
                <w:b/>
                <w:bCs/>
                <w:color w:val="000000" w:themeColor="text1"/>
                <w:spacing w:val="-6"/>
                <w:sz w:val="15"/>
                <w:szCs w:val="15"/>
                <w:lang w:val="en-US" w:eastAsia="zh-CN" w:bidi="ar"/>
                <w14:textFill>
                  <w14:solidFill>
                    <w14:schemeClr w14:val="tx1"/>
                  </w14:solidFill>
                </w14:textFill>
              </w:rPr>
              <w:t>第三条</w:t>
            </w:r>
          </w:p>
        </w:tc>
        <w:tc>
          <w:tcPr>
            <w:tcW w:w="1739" w:type="dxa"/>
            <w:vAlign w:val="center"/>
          </w:tcPr>
          <w:p w14:paraId="0CF9AF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对企业公示信息的行政检查</w:t>
            </w:r>
          </w:p>
        </w:tc>
        <w:tc>
          <w:tcPr>
            <w:tcW w:w="1759" w:type="dxa"/>
            <w:vAlign w:val="center"/>
          </w:tcPr>
          <w:p w14:paraId="0DEF8C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河北省双随机执法监管平台随机抽查检查对象</w:t>
            </w:r>
          </w:p>
        </w:tc>
        <w:tc>
          <w:tcPr>
            <w:tcW w:w="1329" w:type="dxa"/>
            <w:vAlign w:val="center"/>
          </w:tcPr>
          <w:p w14:paraId="3F023B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按《海港区2025年度随机抽查工作计划》开展检查</w:t>
            </w:r>
          </w:p>
        </w:tc>
        <w:tc>
          <w:tcPr>
            <w:tcW w:w="1539" w:type="dxa"/>
            <w:vAlign w:val="center"/>
          </w:tcPr>
          <w:p w14:paraId="1952A1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现场检查</w:t>
            </w:r>
          </w:p>
          <w:p w14:paraId="63D44D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书面检查</w:t>
            </w:r>
          </w:p>
          <w:p w14:paraId="4AFFE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c>
          <w:tcPr>
            <w:tcW w:w="2343" w:type="dxa"/>
            <w:vAlign w:val="center"/>
          </w:tcPr>
          <w:p w14:paraId="308119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0035F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9655D73">
            <w:pPr>
              <w:pStyle w:val="7"/>
              <w:jc w:val="center"/>
              <w:rPr>
                <w:rFonts w:hint="eastAsia" w:asciiTheme="minorEastAsia" w:hAnsiTheme="minorEastAsia" w:eastAsiaTheme="minorEastAsia" w:cstheme="minorEastAsia"/>
                <w:sz w:val="15"/>
                <w:szCs w:val="15"/>
              </w:rPr>
            </w:pPr>
          </w:p>
        </w:tc>
        <w:tc>
          <w:tcPr>
            <w:tcW w:w="2098" w:type="dxa"/>
            <w:vAlign w:val="center"/>
          </w:tcPr>
          <w:p w14:paraId="1CCD4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4EE6434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90" w:lineRule="exact"/>
              <w:jc w:val="center"/>
              <w:textAlignment w:val="center"/>
              <w:outlineLvl w:val="9"/>
              <w:rPr>
                <w:rFonts w:hint="eastAsia" w:asciiTheme="minorEastAsia" w:hAnsiTheme="minorEastAsia" w:eastAsiaTheme="minorEastAsia" w:cstheme="minorEastAsia"/>
                <w:b/>
                <w:bCs/>
                <w:i w:val="0"/>
                <w:color w:val="000000" w:themeColor="text1"/>
                <w:spacing w:val="-6"/>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olor w:val="000000" w:themeColor="text1"/>
                <w:kern w:val="0"/>
                <w:sz w:val="15"/>
                <w:szCs w:val="15"/>
                <w:u w:val="none"/>
                <w:lang w:val="en-US" w:eastAsia="zh-CN" w:bidi="ar"/>
                <w14:textFill>
                  <w14:solidFill>
                    <w14:schemeClr w14:val="tx1"/>
                  </w14:solidFill>
                </w14:textFill>
              </w:rPr>
              <w:t>《中华人民共和国价格法》</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（1997年12月29日第八届全国人民代表大会常务委员会第二十九次会议通过，1998年5月1日起施行）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w:t>
            </w:r>
            <w:r>
              <w:rPr>
                <w:rFonts w:hint="eastAsia" w:asciiTheme="minorEastAsia" w:hAnsiTheme="minorEastAsia" w:eastAsiaTheme="minorEastAsia" w:cstheme="minorEastAsia"/>
                <w:b/>
                <w:bCs/>
                <w:i w:val="0"/>
                <w:color w:val="000000" w:themeColor="text1"/>
                <w:spacing w:val="-6"/>
                <w:kern w:val="0"/>
                <w:sz w:val="15"/>
                <w:szCs w:val="15"/>
                <w:u w:val="none"/>
                <w:lang w:val="en-US" w:eastAsia="zh-CN" w:bidi="ar"/>
                <w14:textFill>
                  <w14:solidFill>
                    <w14:schemeClr w14:val="tx1"/>
                  </w14:solidFill>
                </w14:textFill>
              </w:rPr>
              <w:t>三十三条</w:t>
            </w:r>
          </w:p>
          <w:p w14:paraId="76471C6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90" w:lineRule="exact"/>
              <w:ind w:left="0" w:leftChars="0" w:firstLine="0" w:firstLineChars="0"/>
              <w:jc w:val="center"/>
              <w:textAlignment w:val="center"/>
              <w:outlineLvl w:val="9"/>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olor w:val="000000" w:themeColor="text1"/>
                <w:kern w:val="0"/>
                <w:sz w:val="15"/>
                <w:szCs w:val="15"/>
                <w:u w:val="none"/>
                <w:lang w:val="en-US" w:eastAsia="zh-CN" w:bidi="ar"/>
                <w14:textFill>
                  <w14:solidFill>
                    <w14:schemeClr w14:val="tx1"/>
                  </w14:solidFill>
                </w14:textFill>
              </w:rPr>
              <w:t>《价格违法行为行政处罚规定》</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（1999年7月10日国务院批准，1999年8月1日国家发展计划委员会发布，2010年12月4日第三次修订）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第二条</w:t>
            </w:r>
          </w:p>
          <w:p w14:paraId="0C421C1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90" w:lineRule="exact"/>
              <w:ind w:left="0" w:leftChars="0" w:firstLine="0" w:firstLineChars="0"/>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3.《明码标价和禁止价格欺诈规定》（2022年4月14日国家市场监督管理总局令第56号公布，自2022年7月1日起施行）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第二十二条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第二十三条</w:t>
            </w:r>
          </w:p>
        </w:tc>
        <w:tc>
          <w:tcPr>
            <w:tcW w:w="1739" w:type="dxa"/>
            <w:vAlign w:val="center"/>
          </w:tcPr>
          <w:p w14:paraId="7BF8FB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对价格活动的行政检查</w:t>
            </w:r>
          </w:p>
        </w:tc>
        <w:tc>
          <w:tcPr>
            <w:tcW w:w="1759" w:type="dxa"/>
            <w:vAlign w:val="center"/>
          </w:tcPr>
          <w:p w14:paraId="6C1BC6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val="en-US" w:eastAsia="zh-CN"/>
                <w14:textFill>
                  <w14:solidFill>
                    <w14:schemeClr w14:val="tx1"/>
                  </w14:solidFill>
                </w14:textFill>
              </w:rPr>
              <w:t>经营者</w:t>
            </w:r>
          </w:p>
        </w:tc>
        <w:tc>
          <w:tcPr>
            <w:tcW w:w="1329" w:type="dxa"/>
            <w:vAlign w:val="center"/>
          </w:tcPr>
          <w:p w14:paraId="63F7A7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val="en-US" w:eastAsia="zh-CN"/>
                <w14:textFill>
                  <w14:solidFill>
                    <w14:schemeClr w14:val="tx1"/>
                  </w14:solidFill>
                </w14:textFill>
              </w:rPr>
              <w:t>按照上级部门要求进行</w:t>
            </w:r>
          </w:p>
        </w:tc>
        <w:tc>
          <w:tcPr>
            <w:tcW w:w="1539" w:type="dxa"/>
            <w:vAlign w:val="center"/>
          </w:tcPr>
          <w:p w14:paraId="4E51EB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7A0093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52020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D5F40A6">
            <w:pPr>
              <w:pStyle w:val="7"/>
              <w:jc w:val="center"/>
              <w:rPr>
                <w:rFonts w:hint="eastAsia" w:asciiTheme="minorEastAsia" w:hAnsiTheme="minorEastAsia" w:eastAsiaTheme="minorEastAsia" w:cstheme="minorEastAsia"/>
                <w:sz w:val="15"/>
                <w:szCs w:val="15"/>
              </w:rPr>
            </w:pPr>
          </w:p>
        </w:tc>
        <w:tc>
          <w:tcPr>
            <w:tcW w:w="2098" w:type="dxa"/>
            <w:vAlign w:val="center"/>
          </w:tcPr>
          <w:p w14:paraId="3D7140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68D63FC0">
            <w:pPr>
              <w:keepNext w:val="0"/>
              <w:keepLines w:val="0"/>
              <w:pageBreakBefore w:val="0"/>
              <w:widowControl/>
              <w:suppressLineNumbers w:val="0"/>
              <w:kinsoku/>
              <w:wordWrap/>
              <w:overflowPunct/>
              <w:topLinePunct w:val="0"/>
              <w:autoSpaceDE/>
              <w:autoSpaceDN/>
              <w:bidi w:val="0"/>
              <w:adjustRightInd w:val="0"/>
              <w:snapToGrid w:val="0"/>
              <w:spacing w:line="290" w:lineRule="exact"/>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1.《中华人民共和国价格法》（1997年12月29日第八届全国人民代表大会常务委员会第二十九次会议通过，1998年5月1日起施行）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第四十七条第一款</w:t>
            </w:r>
          </w:p>
          <w:p w14:paraId="3ADCB95E">
            <w:pPr>
              <w:keepNext w:val="0"/>
              <w:keepLines w:val="0"/>
              <w:pageBreakBefore w:val="0"/>
              <w:widowControl/>
              <w:suppressLineNumbers w:val="0"/>
              <w:kinsoku/>
              <w:wordWrap/>
              <w:overflowPunct/>
              <w:topLinePunct w:val="0"/>
              <w:autoSpaceDE/>
              <w:autoSpaceDN/>
              <w:bidi w:val="0"/>
              <w:adjustRightInd w:val="0"/>
              <w:snapToGrid w:val="0"/>
              <w:spacing w:line="290" w:lineRule="exact"/>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2.《河北省价格监督检查条例》（2015年5月29日河北省第十二届人民代表大会常务委员会第十五次会议修订通过）</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第十三条</w:t>
            </w:r>
          </w:p>
        </w:tc>
        <w:tc>
          <w:tcPr>
            <w:tcW w:w="1739" w:type="dxa"/>
            <w:vAlign w:val="center"/>
          </w:tcPr>
          <w:p w14:paraId="2A3669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对国家机关、事业单位收费的行政检查</w:t>
            </w:r>
          </w:p>
        </w:tc>
        <w:tc>
          <w:tcPr>
            <w:tcW w:w="1759" w:type="dxa"/>
            <w:vAlign w:val="center"/>
          </w:tcPr>
          <w:p w14:paraId="760EFA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国家机关、事业单位</w:t>
            </w:r>
          </w:p>
        </w:tc>
        <w:tc>
          <w:tcPr>
            <w:tcW w:w="1329" w:type="dxa"/>
            <w:vAlign w:val="center"/>
          </w:tcPr>
          <w:p w14:paraId="0ACEBC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val="en-US" w:eastAsia="zh-CN"/>
                <w14:textFill>
                  <w14:solidFill>
                    <w14:schemeClr w14:val="tx1"/>
                  </w14:solidFill>
                </w14:textFill>
              </w:rPr>
              <w:t>按照上级部门要求进行</w:t>
            </w:r>
          </w:p>
        </w:tc>
        <w:tc>
          <w:tcPr>
            <w:tcW w:w="1539" w:type="dxa"/>
            <w:vAlign w:val="center"/>
          </w:tcPr>
          <w:p w14:paraId="07A556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3E38D3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435B0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1D8A4AA">
            <w:pPr>
              <w:pStyle w:val="7"/>
              <w:jc w:val="center"/>
              <w:rPr>
                <w:rFonts w:hint="eastAsia" w:asciiTheme="minorEastAsia" w:hAnsiTheme="minorEastAsia" w:eastAsiaTheme="minorEastAsia" w:cstheme="minorEastAsia"/>
                <w:sz w:val="15"/>
                <w:szCs w:val="15"/>
              </w:rPr>
            </w:pPr>
          </w:p>
        </w:tc>
        <w:tc>
          <w:tcPr>
            <w:tcW w:w="2098" w:type="dxa"/>
            <w:vAlign w:val="center"/>
          </w:tcPr>
          <w:p w14:paraId="0A9657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海港区市场监督管理局</w:t>
            </w:r>
          </w:p>
        </w:tc>
        <w:tc>
          <w:tcPr>
            <w:tcW w:w="2328" w:type="dxa"/>
            <w:vAlign w:val="center"/>
          </w:tcPr>
          <w:p w14:paraId="7464A3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《直销管理条例》（2005年8月23日中华人民共和国国务院令第443号公布，2017年3月1日修订）</w:t>
            </w:r>
            <w:r>
              <w:rPr>
                <w:rFonts w:hint="eastAsia" w:asciiTheme="minorEastAsia" w:hAnsiTheme="minorEastAsia" w:eastAsiaTheme="minorEastAsia" w:cstheme="minorEastAsia"/>
                <w:b/>
                <w:bCs/>
                <w:i w:val="0"/>
                <w:color w:val="000000" w:themeColor="text1"/>
                <w:kern w:val="0"/>
                <w:sz w:val="15"/>
                <w:szCs w:val="15"/>
                <w:highlight w:val="none"/>
                <w:u w:val="none"/>
                <w:lang w:val="en-US" w:eastAsia="zh-CN" w:bidi="ar"/>
                <w14:textFill>
                  <w14:solidFill>
                    <w14:schemeClr w14:val="tx1"/>
                  </w14:solidFill>
                </w14:textFill>
              </w:rPr>
              <w:t>第三十五条第一款</w:t>
            </w: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highlight w:val="none"/>
                <w:u w:val="none"/>
                <w:lang w:val="en-US" w:eastAsia="zh-CN" w:bidi="ar"/>
                <w14:textFill>
                  <w14:solidFill>
                    <w14:schemeClr w14:val="tx1"/>
                  </w14:solidFill>
                </w14:textFill>
              </w:rPr>
              <w:t>第三十六条</w:t>
            </w:r>
          </w:p>
        </w:tc>
        <w:tc>
          <w:tcPr>
            <w:tcW w:w="1739" w:type="dxa"/>
            <w:vAlign w:val="center"/>
          </w:tcPr>
          <w:p w14:paraId="4A5DC8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对直销行为的行政检查</w:t>
            </w:r>
          </w:p>
        </w:tc>
        <w:tc>
          <w:tcPr>
            <w:tcW w:w="1759" w:type="dxa"/>
            <w:vAlign w:val="center"/>
          </w:tcPr>
          <w:p w14:paraId="668977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15"/>
                <w:szCs w:val="15"/>
                <w:highlight w:val="none"/>
                <w:shd w:val="clear" w:color="auto" w:fill="FCFCFC"/>
                <w14:textFill>
                  <w14:solidFill>
                    <w14:schemeClr w14:val="tx1"/>
                  </w14:solidFill>
                </w14:textFill>
              </w:rPr>
              <w:t>直销企业和直销员及其直销活动</w:t>
            </w:r>
          </w:p>
        </w:tc>
        <w:tc>
          <w:tcPr>
            <w:tcW w:w="1329" w:type="dxa"/>
            <w:vAlign w:val="center"/>
          </w:tcPr>
          <w:p w14:paraId="424572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p>
        </w:tc>
        <w:tc>
          <w:tcPr>
            <w:tcW w:w="1539" w:type="dxa"/>
            <w:vAlign w:val="center"/>
          </w:tcPr>
          <w:p w14:paraId="29041F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1ABA50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3FCAD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0C02946">
            <w:pPr>
              <w:pStyle w:val="7"/>
              <w:jc w:val="center"/>
              <w:rPr>
                <w:rFonts w:hint="eastAsia" w:asciiTheme="minorEastAsia" w:hAnsiTheme="minorEastAsia" w:eastAsiaTheme="minorEastAsia" w:cstheme="minorEastAsia"/>
                <w:sz w:val="15"/>
                <w:szCs w:val="15"/>
              </w:rPr>
            </w:pPr>
          </w:p>
        </w:tc>
        <w:tc>
          <w:tcPr>
            <w:tcW w:w="2098" w:type="dxa"/>
            <w:vAlign w:val="center"/>
          </w:tcPr>
          <w:p w14:paraId="015D65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3F66E0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《中华人民共和国广告法》（1994年10月27日第八届全国人民代表大会常务委员会第十次会议通过，2021年4月29日第二次修正）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第六条第二款</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p>
        </w:tc>
        <w:tc>
          <w:tcPr>
            <w:tcW w:w="1739" w:type="dxa"/>
            <w:vAlign w:val="center"/>
          </w:tcPr>
          <w:p w14:paraId="474067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对广告行为的行政检查</w:t>
            </w:r>
          </w:p>
        </w:tc>
        <w:tc>
          <w:tcPr>
            <w:tcW w:w="1759" w:type="dxa"/>
            <w:vAlign w:val="center"/>
          </w:tcPr>
          <w:p w14:paraId="082BCF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广告经营者</w:t>
            </w:r>
          </w:p>
        </w:tc>
        <w:tc>
          <w:tcPr>
            <w:tcW w:w="1329" w:type="dxa"/>
            <w:vAlign w:val="center"/>
          </w:tcPr>
          <w:p w14:paraId="59379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val="en-US" w:eastAsia="zh-CN"/>
                <w14:textFill>
                  <w14:solidFill>
                    <w14:schemeClr w14:val="tx1"/>
                  </w14:solidFill>
                </w14:textFill>
              </w:rPr>
              <w:t>按照上级部门要求进行</w:t>
            </w:r>
          </w:p>
        </w:tc>
        <w:tc>
          <w:tcPr>
            <w:tcW w:w="1539" w:type="dxa"/>
            <w:vAlign w:val="center"/>
          </w:tcPr>
          <w:p w14:paraId="481221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33ED1F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34EA7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EF60D5A">
            <w:pPr>
              <w:pStyle w:val="7"/>
              <w:jc w:val="center"/>
              <w:rPr>
                <w:rFonts w:hint="eastAsia" w:asciiTheme="minorEastAsia" w:hAnsiTheme="minorEastAsia" w:eastAsiaTheme="minorEastAsia" w:cstheme="minorEastAsia"/>
                <w:sz w:val="15"/>
                <w:szCs w:val="15"/>
              </w:rPr>
            </w:pPr>
          </w:p>
        </w:tc>
        <w:tc>
          <w:tcPr>
            <w:tcW w:w="2098" w:type="dxa"/>
            <w:vAlign w:val="center"/>
          </w:tcPr>
          <w:p w14:paraId="24D976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28ECF6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《中华人民共和国产品质量法》（1993年2月22日第七届全国人民代表大会常务委员会第三十次会议通过，2018年12月29日第三次修正）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第八条第二款</w:t>
            </w:r>
          </w:p>
        </w:tc>
        <w:tc>
          <w:tcPr>
            <w:tcW w:w="1739" w:type="dxa"/>
            <w:vAlign w:val="center"/>
          </w:tcPr>
          <w:p w14:paraId="458B9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对产品质量的行政检查</w:t>
            </w:r>
          </w:p>
        </w:tc>
        <w:tc>
          <w:tcPr>
            <w:tcW w:w="1759" w:type="dxa"/>
            <w:vAlign w:val="center"/>
          </w:tcPr>
          <w:p w14:paraId="793D5F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工业产品生产及销售企业</w:t>
            </w:r>
          </w:p>
        </w:tc>
        <w:tc>
          <w:tcPr>
            <w:tcW w:w="1329" w:type="dxa"/>
            <w:vAlign w:val="center"/>
          </w:tcPr>
          <w:p w14:paraId="6536FE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按照上级部门要求进行</w:t>
            </w:r>
          </w:p>
        </w:tc>
        <w:tc>
          <w:tcPr>
            <w:tcW w:w="1539" w:type="dxa"/>
            <w:vAlign w:val="center"/>
          </w:tcPr>
          <w:p w14:paraId="20D164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4D05B1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5FA31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CC5D7A4">
            <w:pPr>
              <w:pStyle w:val="7"/>
              <w:jc w:val="center"/>
              <w:rPr>
                <w:rFonts w:hint="eastAsia" w:asciiTheme="minorEastAsia" w:hAnsiTheme="minorEastAsia" w:eastAsiaTheme="minorEastAsia" w:cstheme="minorEastAsia"/>
                <w:sz w:val="15"/>
                <w:szCs w:val="15"/>
              </w:rPr>
            </w:pPr>
          </w:p>
        </w:tc>
        <w:tc>
          <w:tcPr>
            <w:tcW w:w="2098" w:type="dxa"/>
            <w:vAlign w:val="center"/>
          </w:tcPr>
          <w:p w14:paraId="0FC96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20DB147B">
            <w:pPr>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val="0"/>
              <w:snapToGrid w:val="0"/>
              <w:spacing w:line="240" w:lineRule="auto"/>
              <w:ind w:left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1《中华人民共和国工业产品生产许可证管理条例》（国务院令第440号公布，根据2023年7月20日《国务院关于修改和废止部分行政法规的决定》修订）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第三十九条第一款</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2《中华人民共和国工业产品生产许可证管理条例实施办法》（2014年4月21日国家质量监督检验检疫总局令第156号公布，2022年9月29日修订）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第六条</w:t>
            </w:r>
          </w:p>
          <w:p w14:paraId="64A274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3.《国务院关于深化“证照分离”改革进一步激发市场主体发展活力的通知》（国发〔2021〕7号），</w:t>
            </w:r>
          </w:p>
        </w:tc>
        <w:tc>
          <w:tcPr>
            <w:tcW w:w="1739" w:type="dxa"/>
            <w:vAlign w:val="center"/>
          </w:tcPr>
          <w:p w14:paraId="76C462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对获得工业产品生产许可证的企业的行政检查</w:t>
            </w:r>
          </w:p>
        </w:tc>
        <w:tc>
          <w:tcPr>
            <w:tcW w:w="1759" w:type="dxa"/>
            <w:vAlign w:val="center"/>
          </w:tcPr>
          <w:p w14:paraId="2F94FE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获得工业产品经营许可证的企业</w:t>
            </w:r>
          </w:p>
        </w:tc>
        <w:tc>
          <w:tcPr>
            <w:tcW w:w="1329" w:type="dxa"/>
            <w:vAlign w:val="center"/>
          </w:tcPr>
          <w:p w14:paraId="05F5F2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按照上级部门要求进行</w:t>
            </w:r>
          </w:p>
        </w:tc>
        <w:tc>
          <w:tcPr>
            <w:tcW w:w="1539" w:type="dxa"/>
            <w:vAlign w:val="center"/>
          </w:tcPr>
          <w:p w14:paraId="1E9374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2C3E88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73A06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CBD4407">
            <w:pPr>
              <w:pStyle w:val="7"/>
              <w:jc w:val="center"/>
              <w:rPr>
                <w:rFonts w:hint="eastAsia" w:asciiTheme="minorEastAsia" w:hAnsiTheme="minorEastAsia" w:eastAsiaTheme="minorEastAsia" w:cstheme="minorEastAsia"/>
                <w:sz w:val="15"/>
                <w:szCs w:val="15"/>
              </w:rPr>
            </w:pPr>
          </w:p>
        </w:tc>
        <w:tc>
          <w:tcPr>
            <w:tcW w:w="2098" w:type="dxa"/>
            <w:vAlign w:val="center"/>
          </w:tcPr>
          <w:p w14:paraId="637040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7B9AD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《棉花质量监督管理条例》（国务院令第314号公布，2017年10月7日第二次修订）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第十九条</w:t>
            </w:r>
          </w:p>
        </w:tc>
        <w:tc>
          <w:tcPr>
            <w:tcW w:w="1739" w:type="dxa"/>
            <w:vAlign w:val="center"/>
          </w:tcPr>
          <w:p w14:paraId="31C8C1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对棉花经营者活动的行政检查</w:t>
            </w:r>
          </w:p>
        </w:tc>
        <w:tc>
          <w:tcPr>
            <w:tcW w:w="1759" w:type="dxa"/>
            <w:vAlign w:val="center"/>
          </w:tcPr>
          <w:p w14:paraId="47472B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棉花经营者</w:t>
            </w:r>
          </w:p>
        </w:tc>
        <w:tc>
          <w:tcPr>
            <w:tcW w:w="1329" w:type="dxa"/>
            <w:vAlign w:val="center"/>
          </w:tcPr>
          <w:p w14:paraId="1E9FC1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按照上级部门要求进行</w:t>
            </w:r>
          </w:p>
        </w:tc>
        <w:tc>
          <w:tcPr>
            <w:tcW w:w="1539" w:type="dxa"/>
            <w:vAlign w:val="center"/>
          </w:tcPr>
          <w:p w14:paraId="0D75A5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6325A2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68D6C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3CAAC9E">
            <w:pPr>
              <w:pStyle w:val="7"/>
              <w:jc w:val="center"/>
              <w:rPr>
                <w:rFonts w:hint="eastAsia" w:asciiTheme="minorEastAsia" w:hAnsiTheme="minorEastAsia" w:eastAsiaTheme="minorEastAsia" w:cstheme="minorEastAsia"/>
                <w:sz w:val="15"/>
                <w:szCs w:val="15"/>
              </w:rPr>
            </w:pPr>
          </w:p>
        </w:tc>
        <w:tc>
          <w:tcPr>
            <w:tcW w:w="2098" w:type="dxa"/>
            <w:vAlign w:val="center"/>
          </w:tcPr>
          <w:p w14:paraId="7E6F52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4C2984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《毛绒纤维质量监督管理办法》（原国家质检总局令第49号公布，2020年10月23日修订）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第八条</w:t>
            </w:r>
          </w:p>
        </w:tc>
        <w:tc>
          <w:tcPr>
            <w:tcW w:w="1739" w:type="dxa"/>
            <w:vAlign w:val="center"/>
          </w:tcPr>
          <w:p w14:paraId="77FDB8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对毛绒纤维经营者活动的行政检查</w:t>
            </w:r>
          </w:p>
        </w:tc>
        <w:tc>
          <w:tcPr>
            <w:tcW w:w="1759" w:type="dxa"/>
            <w:vAlign w:val="center"/>
          </w:tcPr>
          <w:p w14:paraId="08523D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毛绒纤维经营者</w:t>
            </w:r>
          </w:p>
        </w:tc>
        <w:tc>
          <w:tcPr>
            <w:tcW w:w="1329" w:type="dxa"/>
            <w:vAlign w:val="center"/>
          </w:tcPr>
          <w:p w14:paraId="192509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按照上级部门要求进行</w:t>
            </w:r>
          </w:p>
        </w:tc>
        <w:tc>
          <w:tcPr>
            <w:tcW w:w="1539" w:type="dxa"/>
            <w:vAlign w:val="center"/>
          </w:tcPr>
          <w:p w14:paraId="28B74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2D9549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3F2DE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609012C">
            <w:pPr>
              <w:pStyle w:val="7"/>
              <w:jc w:val="center"/>
              <w:rPr>
                <w:rFonts w:hint="eastAsia" w:asciiTheme="minorEastAsia" w:hAnsiTheme="minorEastAsia" w:eastAsiaTheme="minorEastAsia" w:cstheme="minorEastAsia"/>
                <w:sz w:val="15"/>
                <w:szCs w:val="15"/>
              </w:rPr>
            </w:pPr>
          </w:p>
        </w:tc>
        <w:tc>
          <w:tcPr>
            <w:tcW w:w="2098" w:type="dxa"/>
            <w:vAlign w:val="center"/>
          </w:tcPr>
          <w:p w14:paraId="34DA47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6947D3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《中华人民共和国特种设备安全法》（2013年6月29日第十二届全国人民代表大会常务委员会第三次会议通过，2014年1月1日起施行）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第五十七条第一款</w:t>
            </w:r>
          </w:p>
        </w:tc>
        <w:tc>
          <w:tcPr>
            <w:tcW w:w="1739" w:type="dxa"/>
            <w:vAlign w:val="center"/>
          </w:tcPr>
          <w:p w14:paraId="4A9C29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对特种设备生产、经营、使用单位和检验、检测机构的行政检查</w:t>
            </w:r>
          </w:p>
        </w:tc>
        <w:tc>
          <w:tcPr>
            <w:tcW w:w="1759" w:type="dxa"/>
            <w:vAlign w:val="center"/>
          </w:tcPr>
          <w:p w14:paraId="2C829B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特种设备生产、使用单位</w:t>
            </w:r>
          </w:p>
        </w:tc>
        <w:tc>
          <w:tcPr>
            <w:tcW w:w="1329" w:type="dxa"/>
            <w:vAlign w:val="center"/>
          </w:tcPr>
          <w:p w14:paraId="4C5B9C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每年按上级要求抽查比例制定检查计划</w:t>
            </w:r>
          </w:p>
        </w:tc>
        <w:tc>
          <w:tcPr>
            <w:tcW w:w="1539" w:type="dxa"/>
            <w:vAlign w:val="center"/>
          </w:tcPr>
          <w:p w14:paraId="363AB6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3AE124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60355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F526BD0">
            <w:pPr>
              <w:pStyle w:val="7"/>
              <w:jc w:val="center"/>
              <w:rPr>
                <w:rFonts w:hint="eastAsia" w:asciiTheme="minorEastAsia" w:hAnsiTheme="minorEastAsia" w:eastAsiaTheme="minorEastAsia" w:cstheme="minorEastAsia"/>
                <w:sz w:val="15"/>
                <w:szCs w:val="15"/>
              </w:rPr>
            </w:pPr>
          </w:p>
        </w:tc>
        <w:tc>
          <w:tcPr>
            <w:tcW w:w="2098" w:type="dxa"/>
            <w:vAlign w:val="center"/>
          </w:tcPr>
          <w:p w14:paraId="252498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5B2E7C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对特种设备检验、检测机构的检验、检测结果和鉴定结论的监督抽查</w:t>
            </w:r>
          </w:p>
          <w:p w14:paraId="79CE65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《中华人民共和国特种设备安全法》（2013年6月29日第十二届全国人民代表大会常务委员会第三次会议通过，2014年1月1日起施行）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第五十三条第三款</w:t>
            </w:r>
          </w:p>
        </w:tc>
        <w:tc>
          <w:tcPr>
            <w:tcW w:w="1739" w:type="dxa"/>
            <w:vAlign w:val="center"/>
          </w:tcPr>
          <w:p w14:paraId="7F23B3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对特种设备检验、检测机构的检验、检测结果和鉴定结论的行政检查</w:t>
            </w:r>
          </w:p>
        </w:tc>
        <w:tc>
          <w:tcPr>
            <w:tcW w:w="1759" w:type="dxa"/>
            <w:vAlign w:val="center"/>
          </w:tcPr>
          <w:p w14:paraId="4EF610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特种设备检验检测单位</w:t>
            </w:r>
          </w:p>
        </w:tc>
        <w:tc>
          <w:tcPr>
            <w:tcW w:w="1329" w:type="dxa"/>
            <w:vAlign w:val="center"/>
          </w:tcPr>
          <w:p w14:paraId="24F37F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按照上级要求配合检查</w:t>
            </w:r>
          </w:p>
        </w:tc>
        <w:tc>
          <w:tcPr>
            <w:tcW w:w="1539" w:type="dxa"/>
            <w:vAlign w:val="center"/>
          </w:tcPr>
          <w:p w14:paraId="2350CC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231200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2B76A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034EA03">
            <w:pPr>
              <w:pStyle w:val="7"/>
              <w:jc w:val="center"/>
              <w:rPr>
                <w:rFonts w:hint="eastAsia" w:asciiTheme="minorEastAsia" w:hAnsiTheme="minorEastAsia" w:eastAsiaTheme="minorEastAsia" w:cstheme="minorEastAsia"/>
                <w:sz w:val="15"/>
                <w:szCs w:val="15"/>
              </w:rPr>
            </w:pPr>
          </w:p>
        </w:tc>
        <w:tc>
          <w:tcPr>
            <w:tcW w:w="2098" w:type="dxa"/>
            <w:vAlign w:val="center"/>
          </w:tcPr>
          <w:p w14:paraId="4A7AC6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562F7B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《高耗能特种设备节能监督管理办法》（原国家质检总局令第116号，2020年10月23日修订）</w:t>
            </w:r>
          </w:p>
          <w:p w14:paraId="4B90DB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第六条</w:t>
            </w:r>
          </w:p>
        </w:tc>
        <w:tc>
          <w:tcPr>
            <w:tcW w:w="1739" w:type="dxa"/>
            <w:vAlign w:val="center"/>
          </w:tcPr>
          <w:p w14:paraId="00C546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对高耗能特种设备的生产、使用单位及检验检测机构的行政检查</w:t>
            </w:r>
          </w:p>
        </w:tc>
        <w:tc>
          <w:tcPr>
            <w:tcW w:w="1759" w:type="dxa"/>
            <w:vAlign w:val="center"/>
          </w:tcPr>
          <w:p w14:paraId="5E0E32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高耗能特种设备使用单位</w:t>
            </w:r>
          </w:p>
        </w:tc>
        <w:tc>
          <w:tcPr>
            <w:tcW w:w="1329" w:type="dxa"/>
            <w:vAlign w:val="center"/>
          </w:tcPr>
          <w:p w14:paraId="6F9F8C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每年按上级要求抽查比例制定检查计划</w:t>
            </w:r>
          </w:p>
        </w:tc>
        <w:tc>
          <w:tcPr>
            <w:tcW w:w="1539" w:type="dxa"/>
            <w:vAlign w:val="center"/>
          </w:tcPr>
          <w:p w14:paraId="2C9E45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0085C7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0B303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1822244">
            <w:pPr>
              <w:pStyle w:val="7"/>
              <w:jc w:val="center"/>
              <w:rPr>
                <w:rFonts w:hint="eastAsia" w:asciiTheme="minorEastAsia" w:hAnsiTheme="minorEastAsia" w:eastAsiaTheme="minorEastAsia" w:cstheme="minorEastAsia"/>
                <w:sz w:val="15"/>
                <w:szCs w:val="15"/>
              </w:rPr>
            </w:pPr>
          </w:p>
        </w:tc>
        <w:tc>
          <w:tcPr>
            <w:tcW w:w="2098" w:type="dxa"/>
            <w:vAlign w:val="center"/>
          </w:tcPr>
          <w:p w14:paraId="4C910D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海港区市场监督管理局</w:t>
            </w:r>
          </w:p>
        </w:tc>
        <w:tc>
          <w:tcPr>
            <w:tcW w:w="2328" w:type="dxa"/>
            <w:vAlign w:val="center"/>
          </w:tcPr>
          <w:p w14:paraId="345A9E23">
            <w:pPr>
              <w:keepNext w:val="0"/>
              <w:keepLines w:val="0"/>
              <w:pageBreakBefore w:val="0"/>
              <w:widowControl/>
              <w:numPr>
                <w:ilvl w:val="0"/>
                <w:numId w:val="2"/>
              </w:numPr>
              <w:suppressLineNumbers w:val="0"/>
              <w:tabs>
                <w:tab w:val="left" w:pos="312"/>
                <w:tab w:val="clear" w:pos="0"/>
              </w:tabs>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《中华人民共和国大气污染防治法》（1987年9月5日第六届全国人民代表大会常务委员会第二十二次会议通过，2018年10月26日第二次修正）</w:t>
            </w:r>
            <w:r>
              <w:rPr>
                <w:rFonts w:hint="eastAsia" w:asciiTheme="minorEastAsia" w:hAnsiTheme="minorEastAsia" w:eastAsiaTheme="minorEastAsia" w:cstheme="minorEastAsia"/>
                <w:b/>
                <w:bCs/>
                <w:i w:val="0"/>
                <w:color w:val="000000" w:themeColor="text1"/>
                <w:kern w:val="0"/>
                <w:sz w:val="15"/>
                <w:szCs w:val="15"/>
                <w:highlight w:val="none"/>
                <w:u w:val="none"/>
                <w:lang w:val="en-US" w:eastAsia="zh-CN" w:bidi="ar"/>
                <w14:textFill>
                  <w14:solidFill>
                    <w14:schemeClr w14:val="tx1"/>
                  </w14:solidFill>
                </w14:textFill>
              </w:rPr>
              <w:t>第四十条</w:t>
            </w:r>
          </w:p>
          <w:p w14:paraId="76DDCB7E">
            <w:pPr>
              <w:keepNext w:val="0"/>
              <w:keepLines w:val="0"/>
              <w:pageBreakBefore w:val="0"/>
              <w:widowControl/>
              <w:numPr>
                <w:ilvl w:val="0"/>
                <w:numId w:val="2"/>
              </w:numPr>
              <w:suppressLineNumbers w:val="0"/>
              <w:tabs>
                <w:tab w:val="left" w:pos="312"/>
                <w:tab w:val="clear" w:pos="0"/>
              </w:tabs>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《关于加强锅炉节能环保工作的通知》（国市监特设〔2018〕227号）。</w:t>
            </w:r>
          </w:p>
        </w:tc>
        <w:tc>
          <w:tcPr>
            <w:tcW w:w="1739" w:type="dxa"/>
            <w:vAlign w:val="center"/>
          </w:tcPr>
          <w:p w14:paraId="76F1EF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对锅炉生产、进口、销售和使用环节执行环境保护标准情况的行政检查</w:t>
            </w:r>
          </w:p>
        </w:tc>
        <w:tc>
          <w:tcPr>
            <w:tcW w:w="1759" w:type="dxa"/>
            <w:vAlign w:val="center"/>
          </w:tcPr>
          <w:p w14:paraId="0DBEC9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val="zh-CN"/>
                <w14:textFill>
                  <w14:solidFill>
                    <w14:schemeClr w14:val="tx1"/>
                  </w14:solidFill>
                </w14:textFill>
              </w:rPr>
              <w:t>锅炉生产、进口、销售和使用环节执行环境保护标准或者要求的单位</w:t>
            </w:r>
          </w:p>
        </w:tc>
        <w:tc>
          <w:tcPr>
            <w:tcW w:w="1329" w:type="dxa"/>
            <w:vAlign w:val="center"/>
          </w:tcPr>
          <w:p w14:paraId="68429E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按照上级部门要求进行</w:t>
            </w:r>
          </w:p>
        </w:tc>
        <w:tc>
          <w:tcPr>
            <w:tcW w:w="1539" w:type="dxa"/>
            <w:vAlign w:val="center"/>
          </w:tcPr>
          <w:p w14:paraId="19E6EA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现场检查</w:t>
            </w:r>
          </w:p>
        </w:tc>
        <w:tc>
          <w:tcPr>
            <w:tcW w:w="2343" w:type="dxa"/>
            <w:vAlign w:val="center"/>
          </w:tcPr>
          <w:p w14:paraId="349BF2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是。会同</w:t>
            </w:r>
            <w:r>
              <w:rPr>
                <w:rFonts w:hint="eastAsia" w:asciiTheme="minorEastAsia" w:hAnsiTheme="minorEastAsia" w:eastAsiaTheme="minorEastAsia" w:cstheme="minorEastAsia"/>
                <w:color w:val="000000" w:themeColor="text1"/>
                <w:sz w:val="15"/>
                <w:szCs w:val="15"/>
                <w:lang w:val="zh-CN"/>
                <w14:textFill>
                  <w14:solidFill>
                    <w14:schemeClr w14:val="tx1"/>
                  </w14:solidFill>
                </w14:textFill>
              </w:rPr>
              <w:t>生态环境主管部门</w:t>
            </w:r>
          </w:p>
        </w:tc>
      </w:tr>
      <w:tr w14:paraId="2B9A6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EFF91A9">
            <w:pPr>
              <w:pStyle w:val="7"/>
              <w:jc w:val="center"/>
              <w:rPr>
                <w:rFonts w:hint="eastAsia" w:asciiTheme="minorEastAsia" w:hAnsiTheme="minorEastAsia" w:eastAsiaTheme="minorEastAsia" w:cstheme="minorEastAsia"/>
                <w:sz w:val="15"/>
                <w:szCs w:val="15"/>
              </w:rPr>
            </w:pPr>
          </w:p>
        </w:tc>
        <w:tc>
          <w:tcPr>
            <w:tcW w:w="2098" w:type="dxa"/>
            <w:vAlign w:val="center"/>
          </w:tcPr>
          <w:p w14:paraId="4DD780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673F58B2">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312"/>
                <w:tab w:val="clear" w:pos="0"/>
              </w:tabs>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《中华人民共和国食品安全法》（2009年2月28日第十一届全国人民代表大会常务委员会第七次会议通过，2021年4月29日第二次修正）</w:t>
            </w:r>
          </w:p>
          <w:p w14:paraId="4FA3601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rightChars="0"/>
              <w:jc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第一百一十条</w:t>
            </w:r>
          </w:p>
          <w:p w14:paraId="01872FA1">
            <w:pPr>
              <w:keepNext w:val="0"/>
              <w:keepLines w:val="0"/>
              <w:pageBreakBefore w:val="0"/>
              <w:widowControl/>
              <w:numPr>
                <w:ilvl w:val="0"/>
                <w:numId w:val="3"/>
              </w:numPr>
              <w:suppressLineNumbers w:val="0"/>
              <w:tabs>
                <w:tab w:val="left" w:pos="312"/>
                <w:tab w:val="clear" w:pos="0"/>
              </w:tabs>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《中华人民共和国食品安全法实施条例》（国务院令第557号公布，2019年3月26日修订）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第五十九条第一款</w:t>
            </w:r>
          </w:p>
          <w:p w14:paraId="3A70AA4F">
            <w:pPr>
              <w:keepNext w:val="0"/>
              <w:keepLines w:val="0"/>
              <w:pageBreakBefore w:val="0"/>
              <w:widowControl/>
              <w:numPr>
                <w:ilvl w:val="0"/>
                <w:numId w:val="3"/>
              </w:numPr>
              <w:suppressLineNumbers w:val="0"/>
              <w:tabs>
                <w:tab w:val="left" w:pos="312"/>
                <w:tab w:val="clear" w:pos="0"/>
              </w:tabs>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《食品生产经营监督检查管理办法》（国家市场监督管理总局令第49号公布，2022年3月15日起施行）</w:t>
            </w:r>
          </w:p>
          <w:p w14:paraId="3C21A41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第八条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第九条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第十五条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 xml:space="preserve">第二十二条第三款 </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w:t>
            </w:r>
          </w:p>
          <w:p w14:paraId="5CCBBA6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4</w:t>
            </w: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.《食品生产许可管理办法》（国家市场监督管理总局令第24号 2020年3月1日起施行）</w:t>
            </w:r>
            <w:r>
              <w:rPr>
                <w:rFonts w:hint="eastAsia" w:asciiTheme="minorEastAsia" w:hAnsiTheme="minorEastAsia" w:eastAsiaTheme="minorEastAsia" w:cstheme="minorEastAsia"/>
                <w:b/>
                <w:bCs/>
                <w:i w:val="0"/>
                <w:color w:val="000000" w:themeColor="text1"/>
                <w:kern w:val="0"/>
                <w:sz w:val="15"/>
                <w:szCs w:val="15"/>
                <w:highlight w:val="none"/>
                <w:u w:val="none"/>
                <w:lang w:val="en-US" w:eastAsia="zh-CN" w:bidi="ar"/>
                <w14:textFill>
                  <w14:solidFill>
                    <w14:schemeClr w14:val="tx1"/>
                  </w14:solidFill>
                </w14:textFill>
              </w:rPr>
              <w:t>第二十一条第一款</w:t>
            </w:r>
          </w:p>
        </w:tc>
        <w:tc>
          <w:tcPr>
            <w:tcW w:w="1739" w:type="dxa"/>
            <w:vAlign w:val="center"/>
          </w:tcPr>
          <w:p w14:paraId="09A4E6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对食品生产环节的行政检查</w:t>
            </w:r>
          </w:p>
        </w:tc>
        <w:tc>
          <w:tcPr>
            <w:tcW w:w="1759" w:type="dxa"/>
            <w:vAlign w:val="center"/>
          </w:tcPr>
          <w:p w14:paraId="17642AEA">
            <w:pPr>
              <w:spacing w:beforeLines="0" w:afterLines="0"/>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食品生产单位</w:t>
            </w:r>
          </w:p>
        </w:tc>
        <w:tc>
          <w:tcPr>
            <w:tcW w:w="1329" w:type="dxa"/>
            <w:vAlign w:val="center"/>
          </w:tcPr>
          <w:p w14:paraId="60182CFB">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按照风险分级评定等级：A级每年最多1 次、B级每年不少于1次、C 级每年不少于2 次、D级每年不少于3次</w:t>
            </w:r>
          </w:p>
        </w:tc>
        <w:tc>
          <w:tcPr>
            <w:tcW w:w="1539" w:type="dxa"/>
            <w:vAlign w:val="center"/>
          </w:tcPr>
          <w:p w14:paraId="56ED65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39A412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18FD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D9D4E5A">
            <w:pPr>
              <w:pStyle w:val="7"/>
              <w:jc w:val="center"/>
              <w:rPr>
                <w:rFonts w:hint="eastAsia" w:asciiTheme="minorEastAsia" w:hAnsiTheme="minorEastAsia" w:eastAsiaTheme="minorEastAsia" w:cstheme="minorEastAsia"/>
                <w:sz w:val="15"/>
                <w:szCs w:val="15"/>
              </w:rPr>
            </w:pPr>
          </w:p>
        </w:tc>
        <w:tc>
          <w:tcPr>
            <w:tcW w:w="2098" w:type="dxa"/>
            <w:vAlign w:val="center"/>
          </w:tcPr>
          <w:p w14:paraId="16AD91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6BB4B589">
            <w:pPr>
              <w:keepNext w:val="0"/>
              <w:keepLines w:val="0"/>
              <w:pageBreakBefore w:val="0"/>
              <w:widowControl/>
              <w:numPr>
                <w:ilvl w:val="0"/>
                <w:numId w:val="4"/>
              </w:numPr>
              <w:suppressLineNumbers w:val="0"/>
              <w:tabs>
                <w:tab w:val="left" w:pos="312"/>
                <w:tab w:val="clear" w:pos="0"/>
              </w:tabs>
              <w:kinsoku/>
              <w:wordWrap/>
              <w:overflowPunct/>
              <w:topLinePunct w:val="0"/>
              <w:autoSpaceDE/>
              <w:autoSpaceDN/>
              <w:bidi w:val="0"/>
              <w:adjustRightInd w:val="0"/>
              <w:snapToGrid w:val="0"/>
              <w:spacing w:line="280" w:lineRule="exact"/>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《中华人民共和国食品安全法》（2009年2月28日第十一届全国人民代表大会常务委员会第七次会议通过，2021年4月29日第二次修正）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第一百一十条</w:t>
            </w:r>
          </w:p>
          <w:p w14:paraId="55D6CAB8">
            <w:pPr>
              <w:keepNext w:val="0"/>
              <w:keepLines w:val="0"/>
              <w:pageBreakBefore w:val="0"/>
              <w:widowControl/>
              <w:numPr>
                <w:ilvl w:val="0"/>
                <w:numId w:val="4"/>
              </w:numPr>
              <w:suppressLineNumbers w:val="0"/>
              <w:tabs>
                <w:tab w:val="left" w:pos="312"/>
                <w:tab w:val="clear" w:pos="0"/>
              </w:tabs>
              <w:kinsoku/>
              <w:wordWrap/>
              <w:overflowPunct/>
              <w:topLinePunct w:val="0"/>
              <w:autoSpaceDE/>
              <w:autoSpaceDN/>
              <w:bidi w:val="0"/>
              <w:adjustRightInd w:val="0"/>
              <w:snapToGrid w:val="0"/>
              <w:spacing w:line="280" w:lineRule="exact"/>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《中华人民共和国食品安全法实施条例》（国务院令第557号公布，2019年3月26日修订）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第五十九条第一款</w:t>
            </w:r>
          </w:p>
          <w:p w14:paraId="3F83E105">
            <w:pPr>
              <w:keepNext w:val="0"/>
              <w:keepLines w:val="0"/>
              <w:pageBreakBefore w:val="0"/>
              <w:widowControl/>
              <w:numPr>
                <w:ilvl w:val="0"/>
                <w:numId w:val="4"/>
              </w:numPr>
              <w:suppressLineNumbers w:val="0"/>
              <w:tabs>
                <w:tab w:val="left" w:pos="312"/>
                <w:tab w:val="clear" w:pos="0"/>
              </w:tabs>
              <w:kinsoku/>
              <w:wordWrap/>
              <w:overflowPunct/>
              <w:topLinePunct w:val="0"/>
              <w:autoSpaceDE/>
              <w:autoSpaceDN/>
              <w:bidi w:val="0"/>
              <w:adjustRightInd w:val="0"/>
              <w:snapToGrid w:val="0"/>
              <w:spacing w:line="280" w:lineRule="exact"/>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《食品生产经营监督检查管理办法》（国家市场监督管理总局令第49号公布，2022年3月15日起施行）</w:t>
            </w:r>
          </w:p>
          <w:p w14:paraId="6AA3941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0" w:lineRule="exact"/>
              <w:ind w:left="0" w:leftChars="0" w:firstLine="0" w:firstLineChars="0"/>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第八条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第九条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第十七条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第十八条第二款</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第二十二条第三款</w:t>
            </w:r>
          </w:p>
        </w:tc>
        <w:tc>
          <w:tcPr>
            <w:tcW w:w="1739" w:type="dxa"/>
            <w:vAlign w:val="center"/>
          </w:tcPr>
          <w:p w14:paraId="2C687C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对食品销售环节的行政检查</w:t>
            </w:r>
          </w:p>
        </w:tc>
        <w:tc>
          <w:tcPr>
            <w:tcW w:w="1759" w:type="dxa"/>
            <w:vAlign w:val="center"/>
          </w:tcPr>
          <w:p w14:paraId="0FBFF397">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食品销售经营者</w:t>
            </w:r>
          </w:p>
        </w:tc>
        <w:tc>
          <w:tcPr>
            <w:tcW w:w="1329" w:type="dxa"/>
            <w:vAlign w:val="center"/>
          </w:tcPr>
          <w:p w14:paraId="37EF69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按照风险分级评定等级：A级每年最多1 次、B级每年不少于1次、C 级每年不少于2 次、D级每年不少于3次</w:t>
            </w:r>
          </w:p>
        </w:tc>
        <w:tc>
          <w:tcPr>
            <w:tcW w:w="1539" w:type="dxa"/>
            <w:vAlign w:val="center"/>
          </w:tcPr>
          <w:p w14:paraId="22BD3C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196FFC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56184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3DADEA4">
            <w:pPr>
              <w:pStyle w:val="7"/>
              <w:jc w:val="center"/>
              <w:rPr>
                <w:rFonts w:hint="eastAsia" w:asciiTheme="minorEastAsia" w:hAnsiTheme="minorEastAsia" w:eastAsiaTheme="minorEastAsia" w:cstheme="minorEastAsia"/>
                <w:sz w:val="15"/>
                <w:szCs w:val="15"/>
              </w:rPr>
            </w:pPr>
          </w:p>
        </w:tc>
        <w:tc>
          <w:tcPr>
            <w:tcW w:w="2098" w:type="dxa"/>
            <w:vAlign w:val="center"/>
          </w:tcPr>
          <w:p w14:paraId="5D0CA0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7D32CA56">
            <w:pPr>
              <w:keepNext w:val="0"/>
              <w:keepLines w:val="0"/>
              <w:pageBreakBefore w:val="0"/>
              <w:widowControl/>
              <w:numPr>
                <w:ilvl w:val="0"/>
                <w:numId w:val="5"/>
              </w:numPr>
              <w:suppressLineNumbers w:val="0"/>
              <w:tabs>
                <w:tab w:val="left" w:pos="312"/>
                <w:tab w:val="clear" w:pos="0"/>
              </w:tabs>
              <w:kinsoku/>
              <w:wordWrap/>
              <w:overflowPunct/>
              <w:topLinePunct w:val="0"/>
              <w:autoSpaceDE/>
              <w:autoSpaceDN/>
              <w:bidi w:val="0"/>
              <w:adjustRightInd w:val="0"/>
              <w:snapToGrid w:val="0"/>
              <w:spacing w:line="280" w:lineRule="exact"/>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《中华人民共和国食品安全法》（2009年2月28日第十一届全国人民代表大会常务委员会第七次会议通过，2021年4月29日第二次修正）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第一百一十条</w:t>
            </w:r>
          </w:p>
          <w:p w14:paraId="4311C180">
            <w:pPr>
              <w:keepNext w:val="0"/>
              <w:keepLines w:val="0"/>
              <w:pageBreakBefore w:val="0"/>
              <w:widowControl/>
              <w:numPr>
                <w:ilvl w:val="0"/>
                <w:numId w:val="5"/>
              </w:numPr>
              <w:suppressLineNumbers w:val="0"/>
              <w:tabs>
                <w:tab w:val="left" w:pos="312"/>
                <w:tab w:val="clear" w:pos="0"/>
              </w:tabs>
              <w:kinsoku/>
              <w:wordWrap/>
              <w:overflowPunct/>
              <w:topLinePunct w:val="0"/>
              <w:autoSpaceDE/>
              <w:autoSpaceDN/>
              <w:bidi w:val="0"/>
              <w:adjustRightInd w:val="0"/>
              <w:snapToGrid w:val="0"/>
              <w:spacing w:line="280" w:lineRule="exact"/>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《中华人民共和国食品安全法实施条例》（国务院令第557号公布，2019年3月26日修订）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第五十九条第一款</w:t>
            </w:r>
          </w:p>
          <w:p w14:paraId="438ACC22">
            <w:pPr>
              <w:keepNext w:val="0"/>
              <w:keepLines w:val="0"/>
              <w:pageBreakBefore w:val="0"/>
              <w:widowControl/>
              <w:numPr>
                <w:ilvl w:val="0"/>
                <w:numId w:val="5"/>
              </w:numPr>
              <w:suppressLineNumbers w:val="0"/>
              <w:tabs>
                <w:tab w:val="left" w:pos="312"/>
                <w:tab w:val="clear" w:pos="0"/>
              </w:tabs>
              <w:kinsoku/>
              <w:wordWrap/>
              <w:overflowPunct/>
              <w:topLinePunct w:val="0"/>
              <w:autoSpaceDE/>
              <w:autoSpaceDN/>
              <w:bidi w:val="0"/>
              <w:adjustRightInd w:val="0"/>
              <w:snapToGrid w:val="0"/>
              <w:spacing w:line="280" w:lineRule="exact"/>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《食品生产经营监督检查管理办法》（国家市场监督管理总局令第49号公布，2022年3月15日起施行）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第十七条</w:t>
            </w:r>
          </w:p>
          <w:p w14:paraId="35BDC4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4.《食用农产品市场销售质量安全监督管理办法》（2023年6月30日国家市场监督管理总局令第81号公布 自2023年12月1日起施行）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第二十九条</w:t>
            </w:r>
          </w:p>
        </w:tc>
        <w:tc>
          <w:tcPr>
            <w:tcW w:w="1739" w:type="dxa"/>
            <w:vAlign w:val="center"/>
          </w:tcPr>
          <w:p w14:paraId="3AFE36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Style w:val="8"/>
                <w:rFonts w:hint="eastAsia" w:asciiTheme="minorEastAsia" w:hAnsiTheme="minorEastAsia" w:eastAsiaTheme="minorEastAsia" w:cstheme="minorEastAsia"/>
                <w:color w:val="000000" w:themeColor="text1"/>
                <w:sz w:val="15"/>
                <w:szCs w:val="15"/>
                <w:lang w:val="en-US" w:eastAsia="zh-CN" w:bidi="ar"/>
                <w14:textFill>
                  <w14:solidFill>
                    <w14:schemeClr w14:val="tx1"/>
                  </w14:solidFill>
                </w14:textFill>
              </w:rPr>
              <w:t>对食用农产品市场销售质量安全的行政检查</w:t>
            </w:r>
          </w:p>
        </w:tc>
        <w:tc>
          <w:tcPr>
            <w:tcW w:w="1759" w:type="dxa"/>
            <w:vAlign w:val="center"/>
          </w:tcPr>
          <w:p w14:paraId="1DDA288F">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市场销售食用农产品经营者</w:t>
            </w:r>
          </w:p>
        </w:tc>
        <w:tc>
          <w:tcPr>
            <w:tcW w:w="1329" w:type="dxa"/>
            <w:vAlign w:val="center"/>
          </w:tcPr>
          <w:p w14:paraId="0F5ECE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按照风险分级评定等级：A级每年最多1 次、B级每年不少于1次、C 级每年不少于2 次、D级每年不少于3次</w:t>
            </w:r>
          </w:p>
        </w:tc>
        <w:tc>
          <w:tcPr>
            <w:tcW w:w="1539" w:type="dxa"/>
            <w:vAlign w:val="center"/>
          </w:tcPr>
          <w:p w14:paraId="673C15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598775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58131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CD03B25">
            <w:pPr>
              <w:pStyle w:val="7"/>
              <w:jc w:val="center"/>
              <w:rPr>
                <w:rFonts w:hint="eastAsia" w:asciiTheme="minorEastAsia" w:hAnsiTheme="minorEastAsia" w:eastAsiaTheme="minorEastAsia" w:cstheme="minorEastAsia"/>
                <w:sz w:val="15"/>
                <w:szCs w:val="15"/>
              </w:rPr>
            </w:pPr>
          </w:p>
        </w:tc>
        <w:tc>
          <w:tcPr>
            <w:tcW w:w="2098" w:type="dxa"/>
            <w:vAlign w:val="center"/>
          </w:tcPr>
          <w:p w14:paraId="2A9973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7CB2B4F8">
            <w:pPr>
              <w:keepNext w:val="0"/>
              <w:keepLines w:val="0"/>
              <w:pageBreakBefore w:val="0"/>
              <w:widowControl/>
              <w:numPr>
                <w:ilvl w:val="0"/>
                <w:numId w:val="6"/>
              </w:numPr>
              <w:suppressLineNumbers w:val="0"/>
              <w:tabs>
                <w:tab w:val="left" w:pos="312"/>
                <w:tab w:val="clear" w:pos="0"/>
              </w:tabs>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《中华人民共和国食品安全法》（2009年2月28日第十一届全国人民代表大会常务委员会第七次会议通过，2021年4月29日第二次修正）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第一百一十条</w:t>
            </w:r>
          </w:p>
          <w:p w14:paraId="03293E8E">
            <w:pPr>
              <w:keepNext w:val="0"/>
              <w:keepLines w:val="0"/>
              <w:pageBreakBefore w:val="0"/>
              <w:widowControl/>
              <w:numPr>
                <w:ilvl w:val="0"/>
                <w:numId w:val="6"/>
              </w:numPr>
              <w:suppressLineNumbers w:val="0"/>
              <w:tabs>
                <w:tab w:val="left" w:pos="312"/>
                <w:tab w:val="clear" w:pos="0"/>
              </w:tabs>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《中华人民共和国食品安全法实施条例》（国务院令第557号公布，2019年3月26日修订）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第五十九条第一款</w:t>
            </w:r>
          </w:p>
          <w:p w14:paraId="467FC1BC">
            <w:pPr>
              <w:keepNext w:val="0"/>
              <w:keepLines w:val="0"/>
              <w:pageBreakBefore w:val="0"/>
              <w:widowControl/>
              <w:numPr>
                <w:ilvl w:val="0"/>
                <w:numId w:val="6"/>
              </w:numPr>
              <w:suppressLineNumbers w:val="0"/>
              <w:tabs>
                <w:tab w:val="left" w:pos="312"/>
                <w:tab w:val="clear" w:pos="0"/>
              </w:tabs>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《食品生产经营监督检查管理办法》（国家市场监督管理总局令第49号公布，2022年3月15日起施行）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第八条</w:t>
            </w:r>
          </w:p>
        </w:tc>
        <w:tc>
          <w:tcPr>
            <w:tcW w:w="1739" w:type="dxa"/>
            <w:vAlign w:val="center"/>
          </w:tcPr>
          <w:p w14:paraId="303A7C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对餐饮服务环节的行政检查</w:t>
            </w:r>
          </w:p>
        </w:tc>
        <w:tc>
          <w:tcPr>
            <w:tcW w:w="1759" w:type="dxa"/>
            <w:vAlign w:val="center"/>
          </w:tcPr>
          <w:p w14:paraId="35645F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lang w:val="en-US" w:eastAsia="zh-CN"/>
                <w14:textFill>
                  <w14:solidFill>
                    <w14:schemeClr w14:val="tx1"/>
                  </w14:solidFill>
                </w14:textFill>
              </w:rPr>
              <w:t>餐饮服务单位</w:t>
            </w:r>
          </w:p>
        </w:tc>
        <w:tc>
          <w:tcPr>
            <w:tcW w:w="1329" w:type="dxa"/>
            <w:vAlign w:val="center"/>
          </w:tcPr>
          <w:p w14:paraId="29D56A6C">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按照风险分级评定等级：A级每年最多1 次、B级每年不少于1次、C 级每年不少于2 次、D级每年不少于3次</w:t>
            </w:r>
          </w:p>
        </w:tc>
        <w:tc>
          <w:tcPr>
            <w:tcW w:w="1539" w:type="dxa"/>
            <w:vAlign w:val="center"/>
          </w:tcPr>
          <w:p w14:paraId="0C8D7404">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59CAA7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05BB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7867471">
            <w:pPr>
              <w:pStyle w:val="7"/>
              <w:jc w:val="center"/>
              <w:rPr>
                <w:rFonts w:hint="eastAsia" w:asciiTheme="minorEastAsia" w:hAnsiTheme="minorEastAsia" w:eastAsiaTheme="minorEastAsia" w:cstheme="minorEastAsia"/>
                <w:sz w:val="15"/>
                <w:szCs w:val="15"/>
              </w:rPr>
            </w:pPr>
          </w:p>
        </w:tc>
        <w:tc>
          <w:tcPr>
            <w:tcW w:w="2098" w:type="dxa"/>
            <w:vAlign w:val="center"/>
          </w:tcPr>
          <w:p w14:paraId="24DEF9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17FF4B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《中华人民共和国计量法》（1985年9月6日第六届全国人民代表大会常务委员会第十二次会议通过，2018年10月26日第五次修正）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第十八条</w:t>
            </w:r>
          </w:p>
        </w:tc>
        <w:tc>
          <w:tcPr>
            <w:tcW w:w="1739" w:type="dxa"/>
            <w:vAlign w:val="center"/>
          </w:tcPr>
          <w:p w14:paraId="4FB840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对计量器具以及计量检定等相关计量活动的行政检查</w:t>
            </w:r>
          </w:p>
        </w:tc>
        <w:tc>
          <w:tcPr>
            <w:tcW w:w="1759" w:type="dxa"/>
            <w:vAlign w:val="center"/>
          </w:tcPr>
          <w:p w14:paraId="261D5453">
            <w:pPr>
              <w:spacing w:beforeLines="0" w:afterLines="0"/>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lang w:val="en-US" w:eastAsia="zh-CN"/>
                <w14:textFill>
                  <w14:solidFill>
                    <w14:schemeClr w14:val="tx1"/>
                  </w14:solidFill>
                </w14:textFill>
              </w:rPr>
              <w:t>计量器具制造、修理、销售、进口和使用</w:t>
            </w: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单位</w:t>
            </w:r>
          </w:p>
        </w:tc>
        <w:tc>
          <w:tcPr>
            <w:tcW w:w="1329" w:type="dxa"/>
            <w:vAlign w:val="center"/>
          </w:tcPr>
          <w:p w14:paraId="0CDD548A">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2"/>
                <w:sz w:val="15"/>
                <w:szCs w:val="15"/>
                <w:highlight w:val="none"/>
                <w:u w:val="none"/>
                <w:lang w:val="en-US" w:eastAsia="zh-CN" w:bidi="ar-SA"/>
                <w14:textFill>
                  <w14:solidFill>
                    <w14:schemeClr w14:val="tx1"/>
                  </w14:solidFill>
                </w14:textFill>
              </w:rPr>
              <w:t>每年1-2次</w:t>
            </w:r>
          </w:p>
        </w:tc>
        <w:tc>
          <w:tcPr>
            <w:tcW w:w="1539" w:type="dxa"/>
            <w:vAlign w:val="center"/>
          </w:tcPr>
          <w:p w14:paraId="002812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00124B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6228E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4CF4608">
            <w:pPr>
              <w:pStyle w:val="7"/>
              <w:jc w:val="center"/>
              <w:rPr>
                <w:rFonts w:hint="eastAsia" w:asciiTheme="minorEastAsia" w:hAnsiTheme="minorEastAsia" w:eastAsiaTheme="minorEastAsia" w:cstheme="minorEastAsia"/>
                <w:sz w:val="15"/>
                <w:szCs w:val="15"/>
              </w:rPr>
            </w:pPr>
          </w:p>
        </w:tc>
        <w:tc>
          <w:tcPr>
            <w:tcW w:w="2098" w:type="dxa"/>
            <w:vAlign w:val="center"/>
          </w:tcPr>
          <w:p w14:paraId="4DC579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62D898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《定量包装商品计量监督管理办法》（2023年3月16日国家市场监督管理总局令第70号公布，2023年6月1日起施行）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第十二条</w:t>
            </w:r>
          </w:p>
        </w:tc>
        <w:tc>
          <w:tcPr>
            <w:tcW w:w="1739" w:type="dxa"/>
            <w:vAlign w:val="center"/>
          </w:tcPr>
          <w:p w14:paraId="04F730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对定量包装商品净含量的行政检查</w:t>
            </w:r>
          </w:p>
        </w:tc>
        <w:tc>
          <w:tcPr>
            <w:tcW w:w="1759" w:type="dxa"/>
            <w:vAlign w:val="center"/>
          </w:tcPr>
          <w:p w14:paraId="3F52B2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定量包装商品生产、销售单位</w:t>
            </w:r>
          </w:p>
        </w:tc>
        <w:tc>
          <w:tcPr>
            <w:tcW w:w="1329" w:type="dxa"/>
            <w:vAlign w:val="center"/>
          </w:tcPr>
          <w:p w14:paraId="7CD6428D">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2"/>
                <w:sz w:val="15"/>
                <w:szCs w:val="15"/>
                <w:highlight w:val="none"/>
                <w:u w:val="none"/>
                <w:lang w:val="en-US" w:eastAsia="zh-CN" w:bidi="ar-SA"/>
                <w14:textFill>
                  <w14:solidFill>
                    <w14:schemeClr w14:val="tx1"/>
                  </w14:solidFill>
                </w14:textFill>
              </w:rPr>
              <w:t>每年1次</w:t>
            </w:r>
          </w:p>
        </w:tc>
        <w:tc>
          <w:tcPr>
            <w:tcW w:w="1539" w:type="dxa"/>
            <w:vAlign w:val="center"/>
          </w:tcPr>
          <w:p w14:paraId="75183F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76B31E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7A8EA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26AD17E">
            <w:pPr>
              <w:pStyle w:val="7"/>
              <w:jc w:val="center"/>
              <w:rPr>
                <w:rFonts w:hint="eastAsia" w:asciiTheme="minorEastAsia" w:hAnsiTheme="minorEastAsia" w:eastAsiaTheme="minorEastAsia" w:cstheme="minorEastAsia"/>
                <w:sz w:val="15"/>
                <w:szCs w:val="15"/>
              </w:rPr>
            </w:pPr>
          </w:p>
        </w:tc>
        <w:tc>
          <w:tcPr>
            <w:tcW w:w="2098" w:type="dxa"/>
            <w:vAlign w:val="center"/>
          </w:tcPr>
          <w:p w14:paraId="52048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415479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《非法定计量单位限制使用管理办法》（2024年3月18日国家市场监督管理总局令第90号公布）</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第九条</w:t>
            </w:r>
          </w:p>
        </w:tc>
        <w:tc>
          <w:tcPr>
            <w:tcW w:w="1739" w:type="dxa"/>
            <w:vAlign w:val="center"/>
          </w:tcPr>
          <w:p w14:paraId="58104F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对计量单位使用情况的行政检查</w:t>
            </w:r>
          </w:p>
        </w:tc>
        <w:tc>
          <w:tcPr>
            <w:tcW w:w="1759" w:type="dxa"/>
            <w:vAlign w:val="center"/>
          </w:tcPr>
          <w:p w14:paraId="61543B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计量单位使用单位</w:t>
            </w:r>
          </w:p>
        </w:tc>
        <w:tc>
          <w:tcPr>
            <w:tcW w:w="1329" w:type="dxa"/>
            <w:vAlign w:val="center"/>
          </w:tcPr>
          <w:p w14:paraId="1E4F0E3C">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2"/>
                <w:sz w:val="15"/>
                <w:szCs w:val="15"/>
                <w:highlight w:val="none"/>
                <w:u w:val="none"/>
                <w:lang w:val="en-US" w:eastAsia="zh-CN" w:bidi="ar-SA"/>
                <w14:textFill>
                  <w14:solidFill>
                    <w14:schemeClr w14:val="tx1"/>
                  </w14:solidFill>
                </w14:textFill>
              </w:rPr>
              <w:t>每年1次</w:t>
            </w:r>
          </w:p>
        </w:tc>
        <w:tc>
          <w:tcPr>
            <w:tcW w:w="1539" w:type="dxa"/>
            <w:vAlign w:val="center"/>
          </w:tcPr>
          <w:p w14:paraId="1E6E6D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0A4DBD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421E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58D9E60">
            <w:pPr>
              <w:pStyle w:val="7"/>
              <w:jc w:val="center"/>
              <w:rPr>
                <w:rFonts w:hint="eastAsia" w:asciiTheme="minorEastAsia" w:hAnsiTheme="minorEastAsia" w:eastAsiaTheme="minorEastAsia" w:cstheme="minorEastAsia"/>
                <w:sz w:val="15"/>
                <w:szCs w:val="15"/>
              </w:rPr>
            </w:pPr>
          </w:p>
        </w:tc>
        <w:tc>
          <w:tcPr>
            <w:tcW w:w="2098" w:type="dxa"/>
            <w:vAlign w:val="center"/>
          </w:tcPr>
          <w:p w14:paraId="5AE129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5591D1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《中华人民共和国标准化法》（1988年12月29日第七届全国人民代表大会常务委员会第五次会议通过，2017年11月4日修订）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第三十二条</w:t>
            </w:r>
          </w:p>
        </w:tc>
        <w:tc>
          <w:tcPr>
            <w:tcW w:w="1739" w:type="dxa"/>
            <w:vAlign w:val="center"/>
          </w:tcPr>
          <w:p w14:paraId="67A35E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对标准实施的行政检查</w:t>
            </w:r>
          </w:p>
        </w:tc>
        <w:tc>
          <w:tcPr>
            <w:tcW w:w="1759" w:type="dxa"/>
            <w:vAlign w:val="center"/>
          </w:tcPr>
          <w:p w14:paraId="3227B2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标准实施单位</w:t>
            </w:r>
          </w:p>
        </w:tc>
        <w:tc>
          <w:tcPr>
            <w:tcW w:w="1329" w:type="dxa"/>
            <w:vAlign w:val="center"/>
          </w:tcPr>
          <w:p w14:paraId="3B68C68D">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2"/>
                <w:sz w:val="15"/>
                <w:szCs w:val="15"/>
                <w:highlight w:val="none"/>
                <w:u w:val="none"/>
                <w:lang w:val="en-US" w:eastAsia="zh-CN" w:bidi="ar-SA"/>
                <w14:textFill>
                  <w14:solidFill>
                    <w14:schemeClr w14:val="tx1"/>
                  </w14:solidFill>
                </w14:textFill>
              </w:rPr>
              <w:t>每年1次</w:t>
            </w:r>
          </w:p>
        </w:tc>
        <w:tc>
          <w:tcPr>
            <w:tcW w:w="1539" w:type="dxa"/>
            <w:vAlign w:val="center"/>
          </w:tcPr>
          <w:p w14:paraId="30CB80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现场检查</w:t>
            </w:r>
          </w:p>
        </w:tc>
        <w:tc>
          <w:tcPr>
            <w:tcW w:w="2343" w:type="dxa"/>
            <w:vAlign w:val="center"/>
          </w:tcPr>
          <w:p w14:paraId="1BCC35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6793A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056112B">
            <w:pPr>
              <w:pStyle w:val="7"/>
              <w:jc w:val="center"/>
              <w:rPr>
                <w:rFonts w:hint="eastAsia" w:asciiTheme="minorEastAsia" w:hAnsiTheme="minorEastAsia" w:eastAsiaTheme="minorEastAsia" w:cstheme="minorEastAsia"/>
                <w:sz w:val="15"/>
                <w:szCs w:val="15"/>
              </w:rPr>
            </w:pPr>
          </w:p>
        </w:tc>
        <w:tc>
          <w:tcPr>
            <w:tcW w:w="2098" w:type="dxa"/>
            <w:vAlign w:val="center"/>
          </w:tcPr>
          <w:p w14:paraId="5D122A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海港区市场监督管理局</w:t>
            </w:r>
          </w:p>
        </w:tc>
        <w:tc>
          <w:tcPr>
            <w:tcW w:w="2328" w:type="dxa"/>
            <w:vAlign w:val="center"/>
          </w:tcPr>
          <w:p w14:paraId="0D49C3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中华人民共和国认证认可条例》《认证机构管理办法》《认证证书和认证标志管理办法》《认证及认证培训、咨询人员管理办法》《有机产品认证管理办法》《节能低碳产品认证管理办法》《强制性产品认证管理规定》《强制性产品认证标志管理办法》《市场监管总局关于加强认证监管工作的通知》（国市监认证〔2019〕102号）。</w:t>
            </w:r>
          </w:p>
        </w:tc>
        <w:tc>
          <w:tcPr>
            <w:tcW w:w="1739" w:type="dxa"/>
            <w:vAlign w:val="center"/>
          </w:tcPr>
          <w:p w14:paraId="2D4E38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对认证活动和认证结果的行政检查</w:t>
            </w:r>
          </w:p>
        </w:tc>
        <w:tc>
          <w:tcPr>
            <w:tcW w:w="1759" w:type="dxa"/>
            <w:vAlign w:val="center"/>
          </w:tcPr>
          <w:p w14:paraId="0826D0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获证组织</w:t>
            </w:r>
          </w:p>
        </w:tc>
        <w:tc>
          <w:tcPr>
            <w:tcW w:w="1329" w:type="dxa"/>
            <w:vAlign w:val="center"/>
          </w:tcPr>
          <w:p w14:paraId="4A9021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1次</w:t>
            </w:r>
          </w:p>
        </w:tc>
        <w:tc>
          <w:tcPr>
            <w:tcW w:w="1539" w:type="dxa"/>
            <w:vAlign w:val="center"/>
          </w:tcPr>
          <w:p w14:paraId="455310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w:t>
            </w:r>
          </w:p>
        </w:tc>
        <w:tc>
          <w:tcPr>
            <w:tcW w:w="2343" w:type="dxa"/>
            <w:vAlign w:val="center"/>
          </w:tcPr>
          <w:p w14:paraId="3BD95A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4B79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3B3720B">
            <w:pPr>
              <w:pStyle w:val="7"/>
              <w:jc w:val="center"/>
              <w:rPr>
                <w:rFonts w:hint="eastAsia" w:asciiTheme="minorEastAsia" w:hAnsiTheme="minorEastAsia" w:eastAsiaTheme="minorEastAsia" w:cstheme="minorEastAsia"/>
                <w:sz w:val="15"/>
                <w:szCs w:val="15"/>
              </w:rPr>
            </w:pPr>
          </w:p>
        </w:tc>
        <w:tc>
          <w:tcPr>
            <w:tcW w:w="2098" w:type="dxa"/>
            <w:vAlign w:val="center"/>
          </w:tcPr>
          <w:p w14:paraId="2B353A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165839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《中华人民共和国商标法》（1982年8月23日第五届全国人民代表大会常务委员会第二十四次会议通过，2019年4月23日第四次修正）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第六十一条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第六十二条第一款</w:t>
            </w:r>
          </w:p>
        </w:tc>
        <w:tc>
          <w:tcPr>
            <w:tcW w:w="1739" w:type="dxa"/>
            <w:vAlign w:val="center"/>
          </w:tcPr>
          <w:p w14:paraId="3A5BAE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对商标使用的行政检查</w:t>
            </w:r>
          </w:p>
        </w:tc>
        <w:tc>
          <w:tcPr>
            <w:tcW w:w="1759" w:type="dxa"/>
            <w:vAlign w:val="center"/>
          </w:tcPr>
          <w:p w14:paraId="02355C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涉嫌侵犯他人注册商标专用权的</w:t>
            </w: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企业</w:t>
            </w:r>
          </w:p>
        </w:tc>
        <w:tc>
          <w:tcPr>
            <w:tcW w:w="1329" w:type="dxa"/>
            <w:vAlign w:val="center"/>
          </w:tcPr>
          <w:p w14:paraId="582618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按照国家、省、市局工作要求开展相应执法检查</w:t>
            </w:r>
          </w:p>
        </w:tc>
        <w:tc>
          <w:tcPr>
            <w:tcW w:w="1539" w:type="dxa"/>
            <w:vAlign w:val="center"/>
          </w:tcPr>
          <w:p w14:paraId="310075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w:t>
            </w:r>
          </w:p>
        </w:tc>
        <w:tc>
          <w:tcPr>
            <w:tcW w:w="2343" w:type="dxa"/>
            <w:vAlign w:val="center"/>
          </w:tcPr>
          <w:p w14:paraId="56DCE5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否</w:t>
            </w:r>
          </w:p>
        </w:tc>
      </w:tr>
      <w:tr w14:paraId="75FF7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41F8898">
            <w:pPr>
              <w:pStyle w:val="7"/>
              <w:jc w:val="center"/>
              <w:rPr>
                <w:rFonts w:hint="eastAsia" w:asciiTheme="minorEastAsia" w:hAnsiTheme="minorEastAsia" w:eastAsiaTheme="minorEastAsia" w:cstheme="minorEastAsia"/>
                <w:sz w:val="15"/>
                <w:szCs w:val="15"/>
              </w:rPr>
            </w:pPr>
          </w:p>
        </w:tc>
        <w:tc>
          <w:tcPr>
            <w:tcW w:w="2098" w:type="dxa"/>
            <w:vAlign w:val="center"/>
          </w:tcPr>
          <w:p w14:paraId="429AD8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shd w:val="clear" w:color="auto" w:fill="auto"/>
                <w:lang w:val="en-US" w:eastAsia="zh-CN" w:bidi="ar"/>
                <w14:textFill>
                  <w14:solidFill>
                    <w14:schemeClr w14:val="tx1"/>
                  </w14:solidFill>
                </w14:textFill>
              </w:rPr>
              <w:t>海港区市场监督管理局</w:t>
            </w:r>
          </w:p>
        </w:tc>
        <w:tc>
          <w:tcPr>
            <w:tcW w:w="2328" w:type="dxa"/>
            <w:vAlign w:val="center"/>
          </w:tcPr>
          <w:p w14:paraId="416C08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shd w:val="clear" w:color="auto" w:fill="auto"/>
                <w:lang w:val="en-US" w:eastAsia="zh-CN" w:bidi="ar"/>
                <w14:textFill>
                  <w14:solidFill>
                    <w14:schemeClr w14:val="tx1"/>
                  </w14:solidFill>
                </w14:textFill>
              </w:rPr>
              <w:t>《中华人民共和国反不正当竞争法》（1993年9月2日第八届全国人民代表大会常务委员会第三次会议通过，2019年4月23日修正）</w:t>
            </w:r>
            <w:r>
              <w:rPr>
                <w:rFonts w:hint="eastAsia" w:asciiTheme="minorEastAsia" w:hAnsiTheme="minorEastAsia" w:eastAsiaTheme="minorEastAsia" w:cstheme="minorEastAsia"/>
                <w:b/>
                <w:bCs/>
                <w:i w:val="0"/>
                <w:color w:val="000000" w:themeColor="text1"/>
                <w:kern w:val="0"/>
                <w:sz w:val="15"/>
                <w:szCs w:val="15"/>
                <w:highlight w:val="none"/>
                <w:u w:val="none"/>
                <w:shd w:val="clear" w:color="auto" w:fill="auto"/>
                <w:lang w:val="en-US" w:eastAsia="zh-CN" w:bidi="ar"/>
                <w14:textFill>
                  <w14:solidFill>
                    <w14:schemeClr w14:val="tx1"/>
                  </w14:solidFill>
                </w14:textFill>
              </w:rPr>
              <w:t>第十三条</w:t>
            </w:r>
          </w:p>
        </w:tc>
        <w:tc>
          <w:tcPr>
            <w:tcW w:w="1739" w:type="dxa"/>
            <w:vAlign w:val="center"/>
          </w:tcPr>
          <w:p w14:paraId="63046C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shd w:val="clear" w:color="auto" w:fill="auto"/>
                <w:lang w:val="en-US" w:eastAsia="zh-CN" w:bidi="ar"/>
                <w14:textFill>
                  <w14:solidFill>
                    <w14:schemeClr w14:val="tx1"/>
                  </w14:solidFill>
                </w14:textFill>
              </w:rPr>
              <w:t>对涉嫌不正当竞争行为的行政检查</w:t>
            </w:r>
          </w:p>
        </w:tc>
        <w:tc>
          <w:tcPr>
            <w:tcW w:w="1759" w:type="dxa"/>
            <w:vAlign w:val="center"/>
          </w:tcPr>
          <w:p w14:paraId="0487A8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15"/>
                <w:szCs w:val="15"/>
                <w:highlight w:val="none"/>
                <w:shd w:val="clear" w:color="auto" w:fill="auto"/>
                <w14:textFill>
                  <w14:solidFill>
                    <w14:schemeClr w14:val="tx1"/>
                  </w14:solidFill>
                </w14:textFill>
              </w:rPr>
              <w:t>不正当竞争行为</w:t>
            </w:r>
            <w:r>
              <w:rPr>
                <w:rFonts w:hint="eastAsia" w:asciiTheme="minorEastAsia" w:hAnsiTheme="minorEastAsia" w:eastAsiaTheme="minorEastAsia" w:cstheme="minorEastAsia"/>
                <w:i w:val="0"/>
                <w:iCs w:val="0"/>
                <w:caps w:val="0"/>
                <w:color w:val="000000" w:themeColor="text1"/>
                <w:spacing w:val="0"/>
                <w:sz w:val="15"/>
                <w:szCs w:val="15"/>
                <w:highlight w:val="none"/>
                <w:shd w:val="clear" w:color="auto" w:fill="auto"/>
                <w:lang w:eastAsia="zh-CN"/>
                <w14:textFill>
                  <w14:solidFill>
                    <w14:schemeClr w14:val="tx1"/>
                  </w14:solidFill>
                </w14:textFill>
              </w:rPr>
              <w:t>的经营者</w:t>
            </w:r>
          </w:p>
        </w:tc>
        <w:tc>
          <w:tcPr>
            <w:tcW w:w="1329" w:type="dxa"/>
            <w:vAlign w:val="center"/>
          </w:tcPr>
          <w:p w14:paraId="009468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p>
        </w:tc>
        <w:tc>
          <w:tcPr>
            <w:tcW w:w="1539" w:type="dxa"/>
            <w:vAlign w:val="center"/>
          </w:tcPr>
          <w:p w14:paraId="4C13E1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t>现场检查</w:t>
            </w:r>
          </w:p>
        </w:tc>
        <w:tc>
          <w:tcPr>
            <w:tcW w:w="2343" w:type="dxa"/>
            <w:vAlign w:val="center"/>
          </w:tcPr>
          <w:p w14:paraId="11BF53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p>
        </w:tc>
      </w:tr>
      <w:tr w14:paraId="00040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BA7A7A3">
            <w:pPr>
              <w:pStyle w:val="7"/>
              <w:jc w:val="center"/>
              <w:rPr>
                <w:rFonts w:hint="eastAsia" w:asciiTheme="minorEastAsia" w:hAnsiTheme="minorEastAsia" w:eastAsiaTheme="minorEastAsia" w:cstheme="minorEastAsia"/>
                <w:sz w:val="15"/>
                <w:szCs w:val="15"/>
              </w:rPr>
            </w:pPr>
          </w:p>
        </w:tc>
        <w:tc>
          <w:tcPr>
            <w:tcW w:w="2098" w:type="dxa"/>
            <w:vAlign w:val="center"/>
          </w:tcPr>
          <w:p w14:paraId="386BCB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shd w:val="clear" w:color="auto" w:fill="auto"/>
                <w:lang w:val="en-US" w:eastAsia="zh-CN" w:bidi="ar"/>
                <w14:textFill>
                  <w14:solidFill>
                    <w14:schemeClr w14:val="tx1"/>
                  </w14:solidFill>
                </w14:textFill>
              </w:rPr>
              <w:t>海港区市场监督管理局</w:t>
            </w:r>
          </w:p>
        </w:tc>
        <w:tc>
          <w:tcPr>
            <w:tcW w:w="2328" w:type="dxa"/>
            <w:vAlign w:val="center"/>
          </w:tcPr>
          <w:p w14:paraId="3A5547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shd w:val="clear" w:color="auto" w:fill="auto"/>
                <w:lang w:val="en-US" w:eastAsia="zh-CN" w:bidi="ar"/>
                <w14:textFill>
                  <w14:solidFill>
                    <w14:schemeClr w14:val="tx1"/>
                  </w14:solidFill>
                </w14:textFill>
              </w:rPr>
              <w:t>《禁止传销条例》（2005年8月10日国务院第101次常务会议通过，2005年11月1日起施行）</w:t>
            </w:r>
            <w:r>
              <w:rPr>
                <w:rFonts w:hint="eastAsia" w:asciiTheme="minorEastAsia" w:hAnsiTheme="minorEastAsia" w:eastAsiaTheme="minorEastAsia" w:cstheme="minorEastAsia"/>
                <w:b/>
                <w:bCs/>
                <w:i w:val="0"/>
                <w:color w:val="000000" w:themeColor="text1"/>
                <w:kern w:val="0"/>
                <w:sz w:val="15"/>
                <w:szCs w:val="15"/>
                <w:highlight w:val="none"/>
                <w:u w:val="none"/>
                <w:shd w:val="clear" w:color="auto" w:fill="auto"/>
                <w:lang w:val="en-US" w:eastAsia="zh-CN" w:bidi="ar"/>
                <w14:textFill>
                  <w14:solidFill>
                    <w14:schemeClr w14:val="tx1"/>
                  </w14:solidFill>
                </w14:textFill>
              </w:rPr>
              <w:t>第四条</w:t>
            </w:r>
          </w:p>
        </w:tc>
        <w:tc>
          <w:tcPr>
            <w:tcW w:w="1739" w:type="dxa"/>
            <w:vAlign w:val="center"/>
          </w:tcPr>
          <w:p w14:paraId="4DE0D4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shd w:val="clear" w:color="auto" w:fill="auto"/>
                <w:lang w:val="en-US" w:eastAsia="zh-CN" w:bidi="ar"/>
                <w14:textFill>
                  <w14:solidFill>
                    <w14:schemeClr w14:val="tx1"/>
                  </w14:solidFill>
                </w14:textFill>
              </w:rPr>
              <w:t>对涉嫌传销行为的行政检查</w:t>
            </w:r>
          </w:p>
        </w:tc>
        <w:tc>
          <w:tcPr>
            <w:tcW w:w="1759" w:type="dxa"/>
            <w:vAlign w:val="center"/>
          </w:tcPr>
          <w:p w14:paraId="28077E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15"/>
                <w:szCs w:val="15"/>
                <w:highlight w:val="none"/>
                <w:shd w:val="clear" w:color="auto" w:fill="auto"/>
                <w14:textFill>
                  <w14:solidFill>
                    <w14:schemeClr w14:val="tx1"/>
                  </w14:solidFill>
                </w14:textFill>
              </w:rPr>
              <w:t>组织者</w:t>
            </w:r>
            <w:r>
              <w:rPr>
                <w:rFonts w:hint="eastAsia" w:asciiTheme="minorEastAsia" w:hAnsiTheme="minorEastAsia" w:eastAsiaTheme="minorEastAsia" w:cstheme="minorEastAsia"/>
                <w:i w:val="0"/>
                <w:iCs w:val="0"/>
                <w:caps w:val="0"/>
                <w:color w:val="000000" w:themeColor="text1"/>
                <w:spacing w:val="0"/>
                <w:sz w:val="15"/>
                <w:szCs w:val="15"/>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15"/>
                <w:szCs w:val="15"/>
                <w:highlight w:val="none"/>
                <w:shd w:val="clear" w:color="auto" w:fill="auto"/>
                <w14:textFill>
                  <w14:solidFill>
                    <w14:schemeClr w14:val="tx1"/>
                  </w14:solidFill>
                </w14:textFill>
              </w:rPr>
              <w:t>经营者</w:t>
            </w:r>
          </w:p>
        </w:tc>
        <w:tc>
          <w:tcPr>
            <w:tcW w:w="1329" w:type="dxa"/>
            <w:vAlign w:val="center"/>
          </w:tcPr>
          <w:p w14:paraId="784253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p>
        </w:tc>
        <w:tc>
          <w:tcPr>
            <w:tcW w:w="1539" w:type="dxa"/>
            <w:vAlign w:val="center"/>
          </w:tcPr>
          <w:p w14:paraId="7DCEF9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t>现场检查</w:t>
            </w:r>
          </w:p>
        </w:tc>
        <w:tc>
          <w:tcPr>
            <w:tcW w:w="2343" w:type="dxa"/>
            <w:vAlign w:val="center"/>
          </w:tcPr>
          <w:p w14:paraId="5CE0D1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highlight w:val="none"/>
                <w:shd w:val="clear" w:color="auto" w:fill="auto"/>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shd w:val="clear" w:color="auto" w:fill="auto"/>
                <w:lang w:val="en-US" w:eastAsia="zh-CN" w:bidi="ar"/>
                <w14:textFill>
                  <w14:solidFill>
                    <w14:schemeClr w14:val="tx1"/>
                  </w14:solidFill>
                </w14:textFill>
              </w:rPr>
              <w:t>是</w:t>
            </w:r>
          </w:p>
        </w:tc>
      </w:tr>
      <w:tr w14:paraId="78C1B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E5FBD12">
            <w:pPr>
              <w:pStyle w:val="7"/>
              <w:jc w:val="center"/>
              <w:rPr>
                <w:rFonts w:hint="eastAsia" w:asciiTheme="minorEastAsia" w:hAnsiTheme="minorEastAsia" w:eastAsiaTheme="minorEastAsia" w:cstheme="minorEastAsia"/>
                <w:sz w:val="15"/>
                <w:szCs w:val="15"/>
              </w:rPr>
            </w:pPr>
          </w:p>
        </w:tc>
        <w:tc>
          <w:tcPr>
            <w:tcW w:w="2098" w:type="dxa"/>
            <w:vAlign w:val="center"/>
          </w:tcPr>
          <w:p w14:paraId="25B8C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2FC9AE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《网络交易监督管理办法》（国家市场监督管理总局令第37号公布，2021年5月1日起施行）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第五条</w:t>
            </w:r>
          </w:p>
        </w:tc>
        <w:tc>
          <w:tcPr>
            <w:tcW w:w="1739" w:type="dxa"/>
            <w:vAlign w:val="center"/>
          </w:tcPr>
          <w:p w14:paraId="4873CD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对网络交易行为的监督检查</w:t>
            </w:r>
          </w:p>
        </w:tc>
        <w:tc>
          <w:tcPr>
            <w:tcW w:w="1759" w:type="dxa"/>
            <w:vAlign w:val="center"/>
          </w:tcPr>
          <w:p w14:paraId="587322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网络交易的经营者</w:t>
            </w:r>
          </w:p>
        </w:tc>
        <w:tc>
          <w:tcPr>
            <w:tcW w:w="1329" w:type="dxa"/>
            <w:vAlign w:val="center"/>
          </w:tcPr>
          <w:p w14:paraId="4FBC9F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按照国家、省、市局工作要求开展</w:t>
            </w:r>
          </w:p>
        </w:tc>
        <w:tc>
          <w:tcPr>
            <w:tcW w:w="1539" w:type="dxa"/>
            <w:vAlign w:val="center"/>
          </w:tcPr>
          <w:p w14:paraId="5183E6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利用省局平台监测</w:t>
            </w:r>
          </w:p>
        </w:tc>
        <w:tc>
          <w:tcPr>
            <w:tcW w:w="2343" w:type="dxa"/>
            <w:vAlign w:val="center"/>
          </w:tcPr>
          <w:p w14:paraId="6E0091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733BE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05091C5">
            <w:pPr>
              <w:pStyle w:val="7"/>
              <w:jc w:val="center"/>
              <w:rPr>
                <w:rFonts w:hint="eastAsia" w:asciiTheme="minorEastAsia" w:hAnsiTheme="minorEastAsia" w:eastAsiaTheme="minorEastAsia" w:cstheme="minorEastAsia"/>
                <w:sz w:val="15"/>
                <w:szCs w:val="15"/>
              </w:rPr>
            </w:pPr>
          </w:p>
        </w:tc>
        <w:tc>
          <w:tcPr>
            <w:tcW w:w="2098" w:type="dxa"/>
            <w:vAlign w:val="center"/>
          </w:tcPr>
          <w:p w14:paraId="578C3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365FAF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《中华人民共和国野生动物保护法》（1988年11月8日第七届全国人民代表大会常务委员会第四次会议通过，2022年12月30日第二次修订）</w:t>
            </w:r>
          </w:p>
          <w:p w14:paraId="0969F3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第三十五条第二款</w:t>
            </w:r>
          </w:p>
        </w:tc>
        <w:tc>
          <w:tcPr>
            <w:tcW w:w="1739" w:type="dxa"/>
            <w:vAlign w:val="center"/>
          </w:tcPr>
          <w:p w14:paraId="78B7DA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对野生动物及其制品交易的行政检查</w:t>
            </w:r>
          </w:p>
        </w:tc>
        <w:tc>
          <w:tcPr>
            <w:tcW w:w="1759" w:type="dxa"/>
            <w:vAlign w:val="center"/>
          </w:tcPr>
          <w:p w14:paraId="6757B812">
            <w:pPr>
              <w:spacing w:beforeLines="0" w:afterLines="0"/>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销售野生动物及其制品的经营者</w:t>
            </w:r>
          </w:p>
        </w:tc>
        <w:tc>
          <w:tcPr>
            <w:tcW w:w="1329" w:type="dxa"/>
            <w:vAlign w:val="center"/>
          </w:tcPr>
          <w:p w14:paraId="4D0237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按照国家、省、市局工作要求开展相应执法检查</w:t>
            </w:r>
          </w:p>
        </w:tc>
        <w:tc>
          <w:tcPr>
            <w:tcW w:w="1539" w:type="dxa"/>
            <w:vAlign w:val="center"/>
          </w:tcPr>
          <w:p w14:paraId="337B17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查</w:t>
            </w:r>
          </w:p>
        </w:tc>
        <w:tc>
          <w:tcPr>
            <w:tcW w:w="2343" w:type="dxa"/>
            <w:vAlign w:val="center"/>
          </w:tcPr>
          <w:p w14:paraId="065D2EC5">
            <w:pPr>
              <w:spacing w:beforeLines="0" w:afterLines="0"/>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农业农村局</w:t>
            </w:r>
          </w:p>
          <w:p w14:paraId="58805B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公安局</w:t>
            </w:r>
          </w:p>
        </w:tc>
      </w:tr>
      <w:tr w14:paraId="194D8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729075D">
            <w:pPr>
              <w:pStyle w:val="7"/>
              <w:jc w:val="center"/>
              <w:rPr>
                <w:rFonts w:hint="eastAsia" w:asciiTheme="minorEastAsia" w:hAnsiTheme="minorEastAsia" w:eastAsiaTheme="minorEastAsia" w:cstheme="minorEastAsia"/>
                <w:sz w:val="15"/>
                <w:szCs w:val="15"/>
              </w:rPr>
            </w:pPr>
          </w:p>
        </w:tc>
        <w:tc>
          <w:tcPr>
            <w:tcW w:w="2098" w:type="dxa"/>
            <w:vAlign w:val="center"/>
          </w:tcPr>
          <w:p w14:paraId="4F914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0F262D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《合同行政监督管理办法》（2023年5月18日国家市场监督管理总局令第77号公布 自 2023年7月1日起施行）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第二条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p>
        </w:tc>
        <w:tc>
          <w:tcPr>
            <w:tcW w:w="1739" w:type="dxa"/>
            <w:vAlign w:val="center"/>
          </w:tcPr>
          <w:p w14:paraId="2E67A7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对利用合同从事违法行为的行政检查</w:t>
            </w:r>
          </w:p>
        </w:tc>
        <w:tc>
          <w:tcPr>
            <w:tcW w:w="1759" w:type="dxa"/>
            <w:vAlign w:val="center"/>
          </w:tcPr>
          <w:p w14:paraId="205DB1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订立合同的单位</w:t>
            </w:r>
          </w:p>
        </w:tc>
        <w:tc>
          <w:tcPr>
            <w:tcW w:w="1329" w:type="dxa"/>
            <w:vAlign w:val="center"/>
          </w:tcPr>
          <w:p w14:paraId="5DC60B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按照国家、省、市局工作要求开展相应执法检查</w:t>
            </w:r>
          </w:p>
        </w:tc>
        <w:tc>
          <w:tcPr>
            <w:tcW w:w="1539" w:type="dxa"/>
            <w:vAlign w:val="center"/>
          </w:tcPr>
          <w:p w14:paraId="57813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查</w:t>
            </w:r>
          </w:p>
        </w:tc>
        <w:tc>
          <w:tcPr>
            <w:tcW w:w="2343" w:type="dxa"/>
            <w:vAlign w:val="center"/>
          </w:tcPr>
          <w:p w14:paraId="1D264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251B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7C51892">
            <w:pPr>
              <w:pStyle w:val="7"/>
              <w:jc w:val="center"/>
              <w:rPr>
                <w:rFonts w:hint="eastAsia" w:asciiTheme="minorEastAsia" w:hAnsiTheme="minorEastAsia" w:eastAsiaTheme="minorEastAsia" w:cstheme="minorEastAsia"/>
                <w:sz w:val="15"/>
                <w:szCs w:val="15"/>
              </w:rPr>
            </w:pPr>
          </w:p>
        </w:tc>
        <w:tc>
          <w:tcPr>
            <w:tcW w:w="2098" w:type="dxa"/>
            <w:vAlign w:val="center"/>
          </w:tcPr>
          <w:p w14:paraId="2A7610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2BCBAE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《拍卖监督管理办法》（2001年1月15日国家工商行政管理局令第101号公布，根据2020年10月23日国家市场监督管理总局令第31号第三次修订）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第三条</w:t>
            </w:r>
          </w:p>
        </w:tc>
        <w:tc>
          <w:tcPr>
            <w:tcW w:w="1739" w:type="dxa"/>
            <w:vAlign w:val="center"/>
          </w:tcPr>
          <w:p w14:paraId="2937A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对拍卖活动的行政检查</w:t>
            </w:r>
          </w:p>
        </w:tc>
        <w:tc>
          <w:tcPr>
            <w:tcW w:w="1759" w:type="dxa"/>
            <w:vAlign w:val="center"/>
          </w:tcPr>
          <w:p w14:paraId="36C99348">
            <w:pPr>
              <w:spacing w:beforeLines="0" w:afterLines="0"/>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辖区范围内从事拍卖业务的企业（含经营范围中有拍卖业务的企业）</w:t>
            </w:r>
          </w:p>
        </w:tc>
        <w:tc>
          <w:tcPr>
            <w:tcW w:w="1329" w:type="dxa"/>
            <w:vAlign w:val="center"/>
          </w:tcPr>
          <w:p w14:paraId="71E00E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按照国家、省、市局工作要求开展相应执法检查</w:t>
            </w:r>
          </w:p>
        </w:tc>
        <w:tc>
          <w:tcPr>
            <w:tcW w:w="1539" w:type="dxa"/>
            <w:vAlign w:val="center"/>
          </w:tcPr>
          <w:p w14:paraId="3A7B29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查</w:t>
            </w:r>
          </w:p>
        </w:tc>
        <w:tc>
          <w:tcPr>
            <w:tcW w:w="2343" w:type="dxa"/>
            <w:vAlign w:val="center"/>
          </w:tcPr>
          <w:p w14:paraId="132E77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7623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A378AC2">
            <w:pPr>
              <w:pStyle w:val="7"/>
              <w:jc w:val="center"/>
              <w:rPr>
                <w:rFonts w:hint="eastAsia" w:asciiTheme="minorEastAsia" w:hAnsiTheme="minorEastAsia" w:eastAsiaTheme="minorEastAsia" w:cstheme="minorEastAsia"/>
                <w:sz w:val="15"/>
                <w:szCs w:val="15"/>
              </w:rPr>
            </w:pPr>
          </w:p>
        </w:tc>
        <w:tc>
          <w:tcPr>
            <w:tcW w:w="2098" w:type="dxa"/>
            <w:vAlign w:val="center"/>
          </w:tcPr>
          <w:p w14:paraId="65FB56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海港区市场监督管理局</w:t>
            </w:r>
          </w:p>
        </w:tc>
        <w:tc>
          <w:tcPr>
            <w:tcW w:w="2328" w:type="dxa"/>
            <w:vAlign w:val="center"/>
          </w:tcPr>
          <w:p w14:paraId="0D4A58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《能源效率标识管理办法》（国家发改委、原国家质检总局令第35号，2016年6月1日施行）</w:t>
            </w:r>
            <w:r>
              <w:rPr>
                <w:rFonts w:hint="eastAsia" w:asciiTheme="minorEastAsia" w:hAnsiTheme="minorEastAsia" w:eastAsiaTheme="minorEastAsia" w:cstheme="minorEastAsia"/>
                <w:b/>
                <w:bCs/>
                <w:i w:val="0"/>
                <w:color w:val="000000" w:themeColor="text1"/>
                <w:kern w:val="0"/>
                <w:sz w:val="15"/>
                <w:szCs w:val="15"/>
                <w:highlight w:val="none"/>
                <w:u w:val="none"/>
                <w:lang w:val="en-US" w:eastAsia="zh-CN" w:bidi="ar"/>
                <w14:textFill>
                  <w14:solidFill>
                    <w14:schemeClr w14:val="tx1"/>
                  </w14:solidFill>
                </w14:textFill>
              </w:rPr>
              <w:t>第十八条</w:t>
            </w: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w:t>
            </w:r>
          </w:p>
        </w:tc>
        <w:tc>
          <w:tcPr>
            <w:tcW w:w="1739" w:type="dxa"/>
            <w:vAlign w:val="center"/>
          </w:tcPr>
          <w:p w14:paraId="0D2C03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highlight w:val="none"/>
                <w:u w:val="none"/>
                <w:lang w:val="en-US" w:eastAsia="zh-CN" w:bidi="ar"/>
                <w14:textFill>
                  <w14:solidFill>
                    <w14:schemeClr w14:val="tx1"/>
                  </w14:solidFill>
                </w14:textFill>
              </w:rPr>
              <w:t>对能效标识的使用的行政检查</w:t>
            </w:r>
          </w:p>
        </w:tc>
        <w:tc>
          <w:tcPr>
            <w:tcW w:w="1759" w:type="dxa"/>
            <w:vAlign w:val="center"/>
          </w:tcPr>
          <w:p w14:paraId="7CDE34CD">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能效标识产品生产企业、销售企业（门店）</w:t>
            </w:r>
          </w:p>
        </w:tc>
        <w:tc>
          <w:tcPr>
            <w:tcW w:w="1329" w:type="dxa"/>
            <w:vAlign w:val="center"/>
          </w:tcPr>
          <w:p w14:paraId="09BC36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按照国家、省、市局工作要求开展相应执法检查</w:t>
            </w:r>
          </w:p>
        </w:tc>
        <w:tc>
          <w:tcPr>
            <w:tcW w:w="1539" w:type="dxa"/>
            <w:vAlign w:val="center"/>
          </w:tcPr>
          <w:p w14:paraId="010BB0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查</w:t>
            </w:r>
          </w:p>
        </w:tc>
        <w:tc>
          <w:tcPr>
            <w:tcW w:w="2343" w:type="dxa"/>
            <w:vAlign w:val="center"/>
          </w:tcPr>
          <w:p w14:paraId="625522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472D3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0394472">
            <w:pPr>
              <w:pStyle w:val="7"/>
              <w:jc w:val="center"/>
              <w:rPr>
                <w:rFonts w:hint="eastAsia" w:asciiTheme="minorEastAsia" w:hAnsiTheme="minorEastAsia" w:eastAsiaTheme="minorEastAsia" w:cstheme="minorEastAsia"/>
                <w:sz w:val="15"/>
                <w:szCs w:val="15"/>
              </w:rPr>
            </w:pPr>
          </w:p>
        </w:tc>
        <w:tc>
          <w:tcPr>
            <w:tcW w:w="2098" w:type="dxa"/>
            <w:vAlign w:val="center"/>
          </w:tcPr>
          <w:p w14:paraId="7A9730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48A9EF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《能源计量监督管理办法》（原国家质检总局令第132号公布，2020年10月23日修订）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第十六条第一款</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第十七条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Style w:val="8"/>
                <w:rFonts w:hint="eastAsia" w:asciiTheme="minorEastAsia" w:hAnsiTheme="minorEastAsia" w:eastAsiaTheme="minorEastAsia" w:cstheme="minorEastAsia"/>
                <w:color w:val="000000" w:themeColor="text1"/>
                <w:sz w:val="15"/>
                <w:szCs w:val="15"/>
                <w:lang w:val="en-US" w:eastAsia="zh-CN" w:bidi="ar"/>
                <w14:textFill>
                  <w14:solidFill>
                    <w14:schemeClr w14:val="tx1"/>
                  </w14:solidFill>
                </w14:textFill>
              </w:rPr>
              <w:t>。</w:t>
            </w:r>
          </w:p>
        </w:tc>
        <w:tc>
          <w:tcPr>
            <w:tcW w:w="1739" w:type="dxa"/>
            <w:vAlign w:val="center"/>
          </w:tcPr>
          <w:p w14:paraId="1CF65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对能源计量的行政检查</w:t>
            </w:r>
          </w:p>
        </w:tc>
        <w:tc>
          <w:tcPr>
            <w:tcW w:w="1759" w:type="dxa"/>
            <w:vAlign w:val="center"/>
          </w:tcPr>
          <w:p w14:paraId="3DE53161">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能源标识产品生产企</w:t>
            </w:r>
          </w:p>
          <w:p w14:paraId="769C3C30">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业、销售企业（门店）</w:t>
            </w:r>
          </w:p>
        </w:tc>
        <w:tc>
          <w:tcPr>
            <w:tcW w:w="1329" w:type="dxa"/>
            <w:vAlign w:val="center"/>
          </w:tcPr>
          <w:p w14:paraId="6FA798F5">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1次</w:t>
            </w:r>
          </w:p>
        </w:tc>
        <w:tc>
          <w:tcPr>
            <w:tcW w:w="1539" w:type="dxa"/>
            <w:vAlign w:val="center"/>
          </w:tcPr>
          <w:p w14:paraId="5C4667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抽样检测</w:t>
            </w:r>
          </w:p>
        </w:tc>
        <w:tc>
          <w:tcPr>
            <w:tcW w:w="2343" w:type="dxa"/>
            <w:vAlign w:val="center"/>
          </w:tcPr>
          <w:p w14:paraId="035147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2883D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EC84B6F">
            <w:pPr>
              <w:pStyle w:val="7"/>
              <w:jc w:val="center"/>
              <w:rPr>
                <w:rFonts w:hint="eastAsia" w:asciiTheme="minorEastAsia" w:hAnsiTheme="minorEastAsia" w:eastAsiaTheme="minorEastAsia" w:cstheme="minorEastAsia"/>
                <w:sz w:val="15"/>
                <w:szCs w:val="15"/>
              </w:rPr>
            </w:pPr>
          </w:p>
        </w:tc>
        <w:tc>
          <w:tcPr>
            <w:tcW w:w="2098" w:type="dxa"/>
            <w:vAlign w:val="center"/>
          </w:tcPr>
          <w:p w14:paraId="59947C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0A0D05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《水效标识管理办法》（国家发改委、水利部、原国家质检总局令第6号，2018年3月1日施行）</w:t>
            </w:r>
          </w:p>
          <w:p w14:paraId="36FAAF6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第五条</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第十七条</w:t>
            </w:r>
          </w:p>
        </w:tc>
        <w:tc>
          <w:tcPr>
            <w:tcW w:w="1739" w:type="dxa"/>
            <w:vAlign w:val="center"/>
          </w:tcPr>
          <w:p w14:paraId="141F2C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对列入《中华人民共和国实施水效标识的产品目录》的产品依法进行水效标识的行政检查</w:t>
            </w:r>
          </w:p>
        </w:tc>
        <w:tc>
          <w:tcPr>
            <w:tcW w:w="1759" w:type="dxa"/>
            <w:vAlign w:val="center"/>
          </w:tcPr>
          <w:p w14:paraId="77D2E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列入《中华人民共和国实施水效标识的产品目录》的产品生产和销售企业</w:t>
            </w:r>
          </w:p>
        </w:tc>
        <w:tc>
          <w:tcPr>
            <w:tcW w:w="1329" w:type="dxa"/>
            <w:vAlign w:val="center"/>
          </w:tcPr>
          <w:p w14:paraId="144650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按照上级部门要求进行</w:t>
            </w:r>
          </w:p>
        </w:tc>
        <w:tc>
          <w:tcPr>
            <w:tcW w:w="1539" w:type="dxa"/>
            <w:vAlign w:val="center"/>
          </w:tcPr>
          <w:p w14:paraId="74966C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查</w:t>
            </w:r>
          </w:p>
        </w:tc>
        <w:tc>
          <w:tcPr>
            <w:tcW w:w="2343" w:type="dxa"/>
            <w:vAlign w:val="center"/>
          </w:tcPr>
          <w:p w14:paraId="7A5A88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5B787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88A9B41">
            <w:pPr>
              <w:pStyle w:val="7"/>
              <w:jc w:val="center"/>
              <w:rPr>
                <w:rFonts w:hint="eastAsia" w:asciiTheme="minorEastAsia" w:hAnsiTheme="minorEastAsia" w:eastAsiaTheme="minorEastAsia" w:cstheme="minorEastAsia"/>
                <w:sz w:val="15"/>
                <w:szCs w:val="15"/>
              </w:rPr>
            </w:pPr>
          </w:p>
        </w:tc>
        <w:tc>
          <w:tcPr>
            <w:tcW w:w="2098" w:type="dxa"/>
            <w:vAlign w:val="center"/>
          </w:tcPr>
          <w:p w14:paraId="1594C6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3A8641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《中华人民共和国消费者权益保护法》（1993年10月31日第八届全国人民代表大会常务委员会第四次会议通过，2013年10月25日第二次修正）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第三十二条</w:t>
            </w:r>
          </w:p>
        </w:tc>
        <w:tc>
          <w:tcPr>
            <w:tcW w:w="1739" w:type="dxa"/>
            <w:vAlign w:val="center"/>
          </w:tcPr>
          <w:p w14:paraId="4CA09A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对经营者提供的商品和服务的行政检查</w:t>
            </w:r>
          </w:p>
        </w:tc>
        <w:tc>
          <w:tcPr>
            <w:tcW w:w="1759" w:type="dxa"/>
            <w:vAlign w:val="center"/>
          </w:tcPr>
          <w:p w14:paraId="4916D7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经营者</w:t>
            </w:r>
          </w:p>
        </w:tc>
        <w:tc>
          <w:tcPr>
            <w:tcW w:w="1329" w:type="dxa"/>
            <w:vAlign w:val="center"/>
          </w:tcPr>
          <w:p w14:paraId="23EB60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1次</w:t>
            </w:r>
          </w:p>
        </w:tc>
        <w:tc>
          <w:tcPr>
            <w:tcW w:w="1539" w:type="dxa"/>
            <w:vAlign w:val="center"/>
          </w:tcPr>
          <w:p w14:paraId="7B5317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w:t>
            </w:r>
          </w:p>
        </w:tc>
        <w:tc>
          <w:tcPr>
            <w:tcW w:w="2343" w:type="dxa"/>
            <w:vAlign w:val="center"/>
          </w:tcPr>
          <w:p w14:paraId="0CF106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4941D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409E5B2">
            <w:pPr>
              <w:pStyle w:val="7"/>
              <w:jc w:val="center"/>
              <w:rPr>
                <w:rFonts w:hint="eastAsia" w:asciiTheme="minorEastAsia" w:hAnsiTheme="minorEastAsia" w:eastAsiaTheme="minorEastAsia" w:cstheme="minorEastAsia"/>
                <w:sz w:val="15"/>
                <w:szCs w:val="15"/>
              </w:rPr>
            </w:pPr>
          </w:p>
        </w:tc>
        <w:tc>
          <w:tcPr>
            <w:tcW w:w="2098" w:type="dxa"/>
            <w:vAlign w:val="center"/>
          </w:tcPr>
          <w:p w14:paraId="4CCDAF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698233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《中华人民共和国专利法》（1984年3月12日第六届全国人民代表大会常务委员会第四次会议通过，2020年10月17日第四次修正）</w:t>
            </w:r>
          </w:p>
          <w:p w14:paraId="0B10F7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第六十九条</w:t>
            </w:r>
          </w:p>
        </w:tc>
        <w:tc>
          <w:tcPr>
            <w:tcW w:w="1739" w:type="dxa"/>
            <w:vAlign w:val="center"/>
          </w:tcPr>
          <w:p w14:paraId="1C98F0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对涉嫌假冒专利行为的行政检查</w:t>
            </w:r>
          </w:p>
        </w:tc>
        <w:tc>
          <w:tcPr>
            <w:tcW w:w="1759" w:type="dxa"/>
            <w:vAlign w:val="center"/>
          </w:tcPr>
          <w:p w14:paraId="0BEDA23A">
            <w:pPr>
              <w:spacing w:beforeLines="0" w:afterLines="0"/>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涉及假冒专利行为的市场主体</w:t>
            </w:r>
          </w:p>
        </w:tc>
        <w:tc>
          <w:tcPr>
            <w:tcW w:w="1329" w:type="dxa"/>
            <w:vAlign w:val="center"/>
          </w:tcPr>
          <w:p w14:paraId="792426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1次</w:t>
            </w:r>
          </w:p>
        </w:tc>
        <w:tc>
          <w:tcPr>
            <w:tcW w:w="1539" w:type="dxa"/>
            <w:vAlign w:val="center"/>
          </w:tcPr>
          <w:p w14:paraId="3E132519">
            <w:pPr>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现场检查、非现场检查相结合</w:t>
            </w:r>
          </w:p>
        </w:tc>
        <w:tc>
          <w:tcPr>
            <w:tcW w:w="2343" w:type="dxa"/>
            <w:vAlign w:val="center"/>
          </w:tcPr>
          <w:p w14:paraId="01038D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2242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0CE9712">
            <w:pPr>
              <w:pStyle w:val="7"/>
              <w:jc w:val="center"/>
              <w:rPr>
                <w:rFonts w:hint="eastAsia" w:asciiTheme="minorEastAsia" w:hAnsiTheme="minorEastAsia" w:eastAsiaTheme="minorEastAsia" w:cstheme="minorEastAsia"/>
                <w:sz w:val="15"/>
                <w:szCs w:val="15"/>
              </w:rPr>
            </w:pPr>
          </w:p>
        </w:tc>
        <w:tc>
          <w:tcPr>
            <w:tcW w:w="2098" w:type="dxa"/>
            <w:vAlign w:val="center"/>
          </w:tcPr>
          <w:p w14:paraId="542EDD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4FD38A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《中华人民共和国商标法》（1982年8月23日第五届全国人民代表大会常务委员会第二十四次会议通过，2019年4月23日第四次修正）</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第六十一条</w:t>
            </w:r>
          </w:p>
        </w:tc>
        <w:tc>
          <w:tcPr>
            <w:tcW w:w="1739" w:type="dxa"/>
            <w:vAlign w:val="center"/>
          </w:tcPr>
          <w:p w14:paraId="6D3B49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对涉嫌侵犯注册商标专用权的行为的行政检查</w:t>
            </w:r>
          </w:p>
        </w:tc>
        <w:tc>
          <w:tcPr>
            <w:tcW w:w="1759" w:type="dxa"/>
            <w:vAlign w:val="center"/>
          </w:tcPr>
          <w:p w14:paraId="310523A5">
            <w:pPr>
              <w:keepNext w:val="0"/>
              <w:keepLines w:val="0"/>
              <w:pageBreakBefore w:val="0"/>
              <w:widowControl/>
              <w:suppressLineNumbers w:val="0"/>
              <w:tabs>
                <w:tab w:val="left" w:pos="533"/>
              </w:tabs>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涉及</w:t>
            </w: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商标侵权</w:t>
            </w:r>
            <w:r>
              <w:rPr>
                <w:rFonts w:hint="eastAsia" w:asciiTheme="minorEastAsia" w:hAnsiTheme="minorEastAsia" w:eastAsiaTheme="minorEastAsia" w:cstheme="minorEastAsia"/>
                <w:color w:val="000000" w:themeColor="text1"/>
                <w:sz w:val="15"/>
                <w:szCs w:val="15"/>
                <w14:textFill>
                  <w14:solidFill>
                    <w14:schemeClr w14:val="tx1"/>
                  </w14:solidFill>
                </w14:textFill>
              </w:rPr>
              <w:t>行为的市场主体</w:t>
            </w:r>
          </w:p>
        </w:tc>
        <w:tc>
          <w:tcPr>
            <w:tcW w:w="1329" w:type="dxa"/>
            <w:vAlign w:val="center"/>
          </w:tcPr>
          <w:p w14:paraId="0519CD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1次</w:t>
            </w:r>
          </w:p>
        </w:tc>
        <w:tc>
          <w:tcPr>
            <w:tcW w:w="1539" w:type="dxa"/>
            <w:vAlign w:val="center"/>
          </w:tcPr>
          <w:p w14:paraId="16E7A840">
            <w:pPr>
              <w:keepNext w:val="0"/>
              <w:keepLines w:val="0"/>
              <w:pageBreakBefore w:val="0"/>
              <w:widowControl/>
              <w:suppressLineNumbers w:val="0"/>
              <w:tabs>
                <w:tab w:val="left" w:pos="293"/>
                <w:tab w:val="center" w:pos="1177"/>
              </w:tabs>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现场检查、非现场检查相结合</w:t>
            </w:r>
          </w:p>
        </w:tc>
        <w:tc>
          <w:tcPr>
            <w:tcW w:w="2343" w:type="dxa"/>
            <w:vAlign w:val="center"/>
          </w:tcPr>
          <w:p w14:paraId="11A347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270FF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615F078">
            <w:pPr>
              <w:pStyle w:val="7"/>
              <w:jc w:val="center"/>
              <w:rPr>
                <w:rFonts w:hint="eastAsia" w:asciiTheme="minorEastAsia" w:hAnsiTheme="minorEastAsia" w:eastAsiaTheme="minorEastAsia" w:cstheme="minorEastAsia"/>
                <w:sz w:val="15"/>
                <w:szCs w:val="15"/>
              </w:rPr>
            </w:pPr>
          </w:p>
        </w:tc>
        <w:tc>
          <w:tcPr>
            <w:tcW w:w="2098" w:type="dxa"/>
            <w:vAlign w:val="center"/>
          </w:tcPr>
          <w:p w14:paraId="5F840D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5506D5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《商标代理监督管理规定》（国家市场监督管理总局令第63号公布，2022年12月1日起施行）</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第二十四条</w:t>
            </w:r>
          </w:p>
        </w:tc>
        <w:tc>
          <w:tcPr>
            <w:tcW w:w="1739" w:type="dxa"/>
            <w:vAlign w:val="center"/>
          </w:tcPr>
          <w:p w14:paraId="474A14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对商标代理机构和商标代理从业人员代理行为的行政检查</w:t>
            </w:r>
          </w:p>
        </w:tc>
        <w:tc>
          <w:tcPr>
            <w:tcW w:w="1759" w:type="dxa"/>
            <w:vAlign w:val="center"/>
          </w:tcPr>
          <w:p w14:paraId="60B342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商标代理机构和商标代理从业人员</w:t>
            </w:r>
          </w:p>
        </w:tc>
        <w:tc>
          <w:tcPr>
            <w:tcW w:w="1329" w:type="dxa"/>
            <w:vAlign w:val="center"/>
          </w:tcPr>
          <w:p w14:paraId="0F42D2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按照国家、省、市局工作要求开展相应执法检查</w:t>
            </w:r>
          </w:p>
        </w:tc>
        <w:tc>
          <w:tcPr>
            <w:tcW w:w="1539" w:type="dxa"/>
            <w:vAlign w:val="center"/>
          </w:tcPr>
          <w:p w14:paraId="149A3B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w:t>
            </w:r>
          </w:p>
        </w:tc>
        <w:tc>
          <w:tcPr>
            <w:tcW w:w="2343" w:type="dxa"/>
            <w:vAlign w:val="center"/>
          </w:tcPr>
          <w:p w14:paraId="32DC22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5C871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070AD29">
            <w:pPr>
              <w:pStyle w:val="7"/>
              <w:jc w:val="center"/>
              <w:rPr>
                <w:rFonts w:hint="eastAsia" w:asciiTheme="minorEastAsia" w:hAnsiTheme="minorEastAsia" w:eastAsiaTheme="minorEastAsia" w:cstheme="minorEastAsia"/>
                <w:sz w:val="15"/>
                <w:szCs w:val="15"/>
              </w:rPr>
            </w:pPr>
          </w:p>
        </w:tc>
        <w:tc>
          <w:tcPr>
            <w:tcW w:w="2098" w:type="dxa"/>
            <w:vAlign w:val="center"/>
          </w:tcPr>
          <w:p w14:paraId="1C568B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7DAF81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《特殊标志管理条例》（国务院令第202号，1996年7月13日起实施）</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第十八条</w:t>
            </w:r>
          </w:p>
        </w:tc>
        <w:tc>
          <w:tcPr>
            <w:tcW w:w="1739" w:type="dxa"/>
            <w:vAlign w:val="center"/>
          </w:tcPr>
          <w:p w14:paraId="6717FB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对侵权特殊标志物品的行政检查</w:t>
            </w:r>
          </w:p>
        </w:tc>
        <w:tc>
          <w:tcPr>
            <w:tcW w:w="1759" w:type="dxa"/>
            <w:vAlign w:val="center"/>
          </w:tcPr>
          <w:p w14:paraId="0D1CEC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涉及</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侵权特殊标志物品</w:t>
            </w:r>
            <w:r>
              <w:rPr>
                <w:rFonts w:hint="eastAsia" w:asciiTheme="minorEastAsia" w:hAnsiTheme="minorEastAsia" w:eastAsiaTheme="minorEastAsia" w:cstheme="minorEastAsia"/>
                <w:color w:val="000000" w:themeColor="text1"/>
                <w:sz w:val="15"/>
                <w:szCs w:val="15"/>
                <w14:textFill>
                  <w14:solidFill>
                    <w14:schemeClr w14:val="tx1"/>
                  </w14:solidFill>
                </w14:textFill>
              </w:rPr>
              <w:t>行为的市场主体</w:t>
            </w:r>
          </w:p>
        </w:tc>
        <w:tc>
          <w:tcPr>
            <w:tcW w:w="1329" w:type="dxa"/>
            <w:vAlign w:val="center"/>
          </w:tcPr>
          <w:p w14:paraId="692AA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val="en-US" w:eastAsia="zh-CN"/>
                <w14:textFill>
                  <w14:solidFill>
                    <w14:schemeClr w14:val="tx1"/>
                  </w14:solidFill>
                </w14:textFill>
              </w:rPr>
              <w:t>1次</w:t>
            </w:r>
          </w:p>
        </w:tc>
        <w:tc>
          <w:tcPr>
            <w:tcW w:w="1539" w:type="dxa"/>
            <w:vAlign w:val="center"/>
          </w:tcPr>
          <w:p w14:paraId="0BCA62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现场检查、非现场检查相结合</w:t>
            </w:r>
          </w:p>
        </w:tc>
        <w:tc>
          <w:tcPr>
            <w:tcW w:w="2343" w:type="dxa"/>
            <w:vAlign w:val="center"/>
          </w:tcPr>
          <w:p w14:paraId="3E0C8B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2F48E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5A77AFA">
            <w:pPr>
              <w:pStyle w:val="7"/>
              <w:jc w:val="center"/>
              <w:rPr>
                <w:rFonts w:hint="eastAsia" w:asciiTheme="minorEastAsia" w:hAnsiTheme="minorEastAsia" w:eastAsiaTheme="minorEastAsia" w:cstheme="minorEastAsia"/>
                <w:sz w:val="15"/>
                <w:szCs w:val="15"/>
              </w:rPr>
            </w:pPr>
          </w:p>
        </w:tc>
        <w:tc>
          <w:tcPr>
            <w:tcW w:w="2098" w:type="dxa"/>
            <w:vAlign w:val="center"/>
          </w:tcPr>
          <w:p w14:paraId="36E80E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5933BE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《奥林匹克标志保护条例》（2002年2月4日中华人民共和国国务院令第345号公布，2018年6月28日修订）</w:t>
            </w: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第十三条</w:t>
            </w:r>
          </w:p>
        </w:tc>
        <w:tc>
          <w:tcPr>
            <w:tcW w:w="1739" w:type="dxa"/>
            <w:vAlign w:val="center"/>
          </w:tcPr>
          <w:p w14:paraId="4AD45F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对涉嫌侵犯奥林匹克标志专有权的行为的行政检查</w:t>
            </w:r>
          </w:p>
        </w:tc>
        <w:tc>
          <w:tcPr>
            <w:tcW w:w="1759" w:type="dxa"/>
            <w:vAlign w:val="center"/>
          </w:tcPr>
          <w:p w14:paraId="51004D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涉及</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侵犯奥林匹克标志专有权</w:t>
            </w:r>
            <w:r>
              <w:rPr>
                <w:rFonts w:hint="eastAsia" w:asciiTheme="minorEastAsia" w:hAnsiTheme="minorEastAsia" w:eastAsiaTheme="minorEastAsia" w:cstheme="minorEastAsia"/>
                <w:color w:val="000000" w:themeColor="text1"/>
                <w:sz w:val="15"/>
                <w:szCs w:val="15"/>
                <w14:textFill>
                  <w14:solidFill>
                    <w14:schemeClr w14:val="tx1"/>
                  </w14:solidFill>
                </w14:textFill>
              </w:rPr>
              <w:t>行为的市场主体</w:t>
            </w:r>
          </w:p>
        </w:tc>
        <w:tc>
          <w:tcPr>
            <w:tcW w:w="1329" w:type="dxa"/>
            <w:vAlign w:val="center"/>
          </w:tcPr>
          <w:p w14:paraId="79AB7A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val="en-US" w:eastAsia="zh-CN"/>
                <w14:textFill>
                  <w14:solidFill>
                    <w14:schemeClr w14:val="tx1"/>
                  </w14:solidFill>
                </w14:textFill>
              </w:rPr>
              <w:t>1次</w:t>
            </w:r>
          </w:p>
        </w:tc>
        <w:tc>
          <w:tcPr>
            <w:tcW w:w="1539" w:type="dxa"/>
            <w:vAlign w:val="center"/>
          </w:tcPr>
          <w:p w14:paraId="26B6E5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现场检查、非现场检查相结合</w:t>
            </w:r>
          </w:p>
        </w:tc>
        <w:tc>
          <w:tcPr>
            <w:tcW w:w="2343" w:type="dxa"/>
            <w:vAlign w:val="center"/>
          </w:tcPr>
          <w:p w14:paraId="1895B0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12048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E0ECECF">
            <w:pPr>
              <w:pStyle w:val="7"/>
              <w:jc w:val="center"/>
              <w:rPr>
                <w:rFonts w:hint="eastAsia" w:asciiTheme="minorEastAsia" w:hAnsiTheme="minorEastAsia" w:eastAsiaTheme="minorEastAsia" w:cstheme="minorEastAsia"/>
                <w:sz w:val="15"/>
                <w:szCs w:val="15"/>
              </w:rPr>
            </w:pPr>
          </w:p>
        </w:tc>
        <w:tc>
          <w:tcPr>
            <w:tcW w:w="2098" w:type="dxa"/>
            <w:vAlign w:val="center"/>
          </w:tcPr>
          <w:p w14:paraId="5A29BC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024D60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《世界博览会标志保护条例》（2004年10月13日国务院第66次常务会议通过，2004年12月1日起施行）</w:t>
            </w:r>
          </w:p>
          <w:p w14:paraId="060E0C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15"/>
                <w:szCs w:val="15"/>
                <w:u w:val="none"/>
                <w:lang w:val="en-US" w:eastAsia="zh-CN" w:bidi="ar"/>
                <w14:textFill>
                  <w14:solidFill>
                    <w14:schemeClr w14:val="tx1"/>
                  </w14:solidFill>
                </w14:textFill>
              </w:rPr>
              <w:t>第十条</w:t>
            </w:r>
          </w:p>
        </w:tc>
        <w:tc>
          <w:tcPr>
            <w:tcW w:w="1739" w:type="dxa"/>
            <w:vAlign w:val="center"/>
          </w:tcPr>
          <w:p w14:paraId="72C906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对涉嫌侵犯世界博览会标志专有权活动的物品、场所的行政检查</w:t>
            </w:r>
          </w:p>
        </w:tc>
        <w:tc>
          <w:tcPr>
            <w:tcW w:w="1759" w:type="dxa"/>
            <w:vAlign w:val="center"/>
          </w:tcPr>
          <w:p w14:paraId="14D012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涉及</w:t>
            </w: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侵犯世界博览会标志专有权活动</w:t>
            </w:r>
            <w:r>
              <w:rPr>
                <w:rFonts w:hint="eastAsia" w:asciiTheme="minorEastAsia" w:hAnsiTheme="minorEastAsia" w:eastAsiaTheme="minorEastAsia" w:cstheme="minorEastAsia"/>
                <w:color w:val="000000" w:themeColor="text1"/>
                <w:sz w:val="15"/>
                <w:szCs w:val="15"/>
                <w14:textFill>
                  <w14:solidFill>
                    <w14:schemeClr w14:val="tx1"/>
                  </w14:solidFill>
                </w14:textFill>
              </w:rPr>
              <w:t>的市场主体</w:t>
            </w:r>
          </w:p>
        </w:tc>
        <w:tc>
          <w:tcPr>
            <w:tcW w:w="1329" w:type="dxa"/>
            <w:vAlign w:val="center"/>
          </w:tcPr>
          <w:p w14:paraId="02F10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val="en-US" w:eastAsia="zh-CN"/>
                <w14:textFill>
                  <w14:solidFill>
                    <w14:schemeClr w14:val="tx1"/>
                  </w14:solidFill>
                </w14:textFill>
              </w:rPr>
              <w:t>1次</w:t>
            </w:r>
          </w:p>
        </w:tc>
        <w:tc>
          <w:tcPr>
            <w:tcW w:w="1539" w:type="dxa"/>
            <w:vAlign w:val="center"/>
          </w:tcPr>
          <w:p w14:paraId="7D8DC6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现场检查、非现场检查相结合</w:t>
            </w:r>
          </w:p>
        </w:tc>
        <w:tc>
          <w:tcPr>
            <w:tcW w:w="2343" w:type="dxa"/>
            <w:vAlign w:val="center"/>
          </w:tcPr>
          <w:p w14:paraId="3363B4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51A87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7958874">
            <w:pPr>
              <w:pStyle w:val="7"/>
              <w:jc w:val="center"/>
              <w:rPr>
                <w:rFonts w:hint="eastAsia" w:asciiTheme="minorEastAsia" w:hAnsiTheme="minorEastAsia" w:eastAsiaTheme="minorEastAsia" w:cstheme="minorEastAsia"/>
                <w:sz w:val="15"/>
                <w:szCs w:val="15"/>
              </w:rPr>
            </w:pPr>
          </w:p>
        </w:tc>
        <w:tc>
          <w:tcPr>
            <w:tcW w:w="2098" w:type="dxa"/>
            <w:vAlign w:val="center"/>
          </w:tcPr>
          <w:p w14:paraId="3F5324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491CB0E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5"/>
                <w:szCs w:val="15"/>
                <w:u w:val="none"/>
                <w:lang w:val="en-US" w:eastAsia="zh-CN" w:bidi="ar"/>
                <w14:textFill>
                  <w14:solidFill>
                    <w14:schemeClr w14:val="tx1"/>
                  </w14:solidFill>
                </w14:textFill>
              </w:rPr>
              <w:t>《中华人民共和国药品管理法》第九十九条第一款</w:t>
            </w:r>
          </w:p>
        </w:tc>
        <w:tc>
          <w:tcPr>
            <w:tcW w:w="1739" w:type="dxa"/>
            <w:vAlign w:val="center"/>
          </w:tcPr>
          <w:p w14:paraId="725D948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t>对药品研制、生产、经营和药品使用单位使用药品等活动的行政检查</w:t>
            </w:r>
          </w:p>
        </w:tc>
        <w:tc>
          <w:tcPr>
            <w:tcW w:w="1759" w:type="dxa"/>
            <w:vAlign w:val="top"/>
          </w:tcPr>
          <w:p w14:paraId="749595D1">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药品经营和药品使用单位</w:t>
            </w:r>
          </w:p>
        </w:tc>
        <w:tc>
          <w:tcPr>
            <w:tcW w:w="1329" w:type="dxa"/>
            <w:vAlign w:val="top"/>
          </w:tcPr>
          <w:p w14:paraId="430FC312">
            <w:pPr>
              <w:pStyle w:val="7"/>
              <w:jc w:val="center"/>
              <w:rPr>
                <w:rFonts w:hint="eastAsia" w:asciiTheme="minorEastAsia" w:hAnsiTheme="minorEastAsia" w:eastAsiaTheme="minorEastAsia" w:cstheme="minorEastAsia"/>
                <w:i w:val="0"/>
                <w:color w:val="000000" w:themeColor="text1"/>
                <w:sz w:val="15"/>
                <w:szCs w:val="15"/>
                <w:u w:val="none"/>
                <w14:textFill>
                  <w14:solidFill>
                    <w14:schemeClr w14:val="tx1"/>
                  </w14:solidFill>
                </w14:textFill>
              </w:rPr>
            </w:pPr>
          </w:p>
          <w:p w14:paraId="0B959AA7">
            <w:pPr>
              <w:bidi w:val="0"/>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每年一次</w:t>
            </w:r>
          </w:p>
        </w:tc>
        <w:tc>
          <w:tcPr>
            <w:tcW w:w="1539" w:type="dxa"/>
            <w:vAlign w:val="top"/>
          </w:tcPr>
          <w:p w14:paraId="6068BFAE">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现场检查</w:t>
            </w:r>
          </w:p>
        </w:tc>
        <w:tc>
          <w:tcPr>
            <w:tcW w:w="2343" w:type="dxa"/>
            <w:vAlign w:val="top"/>
          </w:tcPr>
          <w:p w14:paraId="306BEC7C">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12B58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EFF872E">
            <w:pPr>
              <w:pStyle w:val="7"/>
              <w:jc w:val="center"/>
              <w:rPr>
                <w:rFonts w:hint="eastAsia" w:asciiTheme="minorEastAsia" w:hAnsiTheme="minorEastAsia" w:eastAsiaTheme="minorEastAsia" w:cstheme="minorEastAsia"/>
                <w:sz w:val="15"/>
                <w:szCs w:val="15"/>
              </w:rPr>
            </w:pPr>
          </w:p>
        </w:tc>
        <w:tc>
          <w:tcPr>
            <w:tcW w:w="2098" w:type="dxa"/>
            <w:vAlign w:val="center"/>
          </w:tcPr>
          <w:p w14:paraId="6B790B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08E6271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5"/>
                <w:szCs w:val="15"/>
                <w:u w:val="none"/>
                <w:lang w:val="en-US" w:eastAsia="zh-CN" w:bidi="ar"/>
                <w14:textFill>
                  <w14:solidFill>
                    <w14:schemeClr w14:val="tx1"/>
                  </w14:solidFill>
                </w14:textFill>
              </w:rPr>
              <w:t>《中华人民共和国药品管理法》第一百零三条</w:t>
            </w:r>
          </w:p>
        </w:tc>
        <w:tc>
          <w:tcPr>
            <w:tcW w:w="1739" w:type="dxa"/>
            <w:vAlign w:val="center"/>
          </w:tcPr>
          <w:p w14:paraId="3567994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t>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的行政检查</w:t>
            </w:r>
          </w:p>
        </w:tc>
        <w:tc>
          <w:tcPr>
            <w:tcW w:w="1759" w:type="dxa"/>
            <w:vAlign w:val="top"/>
          </w:tcPr>
          <w:p w14:paraId="1B208833">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药品经营企业</w:t>
            </w:r>
          </w:p>
        </w:tc>
        <w:tc>
          <w:tcPr>
            <w:tcW w:w="1329" w:type="dxa"/>
            <w:vAlign w:val="top"/>
          </w:tcPr>
          <w:p w14:paraId="77D66A42">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每年一次</w:t>
            </w:r>
          </w:p>
        </w:tc>
        <w:tc>
          <w:tcPr>
            <w:tcW w:w="1539" w:type="dxa"/>
            <w:vAlign w:val="top"/>
          </w:tcPr>
          <w:p w14:paraId="59807878">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现场检查</w:t>
            </w:r>
          </w:p>
        </w:tc>
        <w:tc>
          <w:tcPr>
            <w:tcW w:w="2343" w:type="dxa"/>
            <w:vAlign w:val="top"/>
          </w:tcPr>
          <w:p w14:paraId="058152BC">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p>
        </w:tc>
      </w:tr>
      <w:tr w14:paraId="548A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ACC1E04">
            <w:pPr>
              <w:pStyle w:val="7"/>
              <w:jc w:val="center"/>
              <w:rPr>
                <w:rFonts w:hint="eastAsia" w:asciiTheme="minorEastAsia" w:hAnsiTheme="minorEastAsia" w:eastAsiaTheme="minorEastAsia" w:cstheme="minorEastAsia"/>
                <w:sz w:val="15"/>
                <w:szCs w:val="15"/>
              </w:rPr>
            </w:pPr>
          </w:p>
        </w:tc>
        <w:tc>
          <w:tcPr>
            <w:tcW w:w="2098" w:type="dxa"/>
            <w:vAlign w:val="center"/>
          </w:tcPr>
          <w:p w14:paraId="24F4DF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4F01ED7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5"/>
                <w:szCs w:val="15"/>
                <w:u w:val="none"/>
                <w:lang w:val="en-US" w:eastAsia="zh-CN" w:bidi="ar"/>
                <w14:textFill>
                  <w14:solidFill>
                    <w14:schemeClr w14:val="tx1"/>
                  </w14:solidFill>
                </w14:textFill>
              </w:rPr>
              <w:t>《药品网络销售监督管理办法》（国家市场监督管理总局令第58号）第二十六条</w:t>
            </w:r>
          </w:p>
        </w:tc>
        <w:tc>
          <w:tcPr>
            <w:tcW w:w="1739" w:type="dxa"/>
            <w:vAlign w:val="center"/>
          </w:tcPr>
          <w:p w14:paraId="6DE4E9A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t>对第三方平台和药品网络销售企业的行政检查</w:t>
            </w:r>
          </w:p>
        </w:tc>
        <w:tc>
          <w:tcPr>
            <w:tcW w:w="1759" w:type="dxa"/>
            <w:vAlign w:val="top"/>
          </w:tcPr>
          <w:p w14:paraId="527F6416">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第三方平台</w:t>
            </w:r>
          </w:p>
        </w:tc>
        <w:tc>
          <w:tcPr>
            <w:tcW w:w="1329" w:type="dxa"/>
            <w:vAlign w:val="top"/>
          </w:tcPr>
          <w:p w14:paraId="01A0DCF6">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每年一次</w:t>
            </w:r>
          </w:p>
        </w:tc>
        <w:tc>
          <w:tcPr>
            <w:tcW w:w="1539" w:type="dxa"/>
            <w:vAlign w:val="top"/>
          </w:tcPr>
          <w:p w14:paraId="46FD87E6">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网络检查</w:t>
            </w:r>
          </w:p>
        </w:tc>
        <w:tc>
          <w:tcPr>
            <w:tcW w:w="2343" w:type="dxa"/>
            <w:vAlign w:val="top"/>
          </w:tcPr>
          <w:p w14:paraId="4CCAAC73">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26179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CE48E63">
            <w:pPr>
              <w:pStyle w:val="7"/>
              <w:jc w:val="center"/>
              <w:rPr>
                <w:rFonts w:hint="eastAsia" w:asciiTheme="minorEastAsia" w:hAnsiTheme="minorEastAsia" w:eastAsiaTheme="minorEastAsia" w:cstheme="minorEastAsia"/>
                <w:sz w:val="15"/>
                <w:szCs w:val="15"/>
              </w:rPr>
            </w:pPr>
          </w:p>
        </w:tc>
        <w:tc>
          <w:tcPr>
            <w:tcW w:w="2098" w:type="dxa"/>
            <w:vAlign w:val="center"/>
          </w:tcPr>
          <w:p w14:paraId="7D4413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1041E6E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5"/>
                <w:szCs w:val="15"/>
                <w:u w:val="none"/>
                <w:lang w:val="en-US" w:eastAsia="zh-CN" w:bidi="ar"/>
                <w14:textFill>
                  <w14:solidFill>
                    <w14:schemeClr w14:val="tx1"/>
                  </w14:solidFill>
                </w14:textFill>
              </w:rPr>
              <w:t>《中华人民共和国疫苗管理法》第七十条。</w:t>
            </w:r>
          </w:p>
        </w:tc>
        <w:tc>
          <w:tcPr>
            <w:tcW w:w="1739" w:type="dxa"/>
            <w:vAlign w:val="center"/>
          </w:tcPr>
          <w:p w14:paraId="639EEE2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t>对疫苗研制、生产、储存、运输以及预防接种中的疫苗质量的行政检查</w:t>
            </w:r>
          </w:p>
        </w:tc>
        <w:tc>
          <w:tcPr>
            <w:tcW w:w="1759" w:type="dxa"/>
            <w:vAlign w:val="top"/>
          </w:tcPr>
          <w:p w14:paraId="4E7D5521">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医疗机构、疾病预防控制中心</w:t>
            </w:r>
          </w:p>
        </w:tc>
        <w:tc>
          <w:tcPr>
            <w:tcW w:w="1329" w:type="dxa"/>
            <w:vAlign w:val="top"/>
          </w:tcPr>
          <w:p w14:paraId="2F3723DC">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每年一次</w:t>
            </w:r>
          </w:p>
        </w:tc>
        <w:tc>
          <w:tcPr>
            <w:tcW w:w="1539" w:type="dxa"/>
            <w:vAlign w:val="top"/>
          </w:tcPr>
          <w:p w14:paraId="4943D07E">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现场检查</w:t>
            </w:r>
          </w:p>
        </w:tc>
        <w:tc>
          <w:tcPr>
            <w:tcW w:w="2343" w:type="dxa"/>
            <w:vAlign w:val="top"/>
          </w:tcPr>
          <w:p w14:paraId="72579C53">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18626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39D7EB1">
            <w:pPr>
              <w:pStyle w:val="7"/>
              <w:jc w:val="center"/>
              <w:rPr>
                <w:rFonts w:hint="eastAsia" w:asciiTheme="minorEastAsia" w:hAnsiTheme="minorEastAsia" w:eastAsiaTheme="minorEastAsia" w:cstheme="minorEastAsia"/>
                <w:sz w:val="15"/>
                <w:szCs w:val="15"/>
              </w:rPr>
            </w:pPr>
          </w:p>
        </w:tc>
        <w:tc>
          <w:tcPr>
            <w:tcW w:w="2098" w:type="dxa"/>
            <w:vAlign w:val="center"/>
          </w:tcPr>
          <w:p w14:paraId="00DE20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267CE48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5"/>
                <w:szCs w:val="15"/>
                <w:u w:val="none"/>
                <w:lang w:val="en-US" w:eastAsia="zh-CN" w:bidi="ar"/>
                <w14:textFill>
                  <w14:solidFill>
                    <w14:schemeClr w14:val="tx1"/>
                  </w14:solidFill>
                </w14:textFill>
              </w:rPr>
              <w:t>《医疗器械监督管理条例》（中华人民共和国国务院令第739号）第六十九条</w:t>
            </w:r>
          </w:p>
        </w:tc>
        <w:tc>
          <w:tcPr>
            <w:tcW w:w="1739" w:type="dxa"/>
            <w:vAlign w:val="center"/>
          </w:tcPr>
          <w:p w14:paraId="221B7BD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t>对医疗器械的研制、生产、经营活动以及使用环节的医疗器械质量的行政检查</w:t>
            </w:r>
          </w:p>
        </w:tc>
        <w:tc>
          <w:tcPr>
            <w:tcW w:w="1759" w:type="dxa"/>
            <w:vAlign w:val="top"/>
          </w:tcPr>
          <w:p w14:paraId="59ED712C">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医疗器械经营、使用单位</w:t>
            </w:r>
          </w:p>
        </w:tc>
        <w:tc>
          <w:tcPr>
            <w:tcW w:w="1329" w:type="dxa"/>
            <w:vAlign w:val="top"/>
          </w:tcPr>
          <w:p w14:paraId="22022BE4">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t>每年50%覆盖检查率</w:t>
            </w:r>
          </w:p>
        </w:tc>
        <w:tc>
          <w:tcPr>
            <w:tcW w:w="1539" w:type="dxa"/>
            <w:vAlign w:val="top"/>
          </w:tcPr>
          <w:p w14:paraId="68944895">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现场检查</w:t>
            </w:r>
          </w:p>
        </w:tc>
        <w:tc>
          <w:tcPr>
            <w:tcW w:w="2343" w:type="dxa"/>
            <w:vAlign w:val="top"/>
          </w:tcPr>
          <w:p w14:paraId="5E048B8A">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34C72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AE3B824">
            <w:pPr>
              <w:pStyle w:val="7"/>
              <w:jc w:val="center"/>
              <w:rPr>
                <w:rFonts w:hint="eastAsia" w:asciiTheme="minorEastAsia" w:hAnsiTheme="minorEastAsia" w:eastAsiaTheme="minorEastAsia" w:cstheme="minorEastAsia"/>
                <w:sz w:val="15"/>
                <w:szCs w:val="15"/>
              </w:rPr>
            </w:pPr>
          </w:p>
        </w:tc>
        <w:tc>
          <w:tcPr>
            <w:tcW w:w="2098" w:type="dxa"/>
            <w:vAlign w:val="center"/>
          </w:tcPr>
          <w:p w14:paraId="3C2F17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67439D2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5"/>
                <w:szCs w:val="15"/>
                <w:u w:val="none"/>
                <w:lang w:val="en-US" w:eastAsia="zh-CN" w:bidi="ar"/>
                <w14:textFill>
                  <w14:solidFill>
                    <w14:schemeClr w14:val="tx1"/>
                  </w14:solidFill>
                </w14:textFill>
              </w:rPr>
              <w:t>《医疗器械网络销售监督管理办法》（国家食品药品监督管理总局令第38号）第二十五条</w:t>
            </w:r>
          </w:p>
        </w:tc>
        <w:tc>
          <w:tcPr>
            <w:tcW w:w="1739" w:type="dxa"/>
            <w:vAlign w:val="center"/>
          </w:tcPr>
          <w:p w14:paraId="05E1C58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t>对从事医疗器械网络销售的企业和医疗器械网络交易服务第三方平台的行政检查</w:t>
            </w:r>
          </w:p>
        </w:tc>
        <w:tc>
          <w:tcPr>
            <w:tcW w:w="1759" w:type="dxa"/>
            <w:vAlign w:val="top"/>
          </w:tcPr>
          <w:p w14:paraId="47D43CF8">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网络销售第三方平台</w:t>
            </w:r>
          </w:p>
        </w:tc>
        <w:tc>
          <w:tcPr>
            <w:tcW w:w="1329" w:type="dxa"/>
            <w:vAlign w:val="top"/>
          </w:tcPr>
          <w:p w14:paraId="7349A8FE">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每年一次</w:t>
            </w:r>
          </w:p>
        </w:tc>
        <w:tc>
          <w:tcPr>
            <w:tcW w:w="1539" w:type="dxa"/>
            <w:vAlign w:val="top"/>
          </w:tcPr>
          <w:p w14:paraId="6B5E6786">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网络检查</w:t>
            </w:r>
          </w:p>
        </w:tc>
        <w:tc>
          <w:tcPr>
            <w:tcW w:w="2343" w:type="dxa"/>
            <w:vAlign w:val="top"/>
          </w:tcPr>
          <w:p w14:paraId="37030590">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07AC4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0ADC433">
            <w:pPr>
              <w:pStyle w:val="7"/>
              <w:jc w:val="center"/>
              <w:rPr>
                <w:rFonts w:hint="eastAsia" w:asciiTheme="minorEastAsia" w:hAnsiTheme="minorEastAsia" w:eastAsiaTheme="minorEastAsia" w:cstheme="minorEastAsia"/>
                <w:sz w:val="15"/>
                <w:szCs w:val="15"/>
              </w:rPr>
            </w:pPr>
          </w:p>
        </w:tc>
        <w:tc>
          <w:tcPr>
            <w:tcW w:w="2098" w:type="dxa"/>
            <w:vAlign w:val="center"/>
          </w:tcPr>
          <w:p w14:paraId="300F92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海港区市场监督管理局</w:t>
            </w:r>
          </w:p>
        </w:tc>
        <w:tc>
          <w:tcPr>
            <w:tcW w:w="2328" w:type="dxa"/>
            <w:vAlign w:val="center"/>
          </w:tcPr>
          <w:p w14:paraId="429716E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15"/>
                <w:szCs w:val="15"/>
                <w:u w:val="none"/>
                <w:lang w:val="en-US" w:eastAsia="zh-CN" w:bidi="ar"/>
                <w14:textFill>
                  <w14:solidFill>
                    <w14:schemeClr w14:val="tx1"/>
                  </w14:solidFill>
                </w14:textFill>
              </w:rPr>
              <w:t>《化妆品生产经营监督管理办法》（国家市场监督管理总局令第46号）第五十条</w:t>
            </w:r>
          </w:p>
        </w:tc>
        <w:tc>
          <w:tcPr>
            <w:tcW w:w="1739" w:type="dxa"/>
            <w:vAlign w:val="center"/>
          </w:tcPr>
          <w:p w14:paraId="566421D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5"/>
                <w:szCs w:val="15"/>
                <w:u w:val="none"/>
                <w:lang w:val="en-US" w:eastAsia="zh-CN" w:bidi="ar"/>
                <w14:textFill>
                  <w14:solidFill>
                    <w14:schemeClr w14:val="tx1"/>
                  </w14:solidFill>
                </w14:textFill>
              </w:rPr>
              <w:t>对化妆品生产经营者的行政检查</w:t>
            </w:r>
          </w:p>
        </w:tc>
        <w:tc>
          <w:tcPr>
            <w:tcW w:w="1759" w:type="dxa"/>
            <w:vAlign w:val="top"/>
          </w:tcPr>
          <w:p w14:paraId="6CA37A64">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化妆品经营者</w:t>
            </w:r>
          </w:p>
        </w:tc>
        <w:tc>
          <w:tcPr>
            <w:tcW w:w="1329" w:type="dxa"/>
            <w:vAlign w:val="top"/>
          </w:tcPr>
          <w:p w14:paraId="197B8832">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每年一次</w:t>
            </w:r>
          </w:p>
        </w:tc>
        <w:tc>
          <w:tcPr>
            <w:tcW w:w="1539" w:type="dxa"/>
            <w:vAlign w:val="top"/>
          </w:tcPr>
          <w:p w14:paraId="03FE38FB">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sz w:val="15"/>
                <w:szCs w:val="15"/>
                <w:u w:val="none"/>
                <w:lang w:eastAsia="zh-CN"/>
                <w14:textFill>
                  <w14:solidFill>
                    <w14:schemeClr w14:val="tx1"/>
                  </w14:solidFill>
                </w14:textFill>
              </w:rPr>
              <w:t>现场检查</w:t>
            </w:r>
          </w:p>
        </w:tc>
        <w:tc>
          <w:tcPr>
            <w:tcW w:w="2343" w:type="dxa"/>
            <w:vAlign w:val="top"/>
          </w:tcPr>
          <w:p w14:paraId="7D179ED6">
            <w:pPr>
              <w:pStyle w:val="7"/>
              <w:jc w:val="center"/>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是</w:t>
            </w:r>
          </w:p>
        </w:tc>
      </w:tr>
      <w:tr w14:paraId="20FE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5142D0F">
            <w:pPr>
              <w:pStyle w:val="7"/>
              <w:jc w:val="center"/>
              <w:rPr>
                <w:rFonts w:hint="eastAsia" w:asciiTheme="minorEastAsia" w:hAnsiTheme="minorEastAsia" w:eastAsiaTheme="minorEastAsia" w:cstheme="minorEastAsia"/>
                <w:sz w:val="15"/>
                <w:szCs w:val="15"/>
              </w:rPr>
            </w:pPr>
          </w:p>
        </w:tc>
        <w:tc>
          <w:tcPr>
            <w:tcW w:w="2098" w:type="dxa"/>
            <w:vAlign w:val="top"/>
          </w:tcPr>
          <w:p w14:paraId="1CD67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7F212E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0727C1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海港区水务局</w:t>
            </w:r>
          </w:p>
        </w:tc>
        <w:tc>
          <w:tcPr>
            <w:tcW w:w="2328" w:type="dxa"/>
            <w:vAlign w:val="top"/>
          </w:tcPr>
          <w:p w14:paraId="4A9E0C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20E8F0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《取水许可和水资源</w:t>
            </w:r>
          </w:p>
          <w:p w14:paraId="6A508D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费征收管理条例》第</w:t>
            </w:r>
          </w:p>
          <w:p w14:paraId="49D928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三十八条第一款。</w:t>
            </w:r>
          </w:p>
        </w:tc>
        <w:tc>
          <w:tcPr>
            <w:tcW w:w="1739" w:type="dxa"/>
            <w:vAlign w:val="top"/>
          </w:tcPr>
          <w:p w14:paraId="6D0297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206D35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对单位/个人取</w:t>
            </w:r>
          </w:p>
          <w:p w14:paraId="014458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用水行为的随机</w:t>
            </w:r>
          </w:p>
          <w:p w14:paraId="48E478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抽查</w:t>
            </w:r>
          </w:p>
        </w:tc>
        <w:tc>
          <w:tcPr>
            <w:tcW w:w="1759" w:type="dxa"/>
            <w:vAlign w:val="top"/>
          </w:tcPr>
          <w:p w14:paraId="33B633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45A8A4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管辖区内有取水</w:t>
            </w:r>
          </w:p>
          <w:p w14:paraId="0E88CC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许可证的取用水</w:t>
            </w:r>
          </w:p>
          <w:p w14:paraId="204B09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户</w:t>
            </w:r>
          </w:p>
        </w:tc>
        <w:tc>
          <w:tcPr>
            <w:tcW w:w="1329" w:type="dxa"/>
            <w:vAlign w:val="top"/>
          </w:tcPr>
          <w:p w14:paraId="78F8AB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252FC9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E2345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两次</w:t>
            </w:r>
          </w:p>
        </w:tc>
        <w:tc>
          <w:tcPr>
            <w:tcW w:w="1539" w:type="dxa"/>
            <w:vAlign w:val="top"/>
          </w:tcPr>
          <w:p w14:paraId="0E5142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4A18D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随机抽查</w:t>
            </w:r>
          </w:p>
        </w:tc>
        <w:tc>
          <w:tcPr>
            <w:tcW w:w="2343" w:type="dxa"/>
            <w:vAlign w:val="top"/>
          </w:tcPr>
          <w:p w14:paraId="35C8C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7CCDA5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否</w:t>
            </w:r>
          </w:p>
        </w:tc>
      </w:tr>
      <w:tr w14:paraId="26505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B33E4BE">
            <w:pPr>
              <w:pStyle w:val="7"/>
              <w:jc w:val="center"/>
              <w:rPr>
                <w:rFonts w:hint="eastAsia" w:asciiTheme="minorEastAsia" w:hAnsiTheme="minorEastAsia" w:eastAsiaTheme="minorEastAsia" w:cstheme="minorEastAsia"/>
                <w:sz w:val="15"/>
                <w:szCs w:val="15"/>
              </w:rPr>
            </w:pPr>
          </w:p>
        </w:tc>
        <w:tc>
          <w:tcPr>
            <w:tcW w:w="2098" w:type="dxa"/>
            <w:vAlign w:val="top"/>
          </w:tcPr>
          <w:p w14:paraId="3C21FC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00305B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1B5DE0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海港区水务局</w:t>
            </w:r>
          </w:p>
        </w:tc>
        <w:tc>
          <w:tcPr>
            <w:tcW w:w="2328" w:type="dxa"/>
            <w:vAlign w:val="top"/>
          </w:tcPr>
          <w:p w14:paraId="2F79C2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473DCD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《中华人民共和国水</w:t>
            </w:r>
          </w:p>
          <w:p w14:paraId="33A92B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法》第十三条、</w:t>
            </w:r>
          </w:p>
          <w:p w14:paraId="02AC45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《节约用水条例》第</w:t>
            </w:r>
          </w:p>
          <w:p w14:paraId="21ACA6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四十三条</w:t>
            </w:r>
          </w:p>
        </w:tc>
        <w:tc>
          <w:tcPr>
            <w:tcW w:w="1739" w:type="dxa"/>
            <w:vAlign w:val="top"/>
          </w:tcPr>
          <w:p w14:paraId="278E79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61BC6D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31E17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对节约用水的行 政检查</w:t>
            </w:r>
          </w:p>
        </w:tc>
        <w:tc>
          <w:tcPr>
            <w:tcW w:w="1759" w:type="dxa"/>
            <w:vAlign w:val="top"/>
          </w:tcPr>
          <w:p w14:paraId="3A3E49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09C7A1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管辖区内有取水</w:t>
            </w:r>
          </w:p>
          <w:p w14:paraId="11A603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许可证的取用水</w:t>
            </w:r>
          </w:p>
          <w:p w14:paraId="6BDB13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户</w:t>
            </w:r>
          </w:p>
        </w:tc>
        <w:tc>
          <w:tcPr>
            <w:tcW w:w="1329" w:type="dxa"/>
            <w:vAlign w:val="top"/>
          </w:tcPr>
          <w:p w14:paraId="65E27D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0D3A3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33E702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两次</w:t>
            </w:r>
          </w:p>
        </w:tc>
        <w:tc>
          <w:tcPr>
            <w:tcW w:w="1539" w:type="dxa"/>
            <w:vAlign w:val="top"/>
          </w:tcPr>
          <w:p w14:paraId="10AFE1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1798DA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2E34E4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6C8A57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随机抽查</w:t>
            </w:r>
          </w:p>
        </w:tc>
        <w:tc>
          <w:tcPr>
            <w:tcW w:w="2343" w:type="dxa"/>
            <w:vAlign w:val="top"/>
          </w:tcPr>
          <w:p w14:paraId="21B480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14A275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3A7D1D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否</w:t>
            </w:r>
          </w:p>
        </w:tc>
      </w:tr>
      <w:tr w14:paraId="721BB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7270DA7">
            <w:pPr>
              <w:pStyle w:val="7"/>
              <w:jc w:val="center"/>
              <w:rPr>
                <w:rFonts w:hint="eastAsia" w:asciiTheme="minorEastAsia" w:hAnsiTheme="minorEastAsia" w:eastAsiaTheme="minorEastAsia" w:cstheme="minorEastAsia"/>
                <w:sz w:val="15"/>
                <w:szCs w:val="15"/>
              </w:rPr>
            </w:pPr>
          </w:p>
        </w:tc>
        <w:tc>
          <w:tcPr>
            <w:tcW w:w="2098" w:type="dxa"/>
            <w:vAlign w:val="top"/>
          </w:tcPr>
          <w:p w14:paraId="5501ED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F9CCA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4184AA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海港区水务局</w:t>
            </w:r>
          </w:p>
        </w:tc>
        <w:tc>
          <w:tcPr>
            <w:tcW w:w="2328" w:type="dxa"/>
            <w:vAlign w:val="top"/>
          </w:tcPr>
          <w:p w14:paraId="53666B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29006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《中华人民共和国水</w:t>
            </w:r>
          </w:p>
          <w:p w14:paraId="785A27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土保持法》第五条、</w:t>
            </w:r>
          </w:p>
          <w:p w14:paraId="08FAFE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第二十九条、第四十</w:t>
            </w:r>
          </w:p>
          <w:p w14:paraId="310960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三条</w:t>
            </w:r>
          </w:p>
        </w:tc>
        <w:tc>
          <w:tcPr>
            <w:tcW w:w="1739" w:type="dxa"/>
            <w:vAlign w:val="top"/>
          </w:tcPr>
          <w:p w14:paraId="4CAA18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6910AD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对生产建设项目</w:t>
            </w:r>
          </w:p>
          <w:p w14:paraId="0D627F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水土保持的行政</w:t>
            </w:r>
          </w:p>
          <w:p w14:paraId="3754C4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检查</w:t>
            </w:r>
          </w:p>
        </w:tc>
        <w:tc>
          <w:tcPr>
            <w:tcW w:w="1759" w:type="dxa"/>
            <w:vAlign w:val="top"/>
          </w:tcPr>
          <w:p w14:paraId="638FBD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39A141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管辖范围内生产 建设项目</w:t>
            </w:r>
          </w:p>
        </w:tc>
        <w:tc>
          <w:tcPr>
            <w:tcW w:w="1329" w:type="dxa"/>
            <w:vAlign w:val="top"/>
          </w:tcPr>
          <w:p w14:paraId="2EF0FA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1F1F21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61ADC3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两次</w:t>
            </w:r>
          </w:p>
        </w:tc>
        <w:tc>
          <w:tcPr>
            <w:tcW w:w="1539" w:type="dxa"/>
            <w:vAlign w:val="top"/>
          </w:tcPr>
          <w:p w14:paraId="0E24AD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3B98F7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0B9E6E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78E3A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随机抽查</w:t>
            </w:r>
          </w:p>
        </w:tc>
        <w:tc>
          <w:tcPr>
            <w:tcW w:w="2343" w:type="dxa"/>
            <w:vAlign w:val="top"/>
          </w:tcPr>
          <w:p w14:paraId="6CB5F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653C0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15EF27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否</w:t>
            </w:r>
          </w:p>
        </w:tc>
      </w:tr>
      <w:tr w14:paraId="6D69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D383480">
            <w:pPr>
              <w:pStyle w:val="7"/>
              <w:jc w:val="center"/>
              <w:rPr>
                <w:rFonts w:hint="eastAsia" w:asciiTheme="minorEastAsia" w:hAnsiTheme="minorEastAsia" w:eastAsiaTheme="minorEastAsia" w:cstheme="minorEastAsia"/>
                <w:sz w:val="15"/>
                <w:szCs w:val="15"/>
              </w:rPr>
            </w:pPr>
          </w:p>
        </w:tc>
        <w:tc>
          <w:tcPr>
            <w:tcW w:w="2098" w:type="dxa"/>
            <w:vAlign w:val="top"/>
          </w:tcPr>
          <w:p w14:paraId="7A0C6B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CAECA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295CDA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海港区水务局</w:t>
            </w:r>
          </w:p>
        </w:tc>
        <w:tc>
          <w:tcPr>
            <w:tcW w:w="2328" w:type="dxa"/>
            <w:vAlign w:val="top"/>
          </w:tcPr>
          <w:p w14:paraId="2391BA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46D0AA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《中华人民共和国安</w:t>
            </w:r>
          </w:p>
          <w:p w14:paraId="3BD318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全生产法》第十条第</w:t>
            </w:r>
          </w:p>
          <w:p w14:paraId="3AAC58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二款、第六十五条</w:t>
            </w:r>
          </w:p>
        </w:tc>
        <w:tc>
          <w:tcPr>
            <w:tcW w:w="1739" w:type="dxa"/>
            <w:vAlign w:val="top"/>
          </w:tcPr>
          <w:p w14:paraId="31CAA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对生产经营单位</w:t>
            </w:r>
          </w:p>
          <w:p w14:paraId="196A61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执行有关安全生</w:t>
            </w:r>
          </w:p>
          <w:p w14:paraId="088368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产的法律、法规</w:t>
            </w:r>
          </w:p>
          <w:p w14:paraId="2C6ED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和国家标准或者</w:t>
            </w:r>
          </w:p>
          <w:p w14:paraId="50CAE5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行业标准的情况</w:t>
            </w:r>
          </w:p>
          <w:p w14:paraId="24758F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进行监督检查</w:t>
            </w:r>
          </w:p>
        </w:tc>
        <w:tc>
          <w:tcPr>
            <w:tcW w:w="1759" w:type="dxa"/>
            <w:vAlign w:val="top"/>
          </w:tcPr>
          <w:p w14:paraId="6155D9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EBACE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1B51ED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水务领域职责范 围内对有关行业</w:t>
            </w:r>
          </w:p>
        </w:tc>
        <w:tc>
          <w:tcPr>
            <w:tcW w:w="1329" w:type="dxa"/>
            <w:vAlign w:val="top"/>
          </w:tcPr>
          <w:p w14:paraId="120D31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0D73A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DC9D6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7EDD3E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4071BD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每月一次</w:t>
            </w:r>
          </w:p>
        </w:tc>
        <w:tc>
          <w:tcPr>
            <w:tcW w:w="1539" w:type="dxa"/>
            <w:vAlign w:val="top"/>
          </w:tcPr>
          <w:p w14:paraId="33A252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4BCEF2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59F8B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1DA2ED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随机抽查</w:t>
            </w:r>
          </w:p>
        </w:tc>
        <w:tc>
          <w:tcPr>
            <w:tcW w:w="2343" w:type="dxa"/>
            <w:vAlign w:val="top"/>
          </w:tcPr>
          <w:p w14:paraId="4E1F1C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37BE5D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379C42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6354C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否</w:t>
            </w:r>
          </w:p>
        </w:tc>
      </w:tr>
      <w:tr w14:paraId="39AC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1832F2B">
            <w:pPr>
              <w:pStyle w:val="7"/>
              <w:jc w:val="center"/>
              <w:rPr>
                <w:rFonts w:hint="eastAsia" w:asciiTheme="minorEastAsia" w:hAnsiTheme="minorEastAsia" w:eastAsiaTheme="minorEastAsia" w:cstheme="minorEastAsia"/>
                <w:sz w:val="15"/>
                <w:szCs w:val="15"/>
              </w:rPr>
            </w:pPr>
          </w:p>
        </w:tc>
        <w:tc>
          <w:tcPr>
            <w:tcW w:w="2098" w:type="dxa"/>
            <w:vAlign w:val="top"/>
          </w:tcPr>
          <w:p w14:paraId="7A799F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7C6E25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7A2DE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海港区水务局</w:t>
            </w:r>
          </w:p>
        </w:tc>
        <w:tc>
          <w:tcPr>
            <w:tcW w:w="2328" w:type="dxa"/>
            <w:vAlign w:val="top"/>
          </w:tcPr>
          <w:p w14:paraId="3D6FC1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26DA4C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水利工程建设安全生</w:t>
            </w:r>
          </w:p>
          <w:p w14:paraId="14CD3F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产管理规定》第二十</w:t>
            </w:r>
          </w:p>
          <w:p w14:paraId="738D11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六条</w:t>
            </w:r>
          </w:p>
        </w:tc>
        <w:tc>
          <w:tcPr>
            <w:tcW w:w="1739" w:type="dxa"/>
            <w:vAlign w:val="top"/>
          </w:tcPr>
          <w:p w14:paraId="6926E4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12E83C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对水利工程建设</w:t>
            </w:r>
          </w:p>
          <w:p w14:paraId="091911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安全生产的行政</w:t>
            </w:r>
          </w:p>
          <w:p w14:paraId="201F6D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检查</w:t>
            </w:r>
          </w:p>
        </w:tc>
        <w:tc>
          <w:tcPr>
            <w:tcW w:w="1759" w:type="dxa"/>
            <w:vAlign w:val="top"/>
          </w:tcPr>
          <w:p w14:paraId="776F33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7D0A0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5BBA5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正在实施的水利 工程</w:t>
            </w:r>
          </w:p>
        </w:tc>
        <w:tc>
          <w:tcPr>
            <w:tcW w:w="1329" w:type="dxa"/>
            <w:vAlign w:val="top"/>
          </w:tcPr>
          <w:p w14:paraId="66456D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D9DA8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677590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每月一次</w:t>
            </w:r>
          </w:p>
        </w:tc>
        <w:tc>
          <w:tcPr>
            <w:tcW w:w="1539" w:type="dxa"/>
            <w:vAlign w:val="top"/>
          </w:tcPr>
          <w:p w14:paraId="05C223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7CCDAF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随机抽查</w:t>
            </w:r>
          </w:p>
        </w:tc>
        <w:tc>
          <w:tcPr>
            <w:tcW w:w="2343" w:type="dxa"/>
            <w:vAlign w:val="top"/>
          </w:tcPr>
          <w:p w14:paraId="7D4BE1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p>
          <w:p w14:paraId="5D0F30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outlineLvl w:val="9"/>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15"/>
                <w:szCs w:val="15"/>
                <w:u w:val="none"/>
                <w:lang w:val="en-US" w:eastAsia="zh-CN" w:bidi="ar"/>
                <w14:textFill>
                  <w14:solidFill>
                    <w14:schemeClr w14:val="tx1"/>
                  </w14:solidFill>
                </w14:textFill>
              </w:rPr>
              <w:t>否</w:t>
            </w:r>
          </w:p>
        </w:tc>
      </w:tr>
      <w:tr w14:paraId="42753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62985AD">
            <w:pPr>
              <w:pStyle w:val="7"/>
              <w:jc w:val="center"/>
              <w:rPr>
                <w:rFonts w:hint="eastAsia" w:asciiTheme="minorEastAsia" w:hAnsiTheme="minorEastAsia" w:eastAsiaTheme="minorEastAsia" w:cstheme="minorEastAsia"/>
                <w:sz w:val="15"/>
                <w:szCs w:val="15"/>
              </w:rPr>
            </w:pPr>
          </w:p>
        </w:tc>
        <w:tc>
          <w:tcPr>
            <w:tcW w:w="2098" w:type="dxa"/>
            <w:vAlign w:val="center"/>
          </w:tcPr>
          <w:p w14:paraId="597ED4CF">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海港区统计局</w:t>
            </w:r>
          </w:p>
        </w:tc>
        <w:tc>
          <w:tcPr>
            <w:tcW w:w="2328" w:type="dxa"/>
            <w:vAlign w:val="center"/>
          </w:tcPr>
          <w:p w14:paraId="572C2A3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《中华人民共和国统计法》</w:t>
            </w:r>
          </w:p>
        </w:tc>
        <w:tc>
          <w:tcPr>
            <w:tcW w:w="1739" w:type="dxa"/>
            <w:vAlign w:val="center"/>
          </w:tcPr>
          <w:p w14:paraId="15F0899B">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对统计调查对象遵守统计法律法规规章、统计调查制度情况的检查</w:t>
            </w:r>
          </w:p>
        </w:tc>
        <w:tc>
          <w:tcPr>
            <w:tcW w:w="1759" w:type="dxa"/>
            <w:vAlign w:val="center"/>
          </w:tcPr>
          <w:p w14:paraId="2125CF4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“四上”企业单位</w:t>
            </w:r>
          </w:p>
        </w:tc>
        <w:tc>
          <w:tcPr>
            <w:tcW w:w="1329" w:type="dxa"/>
            <w:vAlign w:val="center"/>
          </w:tcPr>
          <w:p w14:paraId="1F9C2B6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center"/>
          </w:tcPr>
          <w:p w14:paraId="51CA338C">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实地</w:t>
            </w:r>
          </w:p>
        </w:tc>
        <w:tc>
          <w:tcPr>
            <w:tcW w:w="2343" w:type="dxa"/>
            <w:vAlign w:val="center"/>
          </w:tcPr>
          <w:p w14:paraId="7D8F550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是</w:t>
            </w:r>
          </w:p>
        </w:tc>
      </w:tr>
      <w:tr w14:paraId="72163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F93EFD4">
            <w:pPr>
              <w:pStyle w:val="7"/>
              <w:jc w:val="center"/>
              <w:rPr>
                <w:rFonts w:hint="eastAsia" w:asciiTheme="minorEastAsia" w:hAnsiTheme="minorEastAsia" w:eastAsiaTheme="minorEastAsia" w:cstheme="minorEastAsia"/>
                <w:sz w:val="15"/>
                <w:szCs w:val="15"/>
              </w:rPr>
            </w:pPr>
          </w:p>
        </w:tc>
        <w:tc>
          <w:tcPr>
            <w:tcW w:w="2098" w:type="dxa"/>
            <w:vAlign w:val="top"/>
          </w:tcPr>
          <w:p w14:paraId="7D58A3BB">
            <w:pPr>
              <w:jc w:val="center"/>
              <w:rPr>
                <w:rFonts w:hint="eastAsia" w:asciiTheme="minorEastAsia" w:hAnsiTheme="minorEastAsia" w:eastAsiaTheme="minorEastAsia" w:cstheme="minorEastAsia"/>
                <w:sz w:val="15"/>
                <w:szCs w:val="15"/>
                <w:vertAlign w:val="baseline"/>
                <w:lang w:eastAsia="zh-CN"/>
              </w:rPr>
            </w:pPr>
          </w:p>
          <w:p w14:paraId="115B13EE">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vertAlign w:val="baseline"/>
                <w:lang w:eastAsia="zh-CN"/>
              </w:rPr>
              <w:t>海港区卫生健康局</w:t>
            </w:r>
          </w:p>
        </w:tc>
        <w:tc>
          <w:tcPr>
            <w:tcW w:w="2328" w:type="dxa"/>
            <w:vAlign w:val="top"/>
          </w:tcPr>
          <w:p w14:paraId="5EDE517E">
            <w:pPr>
              <w:jc w:val="center"/>
              <w:rPr>
                <w:rFonts w:hint="eastAsia" w:asciiTheme="minorEastAsia" w:hAnsiTheme="minorEastAsia" w:eastAsiaTheme="minorEastAsia" w:cstheme="minorEastAsia"/>
                <w:sz w:val="15"/>
                <w:szCs w:val="15"/>
                <w:vertAlign w:val="baseline"/>
                <w:lang w:eastAsia="zh-CN"/>
              </w:rPr>
            </w:pPr>
          </w:p>
          <w:p w14:paraId="16DD93DF">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vertAlign w:val="baseline"/>
                <w:lang w:eastAsia="zh-CN"/>
              </w:rPr>
              <w:t>职业病防治法</w:t>
            </w:r>
          </w:p>
        </w:tc>
        <w:tc>
          <w:tcPr>
            <w:tcW w:w="1739" w:type="dxa"/>
            <w:vAlign w:val="top"/>
          </w:tcPr>
          <w:p w14:paraId="2DD1B754">
            <w:pPr>
              <w:jc w:val="center"/>
              <w:rPr>
                <w:rFonts w:hint="eastAsia" w:asciiTheme="minorEastAsia" w:hAnsiTheme="minorEastAsia" w:eastAsiaTheme="minorEastAsia" w:cstheme="minorEastAsia"/>
                <w:sz w:val="15"/>
                <w:szCs w:val="15"/>
                <w:vertAlign w:val="baseline"/>
                <w:lang w:eastAsia="zh-CN"/>
              </w:rPr>
            </w:pPr>
          </w:p>
          <w:p w14:paraId="2F753DEA">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vertAlign w:val="baseline"/>
                <w:lang w:eastAsia="zh-CN"/>
              </w:rPr>
              <w:t>职业病防治</w:t>
            </w:r>
          </w:p>
        </w:tc>
        <w:tc>
          <w:tcPr>
            <w:tcW w:w="1759" w:type="dxa"/>
            <w:vAlign w:val="top"/>
          </w:tcPr>
          <w:p w14:paraId="4797A530">
            <w:pPr>
              <w:jc w:val="center"/>
              <w:rPr>
                <w:rFonts w:hint="eastAsia" w:asciiTheme="minorEastAsia" w:hAnsiTheme="minorEastAsia" w:eastAsiaTheme="minorEastAsia" w:cstheme="minorEastAsia"/>
                <w:sz w:val="15"/>
                <w:szCs w:val="15"/>
                <w:vertAlign w:val="baseline"/>
                <w:lang w:eastAsia="zh-CN"/>
              </w:rPr>
            </w:pPr>
          </w:p>
          <w:p w14:paraId="459B773E">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vertAlign w:val="baseline"/>
                <w:lang w:eastAsia="zh-CN"/>
              </w:rPr>
              <w:t>涉及职业危害企业</w:t>
            </w:r>
          </w:p>
        </w:tc>
        <w:tc>
          <w:tcPr>
            <w:tcW w:w="1329" w:type="dxa"/>
            <w:vAlign w:val="top"/>
          </w:tcPr>
          <w:p w14:paraId="53BFACC9">
            <w:pPr>
              <w:jc w:val="center"/>
              <w:rPr>
                <w:rFonts w:hint="eastAsia" w:asciiTheme="minorEastAsia" w:hAnsiTheme="minorEastAsia" w:eastAsiaTheme="minorEastAsia" w:cstheme="minorEastAsia"/>
                <w:sz w:val="15"/>
                <w:szCs w:val="15"/>
                <w:vertAlign w:val="baseline"/>
                <w:lang w:eastAsia="zh-CN"/>
              </w:rPr>
            </w:pPr>
          </w:p>
          <w:p w14:paraId="48EDE5B2">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vertAlign w:val="baseline"/>
                <w:lang w:eastAsia="zh-CN"/>
              </w:rPr>
              <w:t>每年</w:t>
            </w:r>
            <w:r>
              <w:rPr>
                <w:rFonts w:hint="eastAsia" w:asciiTheme="minorEastAsia" w:hAnsiTheme="minorEastAsia" w:eastAsiaTheme="minorEastAsia" w:cstheme="minorEastAsia"/>
                <w:sz w:val="15"/>
                <w:szCs w:val="15"/>
                <w:vertAlign w:val="baseline"/>
                <w:lang w:val="en-US" w:eastAsia="zh-CN"/>
              </w:rPr>
              <w:t>1-2次</w:t>
            </w:r>
          </w:p>
        </w:tc>
        <w:tc>
          <w:tcPr>
            <w:tcW w:w="1539" w:type="dxa"/>
            <w:vAlign w:val="top"/>
          </w:tcPr>
          <w:p w14:paraId="44DE5809">
            <w:pPr>
              <w:jc w:val="center"/>
              <w:rPr>
                <w:rFonts w:hint="eastAsia" w:asciiTheme="minorEastAsia" w:hAnsiTheme="minorEastAsia" w:eastAsiaTheme="minorEastAsia" w:cstheme="minorEastAsia"/>
                <w:sz w:val="15"/>
                <w:szCs w:val="15"/>
                <w:vertAlign w:val="baseline"/>
                <w:lang w:eastAsia="zh-CN"/>
              </w:rPr>
            </w:pPr>
          </w:p>
          <w:p w14:paraId="158B758D">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vertAlign w:val="baseline"/>
                <w:lang w:eastAsia="zh-CN"/>
              </w:rPr>
              <w:t>现场随机检查</w:t>
            </w:r>
          </w:p>
        </w:tc>
        <w:tc>
          <w:tcPr>
            <w:tcW w:w="2343" w:type="dxa"/>
            <w:vAlign w:val="top"/>
          </w:tcPr>
          <w:p w14:paraId="56770762">
            <w:pPr>
              <w:jc w:val="center"/>
              <w:rPr>
                <w:rFonts w:hint="eastAsia" w:asciiTheme="minorEastAsia" w:hAnsiTheme="minorEastAsia" w:eastAsiaTheme="minorEastAsia" w:cstheme="minorEastAsia"/>
                <w:sz w:val="15"/>
                <w:szCs w:val="15"/>
                <w:vertAlign w:val="baseline"/>
                <w:lang w:eastAsia="zh-CN"/>
              </w:rPr>
            </w:pPr>
          </w:p>
          <w:p w14:paraId="563375FD">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vertAlign w:val="baseline"/>
                <w:lang w:eastAsia="zh-CN"/>
              </w:rPr>
              <w:t>否</w:t>
            </w:r>
          </w:p>
        </w:tc>
      </w:tr>
      <w:tr w14:paraId="7D63E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632E3BA">
            <w:pPr>
              <w:pStyle w:val="7"/>
              <w:jc w:val="center"/>
              <w:rPr>
                <w:rFonts w:hint="eastAsia" w:asciiTheme="minorEastAsia" w:hAnsiTheme="minorEastAsia" w:eastAsiaTheme="minorEastAsia" w:cstheme="minorEastAsia"/>
                <w:sz w:val="15"/>
                <w:szCs w:val="15"/>
              </w:rPr>
            </w:pPr>
          </w:p>
        </w:tc>
        <w:tc>
          <w:tcPr>
            <w:tcW w:w="2098" w:type="dxa"/>
            <w:vAlign w:val="top"/>
          </w:tcPr>
          <w:p w14:paraId="26DE8100">
            <w:pPr>
              <w:pStyle w:val="7"/>
              <w:jc w:val="center"/>
              <w:rPr>
                <w:rFonts w:hint="eastAsia" w:asciiTheme="minorEastAsia" w:hAnsiTheme="minorEastAsia" w:eastAsiaTheme="minorEastAsia" w:cstheme="minorEastAsia"/>
                <w:sz w:val="15"/>
                <w:szCs w:val="15"/>
              </w:rPr>
            </w:pPr>
          </w:p>
          <w:p w14:paraId="31FDA6C6">
            <w:pPr>
              <w:pStyle w:val="7"/>
              <w:jc w:val="center"/>
              <w:rPr>
                <w:rFonts w:hint="eastAsia" w:asciiTheme="minorEastAsia" w:hAnsiTheme="minorEastAsia" w:eastAsiaTheme="minorEastAsia" w:cstheme="minorEastAsia"/>
                <w:sz w:val="15"/>
                <w:szCs w:val="15"/>
              </w:rPr>
            </w:pPr>
          </w:p>
          <w:p w14:paraId="323A5B89">
            <w:pPr>
              <w:pStyle w:val="7"/>
              <w:jc w:val="center"/>
              <w:rPr>
                <w:rFonts w:hint="eastAsia" w:asciiTheme="minorEastAsia" w:hAnsiTheme="minorEastAsia" w:eastAsiaTheme="minorEastAsia" w:cstheme="minorEastAsia"/>
                <w:sz w:val="15"/>
                <w:szCs w:val="15"/>
              </w:rPr>
            </w:pPr>
          </w:p>
          <w:p w14:paraId="1D7C6D6C">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医疗保障部门</w:t>
            </w:r>
          </w:p>
        </w:tc>
        <w:tc>
          <w:tcPr>
            <w:tcW w:w="2328" w:type="dxa"/>
            <w:vAlign w:val="top"/>
          </w:tcPr>
          <w:p w14:paraId="391991B6">
            <w:pPr>
              <w:pStyle w:val="7"/>
              <w:jc w:val="center"/>
              <w:rPr>
                <w:rFonts w:hint="eastAsia" w:asciiTheme="minorEastAsia" w:hAnsiTheme="minorEastAsia" w:eastAsiaTheme="minorEastAsia" w:cstheme="minorEastAsia"/>
                <w:sz w:val="15"/>
                <w:szCs w:val="15"/>
              </w:rPr>
            </w:pPr>
          </w:p>
          <w:p w14:paraId="1DBBC6DD">
            <w:pPr>
              <w:bidi w:val="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《中华人民共和国社会保险法》第七十七条：县级以上人民政府社会保险行政部门应当加强对用人单位和个人遵守社会保险法律、法规情况的监督检查。</w:t>
            </w:r>
          </w:p>
        </w:tc>
        <w:tc>
          <w:tcPr>
            <w:tcW w:w="1739" w:type="dxa"/>
            <w:vAlign w:val="top"/>
          </w:tcPr>
          <w:p w14:paraId="1D67BFE7">
            <w:pPr>
              <w:pStyle w:val="7"/>
              <w:jc w:val="center"/>
              <w:rPr>
                <w:rFonts w:hint="eastAsia" w:asciiTheme="minorEastAsia" w:hAnsiTheme="minorEastAsia" w:eastAsiaTheme="minorEastAsia" w:cstheme="minorEastAsia"/>
                <w:sz w:val="15"/>
                <w:szCs w:val="15"/>
              </w:rPr>
            </w:pPr>
          </w:p>
          <w:p w14:paraId="528D824E">
            <w:pPr>
              <w:pStyle w:val="7"/>
              <w:jc w:val="center"/>
              <w:rPr>
                <w:rFonts w:hint="eastAsia" w:asciiTheme="minorEastAsia" w:hAnsiTheme="minorEastAsia" w:eastAsiaTheme="minorEastAsia" w:cstheme="minorEastAsia"/>
                <w:sz w:val="15"/>
                <w:szCs w:val="15"/>
              </w:rPr>
            </w:pPr>
          </w:p>
          <w:p w14:paraId="27E117D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对用人单位和个人遵守医疗保障法律、法规情况的监督检查</w:t>
            </w:r>
          </w:p>
        </w:tc>
        <w:tc>
          <w:tcPr>
            <w:tcW w:w="1759" w:type="dxa"/>
            <w:vAlign w:val="top"/>
          </w:tcPr>
          <w:p w14:paraId="2D4892F4">
            <w:pPr>
              <w:pStyle w:val="7"/>
              <w:jc w:val="center"/>
              <w:rPr>
                <w:rFonts w:hint="eastAsia" w:asciiTheme="minorEastAsia" w:hAnsiTheme="minorEastAsia" w:eastAsiaTheme="minorEastAsia" w:cstheme="minorEastAsia"/>
                <w:sz w:val="15"/>
                <w:szCs w:val="15"/>
                <w:lang w:val="en-US" w:eastAsia="zh-CN"/>
              </w:rPr>
            </w:pPr>
          </w:p>
          <w:p w14:paraId="6B2AF219">
            <w:pPr>
              <w:pStyle w:val="7"/>
              <w:jc w:val="center"/>
              <w:rPr>
                <w:rFonts w:hint="eastAsia" w:asciiTheme="minorEastAsia" w:hAnsiTheme="minorEastAsia" w:eastAsiaTheme="minorEastAsia" w:cstheme="minorEastAsia"/>
                <w:sz w:val="15"/>
                <w:szCs w:val="15"/>
                <w:lang w:val="en-US" w:eastAsia="zh-CN"/>
              </w:rPr>
            </w:pPr>
          </w:p>
          <w:p w14:paraId="4155BDAC">
            <w:pPr>
              <w:pStyle w:val="7"/>
              <w:jc w:val="center"/>
              <w:rPr>
                <w:rFonts w:hint="eastAsia" w:asciiTheme="minorEastAsia" w:hAnsiTheme="minorEastAsia" w:eastAsiaTheme="minorEastAsia" w:cstheme="minorEastAsia"/>
                <w:sz w:val="15"/>
                <w:szCs w:val="15"/>
                <w:lang w:val="en-US" w:eastAsia="zh-CN"/>
              </w:rPr>
            </w:pPr>
          </w:p>
          <w:p w14:paraId="7E5AAD23">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参保单位、参保人</w:t>
            </w:r>
          </w:p>
        </w:tc>
        <w:tc>
          <w:tcPr>
            <w:tcW w:w="1329" w:type="dxa"/>
            <w:vAlign w:val="top"/>
          </w:tcPr>
          <w:p w14:paraId="261CDB89">
            <w:pPr>
              <w:pStyle w:val="7"/>
              <w:jc w:val="center"/>
              <w:rPr>
                <w:rFonts w:hint="eastAsia" w:asciiTheme="minorEastAsia" w:hAnsiTheme="minorEastAsia" w:eastAsiaTheme="minorEastAsia" w:cstheme="minorEastAsia"/>
                <w:sz w:val="15"/>
                <w:szCs w:val="15"/>
                <w:lang w:val="en-US" w:eastAsia="zh-CN"/>
              </w:rPr>
            </w:pPr>
          </w:p>
          <w:p w14:paraId="35A5EE43">
            <w:pPr>
              <w:pStyle w:val="7"/>
              <w:jc w:val="center"/>
              <w:rPr>
                <w:rFonts w:hint="eastAsia" w:asciiTheme="minorEastAsia" w:hAnsiTheme="minorEastAsia" w:eastAsiaTheme="minorEastAsia" w:cstheme="minorEastAsia"/>
                <w:sz w:val="15"/>
                <w:szCs w:val="15"/>
                <w:lang w:val="en-US" w:eastAsia="zh-CN"/>
              </w:rPr>
            </w:pPr>
          </w:p>
          <w:p w14:paraId="632E427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“双随机、一公开”监管</w:t>
            </w:r>
          </w:p>
        </w:tc>
        <w:tc>
          <w:tcPr>
            <w:tcW w:w="1539" w:type="dxa"/>
            <w:vAlign w:val="top"/>
          </w:tcPr>
          <w:p w14:paraId="657B3799">
            <w:pPr>
              <w:pStyle w:val="7"/>
              <w:jc w:val="center"/>
              <w:rPr>
                <w:rFonts w:hint="eastAsia" w:asciiTheme="minorEastAsia" w:hAnsiTheme="minorEastAsia" w:eastAsiaTheme="minorEastAsia" w:cstheme="minorEastAsia"/>
                <w:sz w:val="15"/>
                <w:szCs w:val="15"/>
                <w:lang w:val="en-US" w:eastAsia="zh-CN"/>
              </w:rPr>
            </w:pPr>
          </w:p>
          <w:p w14:paraId="404CC2E5">
            <w:pPr>
              <w:pStyle w:val="7"/>
              <w:jc w:val="center"/>
              <w:rPr>
                <w:rFonts w:hint="eastAsia" w:asciiTheme="minorEastAsia" w:hAnsiTheme="minorEastAsia" w:eastAsiaTheme="minorEastAsia" w:cstheme="minorEastAsia"/>
                <w:sz w:val="15"/>
                <w:szCs w:val="15"/>
                <w:lang w:val="en-US" w:eastAsia="zh-CN"/>
              </w:rPr>
            </w:pPr>
          </w:p>
          <w:p w14:paraId="19A7EF8C">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现场检查</w:t>
            </w:r>
          </w:p>
          <w:p w14:paraId="19FF31FA">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数据分析</w:t>
            </w:r>
          </w:p>
        </w:tc>
        <w:tc>
          <w:tcPr>
            <w:tcW w:w="2343" w:type="dxa"/>
            <w:vAlign w:val="top"/>
          </w:tcPr>
          <w:p w14:paraId="37FD15F7">
            <w:pPr>
              <w:pStyle w:val="7"/>
              <w:jc w:val="center"/>
              <w:rPr>
                <w:rFonts w:hint="eastAsia" w:asciiTheme="minorEastAsia" w:hAnsiTheme="minorEastAsia" w:eastAsiaTheme="minorEastAsia" w:cstheme="minorEastAsia"/>
                <w:sz w:val="15"/>
                <w:szCs w:val="15"/>
              </w:rPr>
            </w:pPr>
          </w:p>
        </w:tc>
      </w:tr>
      <w:tr w14:paraId="0872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EA78165">
            <w:pPr>
              <w:pStyle w:val="7"/>
              <w:jc w:val="center"/>
              <w:rPr>
                <w:rFonts w:hint="eastAsia" w:asciiTheme="minorEastAsia" w:hAnsiTheme="minorEastAsia" w:eastAsiaTheme="minorEastAsia" w:cstheme="minorEastAsia"/>
                <w:sz w:val="15"/>
                <w:szCs w:val="15"/>
              </w:rPr>
            </w:pPr>
          </w:p>
        </w:tc>
        <w:tc>
          <w:tcPr>
            <w:tcW w:w="2098" w:type="dxa"/>
            <w:vAlign w:val="top"/>
          </w:tcPr>
          <w:p w14:paraId="512DA858">
            <w:pPr>
              <w:pStyle w:val="7"/>
              <w:jc w:val="both"/>
              <w:rPr>
                <w:rFonts w:hint="eastAsia" w:asciiTheme="minorEastAsia" w:hAnsiTheme="minorEastAsia" w:eastAsiaTheme="minorEastAsia" w:cstheme="minorEastAsia"/>
                <w:sz w:val="15"/>
                <w:szCs w:val="15"/>
              </w:rPr>
            </w:pPr>
          </w:p>
          <w:p w14:paraId="7DAA773F">
            <w:pPr>
              <w:pStyle w:val="7"/>
              <w:jc w:val="center"/>
              <w:rPr>
                <w:rFonts w:hint="eastAsia" w:asciiTheme="minorEastAsia" w:hAnsiTheme="minorEastAsia" w:eastAsiaTheme="minorEastAsia" w:cstheme="minorEastAsia"/>
                <w:sz w:val="15"/>
                <w:szCs w:val="15"/>
              </w:rPr>
            </w:pPr>
          </w:p>
          <w:p w14:paraId="673E7519">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医疗保障部门</w:t>
            </w:r>
          </w:p>
        </w:tc>
        <w:tc>
          <w:tcPr>
            <w:tcW w:w="2328" w:type="dxa"/>
            <w:vAlign w:val="top"/>
          </w:tcPr>
          <w:p w14:paraId="180AFD8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基本医疗卫生与健康促进法》第八十七条：县级以上人民政府医疗保障主管部门应当提高医疗保障监管能力和水平，对纳入基本医疗保险基金支付范围的医疗服务行为和医疗费用加强监督管理。</w:t>
            </w:r>
          </w:p>
          <w:p w14:paraId="618E328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2.《医疗保障基金使用监督管理条例》第二十二条：医疗保障行政部门应当加强对纳入医疗保障基金支付范围的医疗服务行为和医疗费用的监督。</w:t>
            </w:r>
          </w:p>
        </w:tc>
        <w:tc>
          <w:tcPr>
            <w:tcW w:w="1739" w:type="dxa"/>
            <w:vAlign w:val="top"/>
          </w:tcPr>
          <w:p w14:paraId="48CEB3B1">
            <w:pPr>
              <w:pStyle w:val="7"/>
              <w:jc w:val="both"/>
              <w:rPr>
                <w:rFonts w:hint="eastAsia" w:asciiTheme="minorEastAsia" w:hAnsiTheme="minorEastAsia" w:eastAsiaTheme="minorEastAsia" w:cstheme="minorEastAsia"/>
                <w:sz w:val="15"/>
                <w:szCs w:val="15"/>
              </w:rPr>
            </w:pPr>
          </w:p>
          <w:p w14:paraId="70EBCCA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对纳入医疗保障基金支付范围的医疗服务行为和医疗费用的监督</w:t>
            </w:r>
          </w:p>
        </w:tc>
        <w:tc>
          <w:tcPr>
            <w:tcW w:w="1759" w:type="dxa"/>
            <w:vAlign w:val="top"/>
          </w:tcPr>
          <w:p w14:paraId="000796BA">
            <w:pPr>
              <w:pStyle w:val="7"/>
              <w:jc w:val="both"/>
              <w:rPr>
                <w:rFonts w:hint="eastAsia" w:asciiTheme="minorEastAsia" w:hAnsiTheme="minorEastAsia" w:eastAsiaTheme="minorEastAsia" w:cstheme="minorEastAsia"/>
                <w:sz w:val="15"/>
                <w:szCs w:val="15"/>
                <w:lang w:val="en-US" w:eastAsia="zh-CN"/>
              </w:rPr>
            </w:pPr>
          </w:p>
          <w:p w14:paraId="638BE57C">
            <w:pPr>
              <w:pStyle w:val="7"/>
              <w:jc w:val="center"/>
              <w:rPr>
                <w:rFonts w:hint="eastAsia" w:asciiTheme="minorEastAsia" w:hAnsiTheme="minorEastAsia" w:eastAsiaTheme="minorEastAsia" w:cstheme="minorEastAsia"/>
                <w:sz w:val="15"/>
                <w:szCs w:val="15"/>
                <w:lang w:val="en-US" w:eastAsia="zh-CN"/>
              </w:rPr>
            </w:pPr>
          </w:p>
          <w:p w14:paraId="68CB2E1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定点医药机构</w:t>
            </w:r>
          </w:p>
        </w:tc>
        <w:tc>
          <w:tcPr>
            <w:tcW w:w="1329" w:type="dxa"/>
            <w:vAlign w:val="top"/>
          </w:tcPr>
          <w:p w14:paraId="2DBD3420">
            <w:pPr>
              <w:pStyle w:val="7"/>
              <w:jc w:val="both"/>
              <w:rPr>
                <w:rFonts w:hint="eastAsia" w:asciiTheme="minorEastAsia" w:hAnsiTheme="minorEastAsia" w:eastAsiaTheme="minorEastAsia" w:cstheme="minorEastAsia"/>
                <w:sz w:val="15"/>
                <w:szCs w:val="15"/>
                <w:lang w:val="en-US" w:eastAsia="zh-CN"/>
              </w:rPr>
            </w:pPr>
          </w:p>
          <w:p w14:paraId="4A9D16B9">
            <w:pPr>
              <w:pStyle w:val="7"/>
              <w:jc w:val="center"/>
              <w:rPr>
                <w:rFonts w:hint="eastAsia" w:asciiTheme="minorEastAsia" w:hAnsiTheme="minorEastAsia" w:eastAsiaTheme="minorEastAsia" w:cstheme="minorEastAsia"/>
                <w:sz w:val="15"/>
                <w:szCs w:val="15"/>
                <w:lang w:val="en-US" w:eastAsia="zh-CN"/>
              </w:rPr>
            </w:pPr>
          </w:p>
          <w:p w14:paraId="5D025D6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“双随机、一公开”监管</w:t>
            </w:r>
          </w:p>
        </w:tc>
        <w:tc>
          <w:tcPr>
            <w:tcW w:w="1539" w:type="dxa"/>
            <w:vAlign w:val="top"/>
          </w:tcPr>
          <w:p w14:paraId="20890F75">
            <w:pPr>
              <w:pStyle w:val="7"/>
              <w:jc w:val="center"/>
              <w:rPr>
                <w:rFonts w:hint="eastAsia" w:asciiTheme="minorEastAsia" w:hAnsiTheme="minorEastAsia" w:eastAsiaTheme="minorEastAsia" w:cstheme="minorEastAsia"/>
                <w:sz w:val="15"/>
                <w:szCs w:val="15"/>
                <w:lang w:val="en-US" w:eastAsia="zh-CN"/>
              </w:rPr>
            </w:pPr>
          </w:p>
          <w:p w14:paraId="06D16928">
            <w:pPr>
              <w:pStyle w:val="7"/>
              <w:jc w:val="both"/>
              <w:rPr>
                <w:rFonts w:hint="eastAsia" w:asciiTheme="minorEastAsia" w:hAnsiTheme="minorEastAsia" w:eastAsiaTheme="minorEastAsia" w:cstheme="minorEastAsia"/>
                <w:sz w:val="15"/>
                <w:szCs w:val="15"/>
                <w:lang w:val="en-US" w:eastAsia="zh-CN"/>
              </w:rPr>
            </w:pPr>
          </w:p>
          <w:p w14:paraId="01E22F16">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现场检查</w:t>
            </w:r>
          </w:p>
          <w:p w14:paraId="19F869C9">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数据分析</w:t>
            </w:r>
          </w:p>
        </w:tc>
        <w:tc>
          <w:tcPr>
            <w:tcW w:w="2343" w:type="dxa"/>
            <w:vAlign w:val="top"/>
          </w:tcPr>
          <w:p w14:paraId="3F0C0C6A">
            <w:pPr>
              <w:pStyle w:val="7"/>
              <w:jc w:val="both"/>
              <w:rPr>
                <w:rFonts w:hint="eastAsia" w:asciiTheme="minorEastAsia" w:hAnsiTheme="minorEastAsia" w:eastAsiaTheme="minorEastAsia" w:cstheme="minorEastAsia"/>
                <w:sz w:val="15"/>
                <w:szCs w:val="15"/>
                <w:lang w:val="en-US" w:eastAsia="zh-CN"/>
              </w:rPr>
            </w:pPr>
          </w:p>
          <w:p w14:paraId="16D6F7ED">
            <w:pPr>
              <w:pStyle w:val="7"/>
              <w:jc w:val="center"/>
              <w:rPr>
                <w:rFonts w:hint="eastAsia" w:asciiTheme="minorEastAsia" w:hAnsiTheme="minorEastAsia" w:eastAsiaTheme="minorEastAsia" w:cstheme="minorEastAsia"/>
                <w:sz w:val="15"/>
                <w:szCs w:val="15"/>
                <w:lang w:val="en-US" w:eastAsia="zh-CN"/>
              </w:rPr>
            </w:pPr>
          </w:p>
          <w:p w14:paraId="79207BE6">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是</w:t>
            </w:r>
          </w:p>
        </w:tc>
      </w:tr>
      <w:tr w14:paraId="1F24F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AEC162A">
            <w:pPr>
              <w:pStyle w:val="7"/>
              <w:jc w:val="center"/>
              <w:rPr>
                <w:rFonts w:hint="eastAsia" w:asciiTheme="minorEastAsia" w:hAnsiTheme="minorEastAsia" w:eastAsiaTheme="minorEastAsia" w:cstheme="minorEastAsia"/>
                <w:sz w:val="15"/>
                <w:szCs w:val="15"/>
              </w:rPr>
            </w:pPr>
          </w:p>
        </w:tc>
        <w:tc>
          <w:tcPr>
            <w:tcW w:w="2098" w:type="dxa"/>
            <w:vAlign w:val="top"/>
          </w:tcPr>
          <w:p w14:paraId="5FE00B41">
            <w:pPr>
              <w:pStyle w:val="7"/>
              <w:jc w:val="center"/>
              <w:rPr>
                <w:rFonts w:hint="eastAsia" w:asciiTheme="minorEastAsia" w:hAnsiTheme="minorEastAsia" w:eastAsiaTheme="minorEastAsia" w:cstheme="minorEastAsia"/>
                <w:sz w:val="15"/>
                <w:szCs w:val="15"/>
              </w:rPr>
            </w:pPr>
          </w:p>
          <w:p w14:paraId="315E8078">
            <w:pPr>
              <w:pStyle w:val="7"/>
              <w:jc w:val="center"/>
              <w:rPr>
                <w:rFonts w:hint="eastAsia" w:asciiTheme="minorEastAsia" w:hAnsiTheme="minorEastAsia" w:eastAsiaTheme="minorEastAsia" w:cstheme="minorEastAsia"/>
                <w:sz w:val="15"/>
                <w:szCs w:val="15"/>
              </w:rPr>
            </w:pPr>
          </w:p>
          <w:p w14:paraId="056FA184">
            <w:pPr>
              <w:pStyle w:val="7"/>
              <w:jc w:val="center"/>
              <w:rPr>
                <w:rFonts w:hint="eastAsia" w:asciiTheme="minorEastAsia" w:hAnsiTheme="minorEastAsia" w:eastAsiaTheme="minorEastAsia" w:cstheme="minorEastAsia"/>
                <w:sz w:val="15"/>
                <w:szCs w:val="15"/>
              </w:rPr>
            </w:pPr>
          </w:p>
          <w:p w14:paraId="00C4E335">
            <w:pPr>
              <w:pStyle w:val="7"/>
              <w:jc w:val="center"/>
              <w:rPr>
                <w:rFonts w:hint="eastAsia" w:asciiTheme="minorEastAsia" w:hAnsiTheme="minorEastAsia" w:eastAsiaTheme="minorEastAsia" w:cstheme="minorEastAsia"/>
                <w:sz w:val="15"/>
                <w:szCs w:val="15"/>
              </w:rPr>
            </w:pPr>
          </w:p>
          <w:p w14:paraId="72FFFDD0">
            <w:pPr>
              <w:pStyle w:val="7"/>
              <w:jc w:val="center"/>
              <w:rPr>
                <w:rFonts w:hint="eastAsia" w:asciiTheme="minorEastAsia" w:hAnsiTheme="minorEastAsia" w:eastAsiaTheme="minorEastAsia" w:cstheme="minorEastAsia"/>
                <w:sz w:val="15"/>
                <w:szCs w:val="15"/>
              </w:rPr>
            </w:pPr>
          </w:p>
          <w:p w14:paraId="6FB6D806">
            <w:pPr>
              <w:pStyle w:val="7"/>
              <w:jc w:val="center"/>
              <w:rPr>
                <w:rFonts w:hint="eastAsia" w:asciiTheme="minorEastAsia" w:hAnsiTheme="minorEastAsia" w:eastAsiaTheme="minorEastAsia" w:cstheme="minorEastAsia"/>
                <w:sz w:val="15"/>
                <w:szCs w:val="15"/>
              </w:rPr>
            </w:pPr>
          </w:p>
          <w:p w14:paraId="4BCBF3EC">
            <w:pPr>
              <w:pStyle w:val="7"/>
              <w:jc w:val="center"/>
              <w:rPr>
                <w:rFonts w:hint="eastAsia" w:asciiTheme="minorEastAsia" w:hAnsiTheme="minorEastAsia" w:eastAsiaTheme="minorEastAsia" w:cstheme="minorEastAsia"/>
                <w:sz w:val="15"/>
                <w:szCs w:val="15"/>
              </w:rPr>
            </w:pPr>
          </w:p>
          <w:p w14:paraId="4C73047C">
            <w:pPr>
              <w:pStyle w:val="7"/>
              <w:jc w:val="center"/>
              <w:rPr>
                <w:rFonts w:hint="eastAsia" w:asciiTheme="minorEastAsia" w:hAnsiTheme="minorEastAsia" w:eastAsiaTheme="minorEastAsia" w:cstheme="minorEastAsia"/>
                <w:sz w:val="15"/>
                <w:szCs w:val="15"/>
              </w:rPr>
            </w:pPr>
          </w:p>
          <w:p w14:paraId="470EC95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医疗保障部门</w:t>
            </w:r>
          </w:p>
        </w:tc>
        <w:tc>
          <w:tcPr>
            <w:tcW w:w="2328" w:type="dxa"/>
            <w:vAlign w:val="top"/>
          </w:tcPr>
          <w:p w14:paraId="214AF81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1.《中华人民共和国社会保险法》（中华人民共和国主席令第35号，2018年12月29日施行）第三十一条：社会保险经办机构根据管理服务的需要，可以与医疗机构、药品经营单位签订服务协议，规范医疗服务行为。</w:t>
            </w:r>
          </w:p>
          <w:p w14:paraId="3AA48DE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2.《河北省基本医疗保险服务监督管理办法》（河北省人民政府令〔2015〕第12号，2016年2月1日施行 根据2023年1月20日河北省人民政府令〔2023〕第1号修正）第十一条：医疗保险经办机构应当按照国家、本省和本统筹区有关规定以及基本医疗保险服务协议的约定，建立有关费用结算关系，对医疗机构和零售药店履行协议的情况进行日常监督管理。</w:t>
            </w:r>
          </w:p>
        </w:tc>
        <w:tc>
          <w:tcPr>
            <w:tcW w:w="1739" w:type="dxa"/>
            <w:vAlign w:val="top"/>
          </w:tcPr>
          <w:p w14:paraId="0915757F">
            <w:pPr>
              <w:pStyle w:val="7"/>
              <w:jc w:val="center"/>
              <w:rPr>
                <w:rFonts w:hint="eastAsia" w:asciiTheme="minorEastAsia" w:hAnsiTheme="minorEastAsia" w:eastAsiaTheme="minorEastAsia" w:cstheme="minorEastAsia"/>
                <w:sz w:val="15"/>
                <w:szCs w:val="15"/>
              </w:rPr>
            </w:pPr>
          </w:p>
          <w:p w14:paraId="5715ED75">
            <w:pPr>
              <w:pStyle w:val="7"/>
              <w:jc w:val="center"/>
              <w:rPr>
                <w:rFonts w:hint="eastAsia" w:asciiTheme="minorEastAsia" w:hAnsiTheme="minorEastAsia" w:eastAsiaTheme="minorEastAsia" w:cstheme="minorEastAsia"/>
                <w:sz w:val="15"/>
                <w:szCs w:val="15"/>
              </w:rPr>
            </w:pPr>
          </w:p>
          <w:p w14:paraId="34C97682">
            <w:pPr>
              <w:pStyle w:val="7"/>
              <w:jc w:val="center"/>
              <w:rPr>
                <w:rFonts w:hint="eastAsia" w:asciiTheme="minorEastAsia" w:hAnsiTheme="minorEastAsia" w:eastAsiaTheme="minorEastAsia" w:cstheme="minorEastAsia"/>
                <w:sz w:val="15"/>
                <w:szCs w:val="15"/>
              </w:rPr>
            </w:pPr>
          </w:p>
          <w:p w14:paraId="31F49365">
            <w:pPr>
              <w:pStyle w:val="7"/>
              <w:jc w:val="center"/>
              <w:rPr>
                <w:rFonts w:hint="eastAsia" w:asciiTheme="minorEastAsia" w:hAnsiTheme="minorEastAsia" w:eastAsiaTheme="minorEastAsia" w:cstheme="minorEastAsia"/>
                <w:sz w:val="15"/>
                <w:szCs w:val="15"/>
              </w:rPr>
            </w:pPr>
          </w:p>
          <w:p w14:paraId="0AD6677F">
            <w:pPr>
              <w:pStyle w:val="7"/>
              <w:jc w:val="center"/>
              <w:rPr>
                <w:rFonts w:hint="eastAsia" w:asciiTheme="minorEastAsia" w:hAnsiTheme="minorEastAsia" w:eastAsiaTheme="minorEastAsia" w:cstheme="minorEastAsia"/>
                <w:sz w:val="15"/>
                <w:szCs w:val="15"/>
              </w:rPr>
            </w:pPr>
          </w:p>
          <w:p w14:paraId="389B1951">
            <w:pPr>
              <w:pStyle w:val="7"/>
              <w:jc w:val="center"/>
              <w:rPr>
                <w:rFonts w:hint="eastAsia" w:asciiTheme="minorEastAsia" w:hAnsiTheme="minorEastAsia" w:eastAsiaTheme="minorEastAsia" w:cstheme="minorEastAsia"/>
                <w:sz w:val="15"/>
                <w:szCs w:val="15"/>
              </w:rPr>
            </w:pPr>
          </w:p>
          <w:p w14:paraId="76D91732">
            <w:pPr>
              <w:pStyle w:val="7"/>
              <w:jc w:val="center"/>
              <w:rPr>
                <w:rFonts w:hint="eastAsia" w:asciiTheme="minorEastAsia" w:hAnsiTheme="minorEastAsia" w:eastAsiaTheme="minorEastAsia" w:cstheme="minorEastAsia"/>
                <w:sz w:val="15"/>
                <w:szCs w:val="15"/>
              </w:rPr>
            </w:pPr>
          </w:p>
          <w:p w14:paraId="65566AE9">
            <w:pPr>
              <w:pStyle w:val="7"/>
              <w:jc w:val="center"/>
              <w:rPr>
                <w:rFonts w:hint="eastAsia" w:asciiTheme="minorEastAsia" w:hAnsiTheme="minorEastAsia" w:eastAsiaTheme="minorEastAsia" w:cstheme="minorEastAsia"/>
                <w:sz w:val="15"/>
                <w:szCs w:val="15"/>
              </w:rPr>
            </w:pPr>
          </w:p>
          <w:p w14:paraId="4F397858">
            <w:pPr>
              <w:pStyle w:val="7"/>
              <w:jc w:val="center"/>
              <w:rPr>
                <w:rFonts w:hint="eastAsia" w:asciiTheme="minorEastAsia" w:hAnsiTheme="minorEastAsia" w:eastAsiaTheme="minorEastAsia" w:cstheme="minorEastAsia"/>
                <w:sz w:val="15"/>
                <w:szCs w:val="15"/>
              </w:rPr>
            </w:pPr>
          </w:p>
          <w:p w14:paraId="279D8F03">
            <w:pPr>
              <w:pStyle w:val="7"/>
              <w:jc w:val="center"/>
              <w:rPr>
                <w:rFonts w:hint="eastAsia" w:asciiTheme="minorEastAsia" w:hAnsiTheme="minorEastAsia" w:eastAsiaTheme="minorEastAsia" w:cstheme="minorEastAsia"/>
                <w:sz w:val="15"/>
                <w:szCs w:val="15"/>
              </w:rPr>
            </w:pPr>
          </w:p>
          <w:p w14:paraId="69BEF53D">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医疗保险稽核</w:t>
            </w:r>
          </w:p>
        </w:tc>
        <w:tc>
          <w:tcPr>
            <w:tcW w:w="1759" w:type="dxa"/>
            <w:vAlign w:val="top"/>
          </w:tcPr>
          <w:p w14:paraId="45B450E9">
            <w:pPr>
              <w:pStyle w:val="7"/>
              <w:jc w:val="center"/>
              <w:rPr>
                <w:rFonts w:hint="eastAsia" w:asciiTheme="minorEastAsia" w:hAnsiTheme="minorEastAsia" w:eastAsiaTheme="minorEastAsia" w:cstheme="minorEastAsia"/>
                <w:sz w:val="15"/>
                <w:szCs w:val="15"/>
                <w:lang w:val="en-US" w:eastAsia="zh-CN"/>
              </w:rPr>
            </w:pPr>
          </w:p>
          <w:p w14:paraId="7ADB438A">
            <w:pPr>
              <w:pStyle w:val="7"/>
              <w:jc w:val="center"/>
              <w:rPr>
                <w:rFonts w:hint="eastAsia" w:asciiTheme="minorEastAsia" w:hAnsiTheme="minorEastAsia" w:eastAsiaTheme="minorEastAsia" w:cstheme="minorEastAsia"/>
                <w:sz w:val="15"/>
                <w:szCs w:val="15"/>
                <w:lang w:val="en-US" w:eastAsia="zh-CN"/>
              </w:rPr>
            </w:pPr>
          </w:p>
          <w:p w14:paraId="3728C8D3">
            <w:pPr>
              <w:pStyle w:val="7"/>
              <w:jc w:val="center"/>
              <w:rPr>
                <w:rFonts w:hint="eastAsia" w:asciiTheme="minorEastAsia" w:hAnsiTheme="minorEastAsia" w:eastAsiaTheme="minorEastAsia" w:cstheme="minorEastAsia"/>
                <w:sz w:val="15"/>
                <w:szCs w:val="15"/>
                <w:lang w:val="en-US" w:eastAsia="zh-CN"/>
              </w:rPr>
            </w:pPr>
          </w:p>
          <w:p w14:paraId="65E2C0B5">
            <w:pPr>
              <w:pStyle w:val="7"/>
              <w:jc w:val="center"/>
              <w:rPr>
                <w:rFonts w:hint="eastAsia" w:asciiTheme="minorEastAsia" w:hAnsiTheme="minorEastAsia" w:eastAsiaTheme="minorEastAsia" w:cstheme="minorEastAsia"/>
                <w:sz w:val="15"/>
                <w:szCs w:val="15"/>
                <w:lang w:val="en-US" w:eastAsia="zh-CN"/>
              </w:rPr>
            </w:pPr>
          </w:p>
          <w:p w14:paraId="76AE5837">
            <w:pPr>
              <w:pStyle w:val="7"/>
              <w:jc w:val="center"/>
              <w:rPr>
                <w:rFonts w:hint="eastAsia" w:asciiTheme="minorEastAsia" w:hAnsiTheme="minorEastAsia" w:eastAsiaTheme="minorEastAsia" w:cstheme="minorEastAsia"/>
                <w:sz w:val="15"/>
                <w:szCs w:val="15"/>
                <w:lang w:val="en-US" w:eastAsia="zh-CN"/>
              </w:rPr>
            </w:pPr>
          </w:p>
          <w:p w14:paraId="5118E1D1">
            <w:pPr>
              <w:pStyle w:val="7"/>
              <w:jc w:val="center"/>
              <w:rPr>
                <w:rFonts w:hint="eastAsia" w:asciiTheme="minorEastAsia" w:hAnsiTheme="minorEastAsia" w:eastAsiaTheme="minorEastAsia" w:cstheme="minorEastAsia"/>
                <w:sz w:val="15"/>
                <w:szCs w:val="15"/>
                <w:lang w:val="en-US" w:eastAsia="zh-CN"/>
              </w:rPr>
            </w:pPr>
          </w:p>
          <w:p w14:paraId="53F7DE46">
            <w:pPr>
              <w:pStyle w:val="7"/>
              <w:jc w:val="center"/>
              <w:rPr>
                <w:rFonts w:hint="eastAsia" w:asciiTheme="minorEastAsia" w:hAnsiTheme="minorEastAsia" w:eastAsiaTheme="minorEastAsia" w:cstheme="minorEastAsia"/>
                <w:sz w:val="15"/>
                <w:szCs w:val="15"/>
                <w:lang w:val="en-US" w:eastAsia="zh-CN"/>
              </w:rPr>
            </w:pPr>
          </w:p>
          <w:p w14:paraId="73E97AD3">
            <w:pPr>
              <w:pStyle w:val="7"/>
              <w:jc w:val="center"/>
              <w:rPr>
                <w:rFonts w:hint="eastAsia" w:asciiTheme="minorEastAsia" w:hAnsiTheme="minorEastAsia" w:eastAsiaTheme="minorEastAsia" w:cstheme="minorEastAsia"/>
                <w:sz w:val="15"/>
                <w:szCs w:val="15"/>
                <w:lang w:val="en-US" w:eastAsia="zh-CN"/>
              </w:rPr>
            </w:pPr>
          </w:p>
          <w:p w14:paraId="67ABE610">
            <w:pPr>
              <w:pStyle w:val="7"/>
              <w:jc w:val="center"/>
              <w:rPr>
                <w:rFonts w:hint="eastAsia" w:asciiTheme="minorEastAsia" w:hAnsiTheme="minorEastAsia" w:eastAsiaTheme="minorEastAsia" w:cstheme="minorEastAsia"/>
                <w:sz w:val="15"/>
                <w:szCs w:val="15"/>
                <w:lang w:val="en-US" w:eastAsia="zh-CN"/>
              </w:rPr>
            </w:pPr>
          </w:p>
          <w:p w14:paraId="468391E3">
            <w:pPr>
              <w:pStyle w:val="7"/>
              <w:jc w:val="center"/>
              <w:rPr>
                <w:rFonts w:hint="eastAsia" w:asciiTheme="minorEastAsia" w:hAnsiTheme="minorEastAsia" w:eastAsiaTheme="minorEastAsia" w:cstheme="minorEastAsia"/>
                <w:sz w:val="15"/>
                <w:szCs w:val="15"/>
                <w:lang w:val="en-US" w:eastAsia="zh-CN"/>
              </w:rPr>
            </w:pPr>
          </w:p>
          <w:p w14:paraId="2FDB70B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定点医药机构</w:t>
            </w:r>
          </w:p>
        </w:tc>
        <w:tc>
          <w:tcPr>
            <w:tcW w:w="1329" w:type="dxa"/>
            <w:vAlign w:val="top"/>
          </w:tcPr>
          <w:p w14:paraId="445A2D3A">
            <w:pPr>
              <w:pStyle w:val="7"/>
              <w:jc w:val="center"/>
              <w:rPr>
                <w:rFonts w:hint="eastAsia" w:asciiTheme="minorEastAsia" w:hAnsiTheme="minorEastAsia" w:eastAsiaTheme="minorEastAsia" w:cstheme="minorEastAsia"/>
                <w:sz w:val="15"/>
                <w:szCs w:val="15"/>
                <w:lang w:val="en-US" w:eastAsia="zh-CN"/>
              </w:rPr>
            </w:pPr>
          </w:p>
          <w:p w14:paraId="2E8D60F2">
            <w:pPr>
              <w:pStyle w:val="7"/>
              <w:jc w:val="center"/>
              <w:rPr>
                <w:rFonts w:hint="eastAsia" w:asciiTheme="minorEastAsia" w:hAnsiTheme="minorEastAsia" w:eastAsiaTheme="minorEastAsia" w:cstheme="minorEastAsia"/>
                <w:sz w:val="15"/>
                <w:szCs w:val="15"/>
                <w:lang w:val="en-US" w:eastAsia="zh-CN"/>
              </w:rPr>
            </w:pPr>
          </w:p>
          <w:p w14:paraId="505641FF">
            <w:pPr>
              <w:pStyle w:val="7"/>
              <w:jc w:val="center"/>
              <w:rPr>
                <w:rFonts w:hint="eastAsia" w:asciiTheme="minorEastAsia" w:hAnsiTheme="minorEastAsia" w:eastAsiaTheme="minorEastAsia" w:cstheme="minorEastAsia"/>
                <w:sz w:val="15"/>
                <w:szCs w:val="15"/>
                <w:lang w:val="en-US" w:eastAsia="zh-CN"/>
              </w:rPr>
            </w:pPr>
          </w:p>
          <w:p w14:paraId="0F0E6692">
            <w:pPr>
              <w:pStyle w:val="7"/>
              <w:jc w:val="center"/>
              <w:rPr>
                <w:rFonts w:hint="eastAsia" w:asciiTheme="minorEastAsia" w:hAnsiTheme="minorEastAsia" w:eastAsiaTheme="minorEastAsia" w:cstheme="minorEastAsia"/>
                <w:sz w:val="15"/>
                <w:szCs w:val="15"/>
                <w:lang w:val="en-US" w:eastAsia="zh-CN"/>
              </w:rPr>
            </w:pPr>
          </w:p>
          <w:p w14:paraId="5518E30F">
            <w:pPr>
              <w:pStyle w:val="7"/>
              <w:jc w:val="center"/>
              <w:rPr>
                <w:rFonts w:hint="eastAsia" w:asciiTheme="minorEastAsia" w:hAnsiTheme="minorEastAsia" w:eastAsiaTheme="minorEastAsia" w:cstheme="minorEastAsia"/>
                <w:sz w:val="15"/>
                <w:szCs w:val="15"/>
                <w:lang w:val="en-US" w:eastAsia="zh-CN"/>
              </w:rPr>
            </w:pPr>
          </w:p>
          <w:p w14:paraId="55497486">
            <w:pPr>
              <w:pStyle w:val="7"/>
              <w:jc w:val="center"/>
              <w:rPr>
                <w:rFonts w:hint="eastAsia" w:asciiTheme="minorEastAsia" w:hAnsiTheme="minorEastAsia" w:eastAsiaTheme="minorEastAsia" w:cstheme="minorEastAsia"/>
                <w:sz w:val="15"/>
                <w:szCs w:val="15"/>
                <w:lang w:val="en-US" w:eastAsia="zh-CN"/>
              </w:rPr>
            </w:pPr>
          </w:p>
          <w:p w14:paraId="6E5990D8">
            <w:pPr>
              <w:pStyle w:val="7"/>
              <w:jc w:val="center"/>
              <w:rPr>
                <w:rFonts w:hint="eastAsia" w:asciiTheme="minorEastAsia" w:hAnsiTheme="minorEastAsia" w:eastAsiaTheme="minorEastAsia" w:cstheme="minorEastAsia"/>
                <w:sz w:val="15"/>
                <w:szCs w:val="15"/>
                <w:lang w:val="en-US" w:eastAsia="zh-CN"/>
              </w:rPr>
            </w:pPr>
          </w:p>
          <w:p w14:paraId="6309E416">
            <w:pPr>
              <w:pStyle w:val="7"/>
              <w:jc w:val="center"/>
              <w:rPr>
                <w:rFonts w:hint="eastAsia" w:asciiTheme="minorEastAsia" w:hAnsiTheme="minorEastAsia" w:eastAsiaTheme="minorEastAsia" w:cstheme="minorEastAsia"/>
                <w:sz w:val="15"/>
                <w:szCs w:val="15"/>
                <w:lang w:val="en-US" w:eastAsia="zh-CN"/>
              </w:rPr>
            </w:pPr>
          </w:p>
          <w:p w14:paraId="2815B38E">
            <w:pPr>
              <w:pStyle w:val="7"/>
              <w:jc w:val="center"/>
              <w:rPr>
                <w:rFonts w:hint="eastAsia" w:asciiTheme="minorEastAsia" w:hAnsiTheme="minorEastAsia" w:eastAsiaTheme="minorEastAsia" w:cstheme="minorEastAsia"/>
                <w:sz w:val="15"/>
                <w:szCs w:val="15"/>
                <w:lang w:val="en-US" w:eastAsia="zh-CN"/>
              </w:rPr>
            </w:pPr>
          </w:p>
          <w:p w14:paraId="283B0929">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“双随机、一公开”监管</w:t>
            </w:r>
          </w:p>
        </w:tc>
        <w:tc>
          <w:tcPr>
            <w:tcW w:w="1539" w:type="dxa"/>
            <w:vAlign w:val="top"/>
          </w:tcPr>
          <w:p w14:paraId="57EB06FD">
            <w:pPr>
              <w:pStyle w:val="7"/>
              <w:jc w:val="center"/>
              <w:rPr>
                <w:rFonts w:hint="eastAsia" w:asciiTheme="minorEastAsia" w:hAnsiTheme="minorEastAsia" w:eastAsiaTheme="minorEastAsia" w:cstheme="minorEastAsia"/>
                <w:sz w:val="15"/>
                <w:szCs w:val="15"/>
                <w:lang w:val="en-US" w:eastAsia="zh-CN"/>
              </w:rPr>
            </w:pPr>
          </w:p>
          <w:p w14:paraId="699A861A">
            <w:pPr>
              <w:pStyle w:val="7"/>
              <w:jc w:val="center"/>
              <w:rPr>
                <w:rFonts w:hint="eastAsia" w:asciiTheme="minorEastAsia" w:hAnsiTheme="minorEastAsia" w:eastAsiaTheme="minorEastAsia" w:cstheme="minorEastAsia"/>
                <w:sz w:val="15"/>
                <w:szCs w:val="15"/>
                <w:lang w:val="en-US" w:eastAsia="zh-CN"/>
              </w:rPr>
            </w:pPr>
          </w:p>
          <w:p w14:paraId="5D9884F2">
            <w:pPr>
              <w:pStyle w:val="7"/>
              <w:jc w:val="center"/>
              <w:rPr>
                <w:rFonts w:hint="eastAsia" w:asciiTheme="minorEastAsia" w:hAnsiTheme="minorEastAsia" w:eastAsiaTheme="minorEastAsia" w:cstheme="minorEastAsia"/>
                <w:sz w:val="15"/>
                <w:szCs w:val="15"/>
                <w:lang w:val="en-US" w:eastAsia="zh-CN"/>
              </w:rPr>
            </w:pPr>
          </w:p>
          <w:p w14:paraId="7F1983C2">
            <w:pPr>
              <w:pStyle w:val="7"/>
              <w:jc w:val="center"/>
              <w:rPr>
                <w:rFonts w:hint="eastAsia" w:asciiTheme="minorEastAsia" w:hAnsiTheme="minorEastAsia" w:eastAsiaTheme="minorEastAsia" w:cstheme="minorEastAsia"/>
                <w:sz w:val="15"/>
                <w:szCs w:val="15"/>
                <w:lang w:val="en-US" w:eastAsia="zh-CN"/>
              </w:rPr>
            </w:pPr>
          </w:p>
          <w:p w14:paraId="4B50AC74">
            <w:pPr>
              <w:pStyle w:val="7"/>
              <w:jc w:val="center"/>
              <w:rPr>
                <w:rFonts w:hint="eastAsia" w:asciiTheme="minorEastAsia" w:hAnsiTheme="minorEastAsia" w:eastAsiaTheme="minorEastAsia" w:cstheme="minorEastAsia"/>
                <w:sz w:val="15"/>
                <w:szCs w:val="15"/>
                <w:lang w:val="en-US" w:eastAsia="zh-CN"/>
              </w:rPr>
            </w:pPr>
          </w:p>
          <w:p w14:paraId="2F31FA17">
            <w:pPr>
              <w:pStyle w:val="7"/>
              <w:jc w:val="center"/>
              <w:rPr>
                <w:rFonts w:hint="eastAsia" w:asciiTheme="minorEastAsia" w:hAnsiTheme="minorEastAsia" w:eastAsiaTheme="minorEastAsia" w:cstheme="minorEastAsia"/>
                <w:sz w:val="15"/>
                <w:szCs w:val="15"/>
                <w:lang w:val="en-US" w:eastAsia="zh-CN"/>
              </w:rPr>
            </w:pPr>
          </w:p>
          <w:p w14:paraId="545C8005">
            <w:pPr>
              <w:pStyle w:val="7"/>
              <w:jc w:val="center"/>
              <w:rPr>
                <w:rFonts w:hint="eastAsia" w:asciiTheme="minorEastAsia" w:hAnsiTheme="minorEastAsia" w:eastAsiaTheme="minorEastAsia" w:cstheme="minorEastAsia"/>
                <w:sz w:val="15"/>
                <w:szCs w:val="15"/>
                <w:lang w:val="en-US" w:eastAsia="zh-CN"/>
              </w:rPr>
            </w:pPr>
          </w:p>
          <w:p w14:paraId="04EE0A05">
            <w:pPr>
              <w:pStyle w:val="7"/>
              <w:jc w:val="center"/>
              <w:rPr>
                <w:rFonts w:hint="eastAsia" w:asciiTheme="minorEastAsia" w:hAnsiTheme="minorEastAsia" w:eastAsiaTheme="minorEastAsia" w:cstheme="minorEastAsia"/>
                <w:sz w:val="15"/>
                <w:szCs w:val="15"/>
                <w:lang w:val="en-US" w:eastAsia="zh-CN"/>
              </w:rPr>
            </w:pPr>
          </w:p>
          <w:p w14:paraId="786BB903">
            <w:pPr>
              <w:pStyle w:val="7"/>
              <w:jc w:val="center"/>
              <w:rPr>
                <w:rFonts w:hint="eastAsia" w:asciiTheme="minorEastAsia" w:hAnsiTheme="minorEastAsia" w:eastAsiaTheme="minorEastAsia" w:cstheme="minorEastAsia"/>
                <w:sz w:val="15"/>
                <w:szCs w:val="15"/>
                <w:lang w:val="en-US" w:eastAsia="zh-CN"/>
              </w:rPr>
            </w:pPr>
          </w:p>
          <w:p w14:paraId="2E2454C7">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现场检查</w:t>
            </w:r>
          </w:p>
          <w:p w14:paraId="51B6B0E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数据分析</w:t>
            </w:r>
          </w:p>
        </w:tc>
        <w:tc>
          <w:tcPr>
            <w:tcW w:w="2343" w:type="dxa"/>
            <w:vAlign w:val="top"/>
          </w:tcPr>
          <w:p w14:paraId="3B60A9CF">
            <w:pPr>
              <w:pStyle w:val="7"/>
              <w:jc w:val="center"/>
              <w:rPr>
                <w:rFonts w:hint="eastAsia" w:asciiTheme="minorEastAsia" w:hAnsiTheme="minorEastAsia" w:eastAsiaTheme="minorEastAsia" w:cstheme="minorEastAsia"/>
                <w:sz w:val="15"/>
                <w:szCs w:val="15"/>
              </w:rPr>
            </w:pPr>
          </w:p>
        </w:tc>
      </w:tr>
      <w:tr w14:paraId="44F2D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C1E0A8B">
            <w:pPr>
              <w:pStyle w:val="7"/>
              <w:jc w:val="center"/>
              <w:rPr>
                <w:rFonts w:hint="eastAsia" w:asciiTheme="minorEastAsia" w:hAnsiTheme="minorEastAsia" w:eastAsiaTheme="minorEastAsia" w:cstheme="minorEastAsia"/>
                <w:sz w:val="15"/>
                <w:szCs w:val="15"/>
              </w:rPr>
            </w:pPr>
          </w:p>
        </w:tc>
        <w:tc>
          <w:tcPr>
            <w:tcW w:w="2098" w:type="dxa"/>
            <w:vAlign w:val="top"/>
          </w:tcPr>
          <w:p w14:paraId="1A323FD5">
            <w:pPr>
              <w:pStyle w:val="7"/>
              <w:jc w:val="center"/>
              <w:rPr>
                <w:rFonts w:hint="eastAsia" w:asciiTheme="minorEastAsia" w:hAnsiTheme="minorEastAsia" w:eastAsiaTheme="minorEastAsia" w:cstheme="minorEastAsia"/>
                <w:sz w:val="15"/>
                <w:szCs w:val="15"/>
                <w:lang w:val="en-US" w:eastAsia="zh-CN"/>
              </w:rPr>
            </w:pPr>
          </w:p>
          <w:p w14:paraId="2A969C9B">
            <w:pPr>
              <w:pStyle w:val="7"/>
              <w:jc w:val="center"/>
              <w:rPr>
                <w:rFonts w:hint="eastAsia" w:asciiTheme="minorEastAsia" w:hAnsiTheme="minorEastAsia" w:eastAsiaTheme="minorEastAsia" w:cstheme="minorEastAsia"/>
                <w:sz w:val="15"/>
                <w:szCs w:val="15"/>
                <w:lang w:val="en-US" w:eastAsia="zh-CN"/>
              </w:rPr>
            </w:pPr>
          </w:p>
          <w:p w14:paraId="458BC87C">
            <w:pPr>
              <w:pStyle w:val="7"/>
              <w:jc w:val="center"/>
              <w:rPr>
                <w:rFonts w:hint="eastAsia" w:asciiTheme="minorEastAsia" w:hAnsiTheme="minorEastAsia" w:eastAsiaTheme="minorEastAsia" w:cstheme="minorEastAsia"/>
                <w:sz w:val="15"/>
                <w:szCs w:val="15"/>
                <w:lang w:val="en-US" w:eastAsia="zh-CN"/>
              </w:rPr>
            </w:pPr>
          </w:p>
          <w:p w14:paraId="7C220594">
            <w:pPr>
              <w:pStyle w:val="7"/>
              <w:jc w:val="center"/>
              <w:rPr>
                <w:rFonts w:hint="eastAsia" w:asciiTheme="minorEastAsia" w:hAnsiTheme="minorEastAsia" w:eastAsiaTheme="minorEastAsia" w:cstheme="minorEastAsia"/>
                <w:sz w:val="15"/>
                <w:szCs w:val="15"/>
                <w:lang w:val="en-US" w:eastAsia="zh-CN"/>
              </w:rPr>
            </w:pPr>
          </w:p>
          <w:p w14:paraId="1117AEA8">
            <w:pPr>
              <w:pStyle w:val="7"/>
              <w:jc w:val="center"/>
              <w:rPr>
                <w:rFonts w:hint="eastAsia" w:asciiTheme="minorEastAsia" w:hAnsiTheme="minorEastAsia" w:eastAsiaTheme="minorEastAsia" w:cstheme="minorEastAsia"/>
                <w:sz w:val="15"/>
                <w:szCs w:val="15"/>
                <w:lang w:val="en-US" w:eastAsia="zh-CN"/>
              </w:rPr>
            </w:pPr>
          </w:p>
          <w:p w14:paraId="0D51A39B">
            <w:pPr>
              <w:pStyle w:val="7"/>
              <w:jc w:val="center"/>
              <w:rPr>
                <w:rFonts w:hint="eastAsia" w:asciiTheme="minorEastAsia" w:hAnsiTheme="minorEastAsia" w:eastAsiaTheme="minorEastAsia" w:cstheme="minorEastAsia"/>
                <w:sz w:val="15"/>
                <w:szCs w:val="15"/>
                <w:lang w:val="en-US" w:eastAsia="zh-CN"/>
              </w:rPr>
            </w:pPr>
          </w:p>
          <w:p w14:paraId="4B3B8A4F">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海港区应急管理局</w:t>
            </w:r>
          </w:p>
          <w:p w14:paraId="47AC8A9F">
            <w:pPr>
              <w:pStyle w:val="7"/>
              <w:jc w:val="center"/>
              <w:rPr>
                <w:rFonts w:hint="eastAsia" w:asciiTheme="minorEastAsia" w:hAnsiTheme="minorEastAsia" w:eastAsiaTheme="minorEastAsia" w:cstheme="minorEastAsia"/>
                <w:sz w:val="15"/>
                <w:szCs w:val="15"/>
              </w:rPr>
            </w:pPr>
          </w:p>
        </w:tc>
        <w:tc>
          <w:tcPr>
            <w:tcW w:w="2328" w:type="dxa"/>
            <w:vAlign w:val="top"/>
          </w:tcPr>
          <w:p w14:paraId="5C327A82">
            <w:pPr>
              <w:pStyle w:val="7"/>
              <w:jc w:val="center"/>
              <w:rPr>
                <w:rFonts w:hint="eastAsia" w:asciiTheme="minorEastAsia" w:hAnsiTheme="minorEastAsia" w:eastAsiaTheme="minorEastAsia" w:cstheme="minorEastAsia"/>
                <w:sz w:val="15"/>
                <w:szCs w:val="15"/>
                <w:lang w:val="en-US" w:eastAsia="zh-CN"/>
              </w:rPr>
            </w:pPr>
          </w:p>
          <w:p w14:paraId="0ACD0729">
            <w:pPr>
              <w:pStyle w:val="7"/>
              <w:jc w:val="center"/>
              <w:rPr>
                <w:rFonts w:hint="eastAsia" w:asciiTheme="minorEastAsia" w:hAnsiTheme="minorEastAsia" w:eastAsiaTheme="minorEastAsia" w:cstheme="minorEastAsia"/>
                <w:sz w:val="15"/>
                <w:szCs w:val="15"/>
                <w:lang w:val="en-US" w:eastAsia="zh-CN"/>
              </w:rPr>
            </w:pPr>
          </w:p>
          <w:p w14:paraId="18AA074A">
            <w:pPr>
              <w:pStyle w:val="7"/>
              <w:jc w:val="center"/>
              <w:rPr>
                <w:rFonts w:hint="eastAsia" w:asciiTheme="minorEastAsia" w:hAnsiTheme="minorEastAsia" w:eastAsiaTheme="minorEastAsia" w:cstheme="minorEastAsia"/>
                <w:sz w:val="15"/>
                <w:szCs w:val="15"/>
                <w:lang w:val="en-US" w:eastAsia="zh-CN"/>
              </w:rPr>
            </w:pPr>
          </w:p>
          <w:p w14:paraId="4CB2DE35">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《中华人民共和国安全生产法》《河北省安全生产条例》《中华人民共和国煤炭法》《安全生产年度监督检查计划编制办法》</w:t>
            </w:r>
          </w:p>
          <w:p w14:paraId="4F68441C">
            <w:pPr>
              <w:pStyle w:val="7"/>
              <w:jc w:val="center"/>
              <w:rPr>
                <w:rFonts w:hint="eastAsia" w:asciiTheme="minorEastAsia" w:hAnsiTheme="minorEastAsia" w:eastAsiaTheme="minorEastAsia" w:cstheme="minorEastAsia"/>
                <w:sz w:val="15"/>
                <w:szCs w:val="15"/>
              </w:rPr>
            </w:pPr>
          </w:p>
        </w:tc>
        <w:tc>
          <w:tcPr>
            <w:tcW w:w="1739" w:type="dxa"/>
            <w:vAlign w:val="top"/>
          </w:tcPr>
          <w:p w14:paraId="045A3A20">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主要负责人履职尽责情况。企业主要负责人依据《安全生产法》《河北省安全生产条例》的规定履行法定职责情况，重点是建立并落实全员安全生产责任制情况，安全生产管理制度建设情况，组织开展隐患排查治理情况，实施风险辨识和管控检查情况。</w:t>
            </w:r>
          </w:p>
          <w:p w14:paraId="7453F6B9">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双重预防机制建设情况。企业安全生产风险分级管控和隐患排查治理双重预防机制制度建设情况，采用技术、管理措施控制风险和开展隐患排查治理情况；按照重大事故隐患判定标准，排查整治本单位重大事故隐患情况，对重大事故隐患治理措施组织开展评估等情况。</w:t>
            </w:r>
          </w:p>
          <w:p w14:paraId="6B7086F2">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3.安全设施“三同时”落实情况。落实建设项目安全设施“三同时”管理规定情况，安全设备的安装、使用、检测、维修、改造和报废符合安全技术标准情况，使用列入淘汰落后技术装备目录的工艺、设备情况。</w:t>
            </w:r>
          </w:p>
          <w:p w14:paraId="0E2FA74D">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4.安全生产教育培训落实情况。企业建立全员安全生产教育培训制度情况，对包括被派遣劳动者、实习生在内的所有从业人员进行安全生产教育和培训开展情况；矿山、危险化学品、金属冶炼企业主要负责人和安全生产管理人员、特种作业人员等“三类人员”考核及持证情况。</w:t>
            </w:r>
          </w:p>
          <w:p w14:paraId="13F2B252">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5.现场作业安全管理落实情况。企业现场作业管理情况，从事危险化学品特殊作业、涉爆粉尘、有限空间、爆破、吊装及国家有关规定明确的危险作业时，安排专门人员进行现场安全管理情况；违章指挥、强令职工冒险作业情况。</w:t>
            </w:r>
          </w:p>
          <w:p w14:paraId="3A3BD0B1">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6.应急管理建设落实情况。企业按规定建立安全生产应急管理体系和应急救援组织情况，应急预案制定和组织应急预案培训演练情况。应急物资、装备配备情况以及进行经常性维护、保养情况；重大危险源进行辨识、登记建档，定期检测、评估、监控等情况。</w:t>
            </w:r>
          </w:p>
          <w:p w14:paraId="501CF73F">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7.取得安全生产许可后保持安全生产条件情况。企业获得安全生产许可情况，严格依照有关安全生产行政许可的范围、事项从事相关的生产经营活动情况，企业在取得行政许可后降低安全生产条件情况；转让、冒用或者使用伪造的安全生产许可情况。</w:t>
            </w:r>
          </w:p>
          <w:p w14:paraId="12234A65">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8.安全生产安全费用落实情况。安全生产费用提取和使用情况，企业依法参加工伤保险，为从业人员及时足额缴纳工伤保险费情况；投保安全生产责任保险情况。</w:t>
            </w:r>
          </w:p>
          <w:p w14:paraId="335D19B4">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9.安全技术服务情况。从事安全技术服务的服务机构开展安全评价、安全论证、安全生产标准化、双重预防机制等各项安全技术服务情况，服务事项与企业安全实际相对应情况，制定的安全风险管控措施可行性情况，安全防范措施与安全风险相对应情况。</w:t>
            </w:r>
          </w:p>
          <w:p w14:paraId="23C31244">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10.安全生产强制性标准实施情况。企业相关强制性标准获取情况，各项安全生产强制性标准的执行情况。</w:t>
            </w:r>
          </w:p>
          <w:p w14:paraId="6BA37685">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11.安全生产举报奖励落实情况。落实举报培训课程情况，张贴有奖举报公告牌情况，建立和落实安全举报奖励制度情况。</w:t>
            </w:r>
          </w:p>
          <w:p w14:paraId="687DB66F">
            <w:pPr>
              <w:pStyle w:val="7"/>
              <w:jc w:val="center"/>
              <w:rPr>
                <w:rFonts w:hint="eastAsia" w:asciiTheme="minorEastAsia" w:hAnsiTheme="minorEastAsia" w:eastAsiaTheme="minorEastAsia" w:cstheme="minorEastAsia"/>
                <w:sz w:val="15"/>
                <w:szCs w:val="15"/>
              </w:rPr>
            </w:pPr>
          </w:p>
        </w:tc>
        <w:tc>
          <w:tcPr>
            <w:tcW w:w="1759" w:type="dxa"/>
            <w:vAlign w:val="top"/>
          </w:tcPr>
          <w:p w14:paraId="52DD95EC">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危险化学品行业，重点检查“两重点一重大”代表性企业。重点检查30家，随机抽查10家。</w:t>
            </w:r>
          </w:p>
          <w:p w14:paraId="295F58D2">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非煤矿山行业，重点检查复工非煤矿山企业。重点检查1家（处），随机抽查1家。</w:t>
            </w:r>
          </w:p>
          <w:p w14:paraId="21CC2DD3">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工商贸行业，重点检查冶金、涉爆粉尘、涉有限空间作业企业。重点检查120家，随机抽查40家。</w:t>
            </w:r>
          </w:p>
          <w:p w14:paraId="4E446316">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2025年重点检查企业共151家，随机抽查企业51家。</w:t>
            </w:r>
          </w:p>
        </w:tc>
        <w:tc>
          <w:tcPr>
            <w:tcW w:w="1329" w:type="dxa"/>
            <w:vAlign w:val="top"/>
          </w:tcPr>
          <w:p w14:paraId="6B5C4D4C">
            <w:pPr>
              <w:pStyle w:val="7"/>
              <w:jc w:val="center"/>
              <w:rPr>
                <w:rFonts w:hint="eastAsia" w:asciiTheme="minorEastAsia" w:hAnsiTheme="minorEastAsia" w:eastAsiaTheme="minorEastAsia" w:cstheme="minorEastAsia"/>
                <w:sz w:val="15"/>
                <w:szCs w:val="15"/>
                <w:lang w:val="en-US" w:eastAsia="zh-CN"/>
              </w:rPr>
            </w:pPr>
          </w:p>
          <w:p w14:paraId="48AFF1A3">
            <w:pPr>
              <w:pStyle w:val="7"/>
              <w:jc w:val="center"/>
              <w:rPr>
                <w:rFonts w:hint="eastAsia" w:asciiTheme="minorEastAsia" w:hAnsiTheme="minorEastAsia" w:eastAsiaTheme="minorEastAsia" w:cstheme="minorEastAsia"/>
                <w:sz w:val="15"/>
                <w:szCs w:val="15"/>
                <w:lang w:val="en-US" w:eastAsia="zh-CN"/>
              </w:rPr>
            </w:pPr>
          </w:p>
          <w:p w14:paraId="26F4374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危险化学品生产企业、重大危险源企业、非煤矿山企业重点执法检查频次为4次。工商贸行业执法检查频次为1次。</w:t>
            </w:r>
          </w:p>
        </w:tc>
        <w:tc>
          <w:tcPr>
            <w:tcW w:w="1539" w:type="dxa"/>
            <w:vAlign w:val="top"/>
          </w:tcPr>
          <w:p w14:paraId="7085363E">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以切实提升执法效能为原则，针对煤矿、非煤矿山、危险化学品、金属冶炼及涉有限空间作业、涉爆粉尘企业等重点检查企业，开展“一企一策”精准执法；针对重点时期安全保障要求，对存在重大安全风险、重大危险源点、高风险作业活动的企业组织开展双随机抽查、暗查暗访、突击检查；针对典型事故暴露出的突出违法问题，安全生产领域存在的突出风险以及投诉举报、网上巡查等发现的问题，根据不同时间节点、季节特点、地域行业特点开展专项执法检查；依托现代化监管载体，逐步构建以风险隐患在线监测监控、视频监控等线上设施为主，线下核实、委托核实处置为辅的非现场执法监管模式，全面提升安全生产执法效能。</w:t>
            </w:r>
          </w:p>
          <w:p w14:paraId="191BED08">
            <w:pPr>
              <w:pStyle w:val="7"/>
              <w:jc w:val="center"/>
              <w:rPr>
                <w:rFonts w:hint="eastAsia" w:asciiTheme="minorEastAsia" w:hAnsiTheme="minorEastAsia" w:eastAsiaTheme="minorEastAsia" w:cstheme="minorEastAsia"/>
                <w:sz w:val="15"/>
                <w:szCs w:val="15"/>
              </w:rPr>
            </w:pPr>
          </w:p>
        </w:tc>
        <w:tc>
          <w:tcPr>
            <w:tcW w:w="2343" w:type="dxa"/>
            <w:vAlign w:val="top"/>
          </w:tcPr>
          <w:p w14:paraId="70BD3E1C">
            <w:pPr>
              <w:pStyle w:val="7"/>
              <w:jc w:val="center"/>
              <w:rPr>
                <w:rFonts w:hint="eastAsia" w:asciiTheme="minorEastAsia" w:hAnsiTheme="minorEastAsia" w:eastAsiaTheme="minorEastAsia" w:cstheme="minorEastAsia"/>
                <w:sz w:val="15"/>
                <w:szCs w:val="15"/>
                <w:lang w:val="en-US" w:eastAsia="zh-CN"/>
              </w:rPr>
            </w:pPr>
          </w:p>
          <w:p w14:paraId="54CF9895">
            <w:pPr>
              <w:pStyle w:val="7"/>
              <w:jc w:val="center"/>
              <w:rPr>
                <w:rFonts w:hint="eastAsia" w:asciiTheme="minorEastAsia" w:hAnsiTheme="minorEastAsia" w:eastAsiaTheme="minorEastAsia" w:cstheme="minorEastAsia"/>
                <w:sz w:val="15"/>
                <w:szCs w:val="15"/>
                <w:lang w:val="en-US" w:eastAsia="zh-CN"/>
              </w:rPr>
            </w:pPr>
          </w:p>
          <w:p w14:paraId="78B567FD">
            <w:pPr>
              <w:pStyle w:val="7"/>
              <w:jc w:val="center"/>
              <w:rPr>
                <w:rFonts w:hint="eastAsia" w:asciiTheme="minorEastAsia" w:hAnsiTheme="minorEastAsia" w:eastAsiaTheme="minorEastAsia" w:cstheme="minorEastAsia"/>
                <w:sz w:val="15"/>
                <w:szCs w:val="15"/>
                <w:lang w:val="en-US" w:eastAsia="zh-CN"/>
              </w:rPr>
            </w:pPr>
          </w:p>
          <w:p w14:paraId="00D7BAAA">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执法检查企业202家。其中，重点检查企业151家，为单独检查。一般检查企业51家，使用 “双随机、一公开”监管系统随机抽查，为跨部门联合检查。</w:t>
            </w:r>
          </w:p>
          <w:p w14:paraId="38614F2F">
            <w:pPr>
              <w:pStyle w:val="7"/>
              <w:jc w:val="center"/>
              <w:rPr>
                <w:rFonts w:hint="eastAsia" w:asciiTheme="minorEastAsia" w:hAnsiTheme="minorEastAsia" w:eastAsiaTheme="minorEastAsia" w:cstheme="minorEastAsia"/>
                <w:sz w:val="15"/>
                <w:szCs w:val="15"/>
              </w:rPr>
            </w:pPr>
          </w:p>
        </w:tc>
      </w:tr>
      <w:tr w14:paraId="7001A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center"/>
          </w:tcPr>
          <w:p w14:paraId="41462EC1">
            <w:pPr>
              <w:pStyle w:val="7"/>
              <w:jc w:val="center"/>
              <w:rPr>
                <w:rFonts w:hint="eastAsia" w:asciiTheme="minorEastAsia" w:hAnsiTheme="minorEastAsia" w:eastAsiaTheme="minorEastAsia" w:cstheme="minorEastAsia"/>
                <w:sz w:val="15"/>
                <w:szCs w:val="15"/>
              </w:rPr>
            </w:pPr>
          </w:p>
        </w:tc>
        <w:tc>
          <w:tcPr>
            <w:tcW w:w="2098" w:type="dxa"/>
            <w:vAlign w:val="center"/>
          </w:tcPr>
          <w:p w14:paraId="659CC502">
            <w:pPr>
              <w:keepNext w:val="0"/>
              <w:keepLines w:val="0"/>
              <w:pageBreakBefore w:val="0"/>
              <w:widowControl/>
              <w:tabs>
                <w:tab w:val="center" w:pos="1044"/>
              </w:tabs>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海港区农业农村局</w:t>
            </w:r>
          </w:p>
        </w:tc>
        <w:tc>
          <w:tcPr>
            <w:tcW w:w="2328" w:type="dxa"/>
            <w:vAlign w:val="center"/>
          </w:tcPr>
          <w:p w14:paraId="175E2ACA">
            <w:pPr>
              <w:pStyle w:val="7"/>
              <w:keepNext w:val="0"/>
              <w:keepLines w:val="0"/>
              <w:pageBreakBefore w:val="0"/>
              <w:widowControl/>
              <w:kinsoku w:val="0"/>
              <w:wordWrap/>
              <w:overflowPunct/>
              <w:topLinePunct w:val="0"/>
              <w:autoSpaceDE w:val="0"/>
              <w:autoSpaceDN w:val="0"/>
              <w:bidi w:val="0"/>
              <w:adjustRightInd w:val="0"/>
              <w:snapToGrid w:val="0"/>
              <w:spacing w:line="240" w:lineRule="exact"/>
              <w:ind w:firstLine="150" w:firstLineChars="1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《河北省生猪畜禽屠宰条例》</w:t>
            </w:r>
          </w:p>
        </w:tc>
        <w:tc>
          <w:tcPr>
            <w:tcW w:w="1739" w:type="dxa"/>
            <w:vAlign w:val="center"/>
          </w:tcPr>
          <w:p w14:paraId="2A4F9482">
            <w:pPr>
              <w:pStyle w:val="7"/>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畜禽定点屠宰许可证</w:t>
            </w:r>
          </w:p>
          <w:p w14:paraId="57A43278">
            <w:pPr>
              <w:pStyle w:val="7"/>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排污许可证</w:t>
            </w:r>
          </w:p>
          <w:p w14:paraId="0D33FA0C">
            <w:pPr>
              <w:pStyle w:val="7"/>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动物防疫条件合格证等</w:t>
            </w:r>
          </w:p>
        </w:tc>
        <w:tc>
          <w:tcPr>
            <w:tcW w:w="1759" w:type="dxa"/>
            <w:vAlign w:val="center"/>
          </w:tcPr>
          <w:p w14:paraId="1EDED2C2">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张伟生猪屠宰厂</w:t>
            </w:r>
          </w:p>
        </w:tc>
        <w:tc>
          <w:tcPr>
            <w:tcW w:w="1329" w:type="dxa"/>
            <w:vAlign w:val="center"/>
          </w:tcPr>
          <w:p w14:paraId="26A40D38">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10</w:t>
            </w:r>
          </w:p>
        </w:tc>
        <w:tc>
          <w:tcPr>
            <w:tcW w:w="1539" w:type="dxa"/>
            <w:vAlign w:val="center"/>
          </w:tcPr>
          <w:p w14:paraId="6DBDC313">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实地查看</w:t>
            </w:r>
          </w:p>
        </w:tc>
        <w:tc>
          <w:tcPr>
            <w:tcW w:w="2343" w:type="dxa"/>
            <w:vAlign w:val="center"/>
          </w:tcPr>
          <w:p w14:paraId="480046A3">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否</w:t>
            </w:r>
          </w:p>
        </w:tc>
      </w:tr>
      <w:tr w14:paraId="12F98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center"/>
          </w:tcPr>
          <w:p w14:paraId="3941D7FE">
            <w:pPr>
              <w:pStyle w:val="7"/>
              <w:jc w:val="center"/>
              <w:rPr>
                <w:rFonts w:hint="eastAsia" w:asciiTheme="minorEastAsia" w:hAnsiTheme="minorEastAsia" w:eastAsiaTheme="minorEastAsia" w:cstheme="minorEastAsia"/>
                <w:sz w:val="15"/>
                <w:szCs w:val="15"/>
              </w:rPr>
            </w:pPr>
          </w:p>
        </w:tc>
        <w:tc>
          <w:tcPr>
            <w:tcW w:w="2098" w:type="dxa"/>
            <w:vAlign w:val="center"/>
          </w:tcPr>
          <w:p w14:paraId="61DDB601">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海港区农业农村局</w:t>
            </w:r>
          </w:p>
        </w:tc>
        <w:tc>
          <w:tcPr>
            <w:tcW w:w="2328" w:type="dxa"/>
            <w:vAlign w:val="center"/>
          </w:tcPr>
          <w:p w14:paraId="14B6345C">
            <w:pPr>
              <w:pStyle w:val="7"/>
              <w:keepNext w:val="0"/>
              <w:keepLines w:val="0"/>
              <w:pageBreakBefore w:val="0"/>
              <w:widowControl/>
              <w:tabs>
                <w:tab w:val="left" w:pos="409"/>
              </w:tabs>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《中华人民共和国动物防疫法》</w:t>
            </w:r>
          </w:p>
        </w:tc>
        <w:tc>
          <w:tcPr>
            <w:tcW w:w="1739" w:type="dxa"/>
            <w:vAlign w:val="center"/>
          </w:tcPr>
          <w:p w14:paraId="19B054C6">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动物防疫活动监管</w:t>
            </w:r>
          </w:p>
        </w:tc>
        <w:tc>
          <w:tcPr>
            <w:tcW w:w="1759" w:type="dxa"/>
            <w:vAlign w:val="center"/>
          </w:tcPr>
          <w:p w14:paraId="511B374A">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养殖场、屠宰厂</w:t>
            </w:r>
          </w:p>
        </w:tc>
        <w:tc>
          <w:tcPr>
            <w:tcW w:w="1329" w:type="dxa"/>
            <w:vAlign w:val="center"/>
          </w:tcPr>
          <w:p w14:paraId="242C0A64">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随机</w:t>
            </w:r>
          </w:p>
        </w:tc>
        <w:tc>
          <w:tcPr>
            <w:tcW w:w="1539" w:type="dxa"/>
            <w:vAlign w:val="center"/>
          </w:tcPr>
          <w:p w14:paraId="31FDF745">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书面、现场</w:t>
            </w:r>
          </w:p>
        </w:tc>
        <w:tc>
          <w:tcPr>
            <w:tcW w:w="2343" w:type="dxa"/>
            <w:vAlign w:val="center"/>
          </w:tcPr>
          <w:p w14:paraId="78E94921">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是</w:t>
            </w:r>
          </w:p>
        </w:tc>
      </w:tr>
      <w:tr w14:paraId="6BEA3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center"/>
          </w:tcPr>
          <w:p w14:paraId="5ACD04C0">
            <w:pPr>
              <w:pStyle w:val="7"/>
              <w:jc w:val="center"/>
              <w:rPr>
                <w:rFonts w:hint="eastAsia" w:asciiTheme="minorEastAsia" w:hAnsiTheme="minorEastAsia" w:eastAsiaTheme="minorEastAsia" w:cstheme="minorEastAsia"/>
                <w:sz w:val="15"/>
                <w:szCs w:val="15"/>
              </w:rPr>
            </w:pPr>
          </w:p>
        </w:tc>
        <w:tc>
          <w:tcPr>
            <w:tcW w:w="2098" w:type="dxa"/>
            <w:vAlign w:val="center"/>
          </w:tcPr>
          <w:p w14:paraId="50F1DD4E">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海港区农业农村局</w:t>
            </w:r>
          </w:p>
        </w:tc>
        <w:tc>
          <w:tcPr>
            <w:tcW w:w="2328" w:type="dxa"/>
            <w:vAlign w:val="center"/>
          </w:tcPr>
          <w:p w14:paraId="49C9A16C">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《动物诊疗机构管理办法》</w:t>
            </w:r>
          </w:p>
        </w:tc>
        <w:tc>
          <w:tcPr>
            <w:tcW w:w="1739" w:type="dxa"/>
            <w:vAlign w:val="center"/>
          </w:tcPr>
          <w:p w14:paraId="711D59C4">
            <w:pPr>
              <w:pStyle w:val="7"/>
              <w:keepNext w:val="0"/>
              <w:keepLines w:val="0"/>
              <w:pageBreakBefore w:val="0"/>
              <w:widowControl/>
              <w:tabs>
                <w:tab w:val="left" w:pos="445"/>
              </w:tabs>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动物诊疗监管</w:t>
            </w:r>
          </w:p>
        </w:tc>
        <w:tc>
          <w:tcPr>
            <w:tcW w:w="1759" w:type="dxa"/>
            <w:vAlign w:val="center"/>
          </w:tcPr>
          <w:p w14:paraId="59FFB715">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动物诊疗机构</w:t>
            </w:r>
          </w:p>
        </w:tc>
        <w:tc>
          <w:tcPr>
            <w:tcW w:w="1329" w:type="dxa"/>
            <w:vAlign w:val="center"/>
          </w:tcPr>
          <w:p w14:paraId="0CD9576E">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随机</w:t>
            </w:r>
          </w:p>
        </w:tc>
        <w:tc>
          <w:tcPr>
            <w:tcW w:w="1539" w:type="dxa"/>
            <w:vAlign w:val="center"/>
          </w:tcPr>
          <w:p w14:paraId="4931B4BD">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书面、现场</w:t>
            </w:r>
          </w:p>
        </w:tc>
        <w:tc>
          <w:tcPr>
            <w:tcW w:w="2343" w:type="dxa"/>
            <w:vAlign w:val="center"/>
          </w:tcPr>
          <w:p w14:paraId="2C5CE0D0">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是</w:t>
            </w:r>
          </w:p>
        </w:tc>
      </w:tr>
      <w:tr w14:paraId="64EDA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center"/>
          </w:tcPr>
          <w:p w14:paraId="4700B3A0">
            <w:pPr>
              <w:pStyle w:val="7"/>
              <w:jc w:val="center"/>
              <w:rPr>
                <w:rFonts w:hint="eastAsia" w:asciiTheme="minorEastAsia" w:hAnsiTheme="minorEastAsia" w:eastAsiaTheme="minorEastAsia" w:cstheme="minorEastAsia"/>
                <w:sz w:val="15"/>
                <w:szCs w:val="15"/>
              </w:rPr>
            </w:pPr>
          </w:p>
        </w:tc>
        <w:tc>
          <w:tcPr>
            <w:tcW w:w="2098" w:type="dxa"/>
            <w:vAlign w:val="center"/>
          </w:tcPr>
          <w:p w14:paraId="3CF07837">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海港区农业农村局</w:t>
            </w:r>
          </w:p>
        </w:tc>
        <w:tc>
          <w:tcPr>
            <w:tcW w:w="2328" w:type="dxa"/>
            <w:vAlign w:val="center"/>
          </w:tcPr>
          <w:p w14:paraId="520A6542">
            <w:pPr>
              <w:pStyle w:val="7"/>
              <w:keepNext w:val="0"/>
              <w:keepLines w:val="0"/>
              <w:pageBreakBefore w:val="0"/>
              <w:widowControl/>
              <w:tabs>
                <w:tab w:val="left" w:pos="727"/>
              </w:tabs>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《执业兽医和乡村兽医管理办法》</w:t>
            </w:r>
          </w:p>
        </w:tc>
        <w:tc>
          <w:tcPr>
            <w:tcW w:w="1739" w:type="dxa"/>
            <w:vAlign w:val="center"/>
          </w:tcPr>
          <w:p w14:paraId="1C7A5A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执业兽医监管</w:t>
            </w:r>
          </w:p>
        </w:tc>
        <w:tc>
          <w:tcPr>
            <w:tcW w:w="1759" w:type="dxa"/>
            <w:vAlign w:val="center"/>
          </w:tcPr>
          <w:p w14:paraId="7B480BA2">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执业兽医</w:t>
            </w:r>
          </w:p>
        </w:tc>
        <w:tc>
          <w:tcPr>
            <w:tcW w:w="1329" w:type="dxa"/>
            <w:vAlign w:val="center"/>
          </w:tcPr>
          <w:p w14:paraId="157DA7EE">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1次/</w:t>
            </w:r>
            <w:r>
              <w:rPr>
                <w:rFonts w:hint="eastAsia" w:asciiTheme="minorEastAsia" w:hAnsiTheme="minorEastAsia" w:eastAsiaTheme="minorEastAsia" w:cstheme="minorEastAsia"/>
                <w:sz w:val="15"/>
                <w:szCs w:val="15"/>
                <w:lang w:eastAsia="zh-CN"/>
              </w:rPr>
              <w:t>年</w:t>
            </w:r>
          </w:p>
        </w:tc>
        <w:tc>
          <w:tcPr>
            <w:tcW w:w="1539" w:type="dxa"/>
            <w:vAlign w:val="center"/>
          </w:tcPr>
          <w:p w14:paraId="12DDFF28">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年报告</w:t>
            </w:r>
          </w:p>
        </w:tc>
        <w:tc>
          <w:tcPr>
            <w:tcW w:w="2343" w:type="dxa"/>
            <w:vAlign w:val="center"/>
          </w:tcPr>
          <w:p w14:paraId="2A5BE3FF">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否</w:t>
            </w:r>
          </w:p>
        </w:tc>
      </w:tr>
      <w:tr w14:paraId="30A9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center"/>
          </w:tcPr>
          <w:p w14:paraId="7D25D856">
            <w:pPr>
              <w:pStyle w:val="7"/>
              <w:jc w:val="center"/>
              <w:rPr>
                <w:rFonts w:hint="eastAsia" w:asciiTheme="minorEastAsia" w:hAnsiTheme="minorEastAsia" w:eastAsiaTheme="minorEastAsia" w:cstheme="minorEastAsia"/>
                <w:sz w:val="15"/>
                <w:szCs w:val="15"/>
              </w:rPr>
            </w:pPr>
          </w:p>
        </w:tc>
        <w:tc>
          <w:tcPr>
            <w:tcW w:w="2098" w:type="dxa"/>
            <w:vAlign w:val="center"/>
          </w:tcPr>
          <w:p w14:paraId="2C124ECB">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海港区农业农村局</w:t>
            </w:r>
          </w:p>
        </w:tc>
        <w:tc>
          <w:tcPr>
            <w:tcW w:w="2328" w:type="dxa"/>
            <w:vAlign w:val="center"/>
          </w:tcPr>
          <w:p w14:paraId="7E90F42E">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《执业兽医和乡村兽医管理办法》</w:t>
            </w:r>
          </w:p>
        </w:tc>
        <w:tc>
          <w:tcPr>
            <w:tcW w:w="1739" w:type="dxa"/>
            <w:vAlign w:val="center"/>
          </w:tcPr>
          <w:p w14:paraId="5984E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乡村兽医监管</w:t>
            </w:r>
          </w:p>
        </w:tc>
        <w:tc>
          <w:tcPr>
            <w:tcW w:w="1759" w:type="dxa"/>
            <w:vAlign w:val="center"/>
          </w:tcPr>
          <w:p w14:paraId="3E0992C0">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乡村兽医</w:t>
            </w:r>
          </w:p>
        </w:tc>
        <w:tc>
          <w:tcPr>
            <w:tcW w:w="1329" w:type="dxa"/>
            <w:vAlign w:val="center"/>
          </w:tcPr>
          <w:p w14:paraId="1767143E">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1次/</w:t>
            </w:r>
            <w:r>
              <w:rPr>
                <w:rFonts w:hint="eastAsia" w:asciiTheme="minorEastAsia" w:hAnsiTheme="minorEastAsia" w:eastAsiaTheme="minorEastAsia" w:cstheme="minorEastAsia"/>
                <w:sz w:val="15"/>
                <w:szCs w:val="15"/>
                <w:lang w:eastAsia="zh-CN"/>
              </w:rPr>
              <w:t>年</w:t>
            </w:r>
          </w:p>
        </w:tc>
        <w:tc>
          <w:tcPr>
            <w:tcW w:w="1539" w:type="dxa"/>
            <w:vAlign w:val="center"/>
          </w:tcPr>
          <w:p w14:paraId="10721DB9">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年报告</w:t>
            </w:r>
          </w:p>
        </w:tc>
        <w:tc>
          <w:tcPr>
            <w:tcW w:w="2343" w:type="dxa"/>
            <w:vAlign w:val="center"/>
          </w:tcPr>
          <w:p w14:paraId="1A389EDC">
            <w:pPr>
              <w:pStyle w:val="7"/>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否</w:t>
            </w:r>
          </w:p>
        </w:tc>
      </w:tr>
      <w:tr w14:paraId="7B62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center"/>
          </w:tcPr>
          <w:p w14:paraId="02E59330">
            <w:pPr>
              <w:pStyle w:val="7"/>
              <w:jc w:val="center"/>
              <w:rPr>
                <w:rFonts w:hint="eastAsia" w:asciiTheme="minorEastAsia" w:hAnsiTheme="minorEastAsia" w:eastAsiaTheme="minorEastAsia" w:cstheme="minorEastAsia"/>
                <w:sz w:val="15"/>
                <w:szCs w:val="15"/>
              </w:rPr>
            </w:pPr>
          </w:p>
        </w:tc>
        <w:tc>
          <w:tcPr>
            <w:tcW w:w="2098" w:type="dxa"/>
            <w:vAlign w:val="center"/>
          </w:tcPr>
          <w:p w14:paraId="4A0D4396">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海港区农业农村局</w:t>
            </w:r>
          </w:p>
        </w:tc>
        <w:tc>
          <w:tcPr>
            <w:tcW w:w="2328" w:type="dxa"/>
            <w:vAlign w:val="center"/>
          </w:tcPr>
          <w:p w14:paraId="0098A739">
            <w:pPr>
              <w:pStyle w:val="7"/>
              <w:jc w:val="center"/>
              <w:rPr>
                <w:rFonts w:hint="eastAsia" w:asciiTheme="minorEastAsia" w:hAnsiTheme="minorEastAsia" w:eastAsiaTheme="minorEastAsia" w:cstheme="minorEastAsia"/>
                <w:sz w:val="15"/>
                <w:szCs w:val="15"/>
              </w:rPr>
            </w:pPr>
          </w:p>
          <w:p w14:paraId="70FBA77B">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《饲料和饲料添加剂管理条例》</w:t>
            </w:r>
          </w:p>
        </w:tc>
        <w:tc>
          <w:tcPr>
            <w:tcW w:w="1739" w:type="dxa"/>
            <w:vAlign w:val="center"/>
          </w:tcPr>
          <w:p w14:paraId="467EAD40">
            <w:pPr>
              <w:pStyle w:val="7"/>
              <w:jc w:val="center"/>
              <w:rPr>
                <w:rFonts w:hint="eastAsia" w:asciiTheme="minorEastAsia" w:hAnsiTheme="minorEastAsia" w:eastAsiaTheme="minorEastAsia" w:cstheme="minorEastAsia"/>
                <w:sz w:val="15"/>
                <w:szCs w:val="15"/>
                <w:lang w:eastAsia="zh-CN"/>
              </w:rPr>
            </w:pPr>
          </w:p>
          <w:p w14:paraId="53F12A96">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饲料和饲料添加剂质量安全生产检查</w:t>
            </w:r>
          </w:p>
        </w:tc>
        <w:tc>
          <w:tcPr>
            <w:tcW w:w="1759" w:type="dxa"/>
            <w:vAlign w:val="center"/>
          </w:tcPr>
          <w:p w14:paraId="15A07EFF">
            <w:pPr>
              <w:pStyle w:val="7"/>
              <w:jc w:val="center"/>
              <w:rPr>
                <w:rFonts w:hint="eastAsia" w:asciiTheme="minorEastAsia" w:hAnsiTheme="minorEastAsia" w:eastAsiaTheme="minorEastAsia" w:cstheme="minorEastAsia"/>
                <w:sz w:val="15"/>
                <w:szCs w:val="15"/>
              </w:rPr>
            </w:pPr>
          </w:p>
          <w:p w14:paraId="3BC31428">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饲料及饲料添加剂生产企业</w:t>
            </w:r>
          </w:p>
        </w:tc>
        <w:tc>
          <w:tcPr>
            <w:tcW w:w="1329" w:type="dxa"/>
            <w:vAlign w:val="center"/>
          </w:tcPr>
          <w:p w14:paraId="5846E6E3">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每季度一次</w:t>
            </w:r>
          </w:p>
        </w:tc>
        <w:tc>
          <w:tcPr>
            <w:tcW w:w="1539" w:type="dxa"/>
            <w:vAlign w:val="center"/>
          </w:tcPr>
          <w:p w14:paraId="1982D356">
            <w:pPr>
              <w:pStyle w:val="7"/>
              <w:jc w:val="center"/>
              <w:rPr>
                <w:rFonts w:hint="eastAsia" w:asciiTheme="minorEastAsia" w:hAnsiTheme="minorEastAsia" w:eastAsiaTheme="minorEastAsia" w:cstheme="minorEastAsia"/>
                <w:sz w:val="15"/>
                <w:szCs w:val="15"/>
              </w:rPr>
            </w:pPr>
          </w:p>
          <w:p w14:paraId="204BFDA2">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现场检查、产品抽检</w:t>
            </w:r>
          </w:p>
        </w:tc>
        <w:tc>
          <w:tcPr>
            <w:tcW w:w="2343" w:type="dxa"/>
            <w:vAlign w:val="center"/>
          </w:tcPr>
          <w:p w14:paraId="71C239BE">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是</w:t>
            </w:r>
          </w:p>
        </w:tc>
      </w:tr>
      <w:tr w14:paraId="5DC47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center"/>
          </w:tcPr>
          <w:p w14:paraId="45ECA27E">
            <w:pPr>
              <w:pStyle w:val="7"/>
              <w:jc w:val="center"/>
              <w:rPr>
                <w:rFonts w:hint="eastAsia" w:asciiTheme="minorEastAsia" w:hAnsiTheme="minorEastAsia" w:eastAsiaTheme="minorEastAsia" w:cstheme="minorEastAsia"/>
                <w:sz w:val="15"/>
                <w:szCs w:val="15"/>
              </w:rPr>
            </w:pPr>
          </w:p>
        </w:tc>
        <w:tc>
          <w:tcPr>
            <w:tcW w:w="2098" w:type="dxa"/>
            <w:vAlign w:val="center"/>
          </w:tcPr>
          <w:p w14:paraId="1E130108">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海港区农业农村局</w:t>
            </w:r>
          </w:p>
        </w:tc>
        <w:tc>
          <w:tcPr>
            <w:tcW w:w="2328" w:type="dxa"/>
            <w:vAlign w:val="center"/>
          </w:tcPr>
          <w:p w14:paraId="6849F9D4">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《中华人民共和国农业机械化促进法》</w:t>
            </w:r>
          </w:p>
        </w:tc>
        <w:tc>
          <w:tcPr>
            <w:tcW w:w="1739" w:type="dxa"/>
            <w:vAlign w:val="center"/>
          </w:tcPr>
          <w:p w14:paraId="4188CC83">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拖拉机、联合收割机的安全检验</w:t>
            </w:r>
          </w:p>
        </w:tc>
        <w:tc>
          <w:tcPr>
            <w:tcW w:w="1759" w:type="dxa"/>
            <w:vAlign w:val="center"/>
          </w:tcPr>
          <w:p w14:paraId="75463C62">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拖拉机、联合收割机的所有人</w:t>
            </w:r>
          </w:p>
        </w:tc>
        <w:tc>
          <w:tcPr>
            <w:tcW w:w="1329" w:type="dxa"/>
            <w:vAlign w:val="center"/>
          </w:tcPr>
          <w:p w14:paraId="35692C11">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每月一次，根据使用情况春耕、秋收时期适当增加</w:t>
            </w:r>
          </w:p>
        </w:tc>
        <w:tc>
          <w:tcPr>
            <w:tcW w:w="1539" w:type="dxa"/>
            <w:vAlign w:val="center"/>
          </w:tcPr>
          <w:p w14:paraId="6F75D311">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现场检查</w:t>
            </w:r>
          </w:p>
        </w:tc>
        <w:tc>
          <w:tcPr>
            <w:tcW w:w="2343" w:type="dxa"/>
            <w:vAlign w:val="center"/>
          </w:tcPr>
          <w:p w14:paraId="4DBB0C52">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否</w:t>
            </w:r>
          </w:p>
        </w:tc>
      </w:tr>
      <w:tr w14:paraId="4F78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center"/>
          </w:tcPr>
          <w:p w14:paraId="50670C06">
            <w:pPr>
              <w:pStyle w:val="7"/>
              <w:jc w:val="center"/>
              <w:rPr>
                <w:rFonts w:hint="eastAsia" w:asciiTheme="minorEastAsia" w:hAnsiTheme="minorEastAsia" w:eastAsiaTheme="minorEastAsia" w:cstheme="minorEastAsia"/>
                <w:sz w:val="15"/>
                <w:szCs w:val="15"/>
              </w:rPr>
            </w:pPr>
          </w:p>
        </w:tc>
        <w:tc>
          <w:tcPr>
            <w:tcW w:w="2098" w:type="dxa"/>
            <w:vAlign w:val="center"/>
          </w:tcPr>
          <w:p w14:paraId="7A2213AB">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海港区农业农村局</w:t>
            </w:r>
          </w:p>
        </w:tc>
        <w:tc>
          <w:tcPr>
            <w:tcW w:w="2328" w:type="dxa"/>
            <w:vAlign w:val="center"/>
          </w:tcPr>
          <w:p w14:paraId="41D327C0">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《中华人民共和国种子法》、《河北省种子管理条例》</w:t>
            </w:r>
          </w:p>
        </w:tc>
        <w:tc>
          <w:tcPr>
            <w:tcW w:w="1739" w:type="dxa"/>
            <w:vAlign w:val="center"/>
          </w:tcPr>
          <w:p w14:paraId="779FCE4F">
            <w:pPr>
              <w:jc w:val="center"/>
              <w:rPr>
                <w:rFonts w:hint="eastAsia" w:asciiTheme="minorEastAsia" w:hAnsiTheme="minorEastAsia" w:eastAsiaTheme="minorEastAsia" w:cstheme="minorEastAsia"/>
                <w:snapToGrid w:val="0"/>
                <w:color w:val="000000"/>
                <w:kern w:val="0"/>
                <w:sz w:val="15"/>
                <w:szCs w:val="15"/>
                <w:lang w:val="en-US" w:eastAsia="zh-CN" w:bidi="ar-SA"/>
              </w:rPr>
            </w:pPr>
            <w:r>
              <w:rPr>
                <w:rFonts w:hint="eastAsia" w:asciiTheme="minorEastAsia" w:hAnsiTheme="minorEastAsia" w:eastAsiaTheme="minorEastAsia" w:cstheme="minorEastAsia"/>
                <w:snapToGrid w:val="0"/>
                <w:color w:val="000000"/>
                <w:kern w:val="0"/>
                <w:sz w:val="15"/>
                <w:szCs w:val="15"/>
                <w:lang w:val="en-US" w:eastAsia="zh-CN" w:bidi="ar-SA"/>
              </w:rPr>
              <w:t>开展品种安全性评价；种子生产基地监管、种子市场检查，依法查处违法生产经营种子、破坏种质资源、假冒授权品种、侵犯植物新品种权等行为。</w:t>
            </w:r>
          </w:p>
          <w:p w14:paraId="351E0AAC">
            <w:pPr>
              <w:jc w:val="center"/>
              <w:rPr>
                <w:rFonts w:hint="eastAsia" w:asciiTheme="minorEastAsia" w:hAnsiTheme="minorEastAsia" w:eastAsiaTheme="minorEastAsia" w:cstheme="minorEastAsia"/>
                <w:sz w:val="15"/>
                <w:szCs w:val="15"/>
              </w:rPr>
            </w:pPr>
          </w:p>
        </w:tc>
        <w:tc>
          <w:tcPr>
            <w:tcW w:w="1759" w:type="dxa"/>
            <w:vAlign w:val="center"/>
          </w:tcPr>
          <w:p w14:paraId="58863F19">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农资经营门店</w:t>
            </w:r>
          </w:p>
        </w:tc>
        <w:tc>
          <w:tcPr>
            <w:tcW w:w="1329" w:type="dxa"/>
            <w:vAlign w:val="center"/>
          </w:tcPr>
          <w:p w14:paraId="5CE28BC1">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1次/月</w:t>
            </w:r>
          </w:p>
        </w:tc>
        <w:tc>
          <w:tcPr>
            <w:tcW w:w="1539" w:type="dxa"/>
            <w:vAlign w:val="center"/>
          </w:tcPr>
          <w:p w14:paraId="0905AD20">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实地抽查</w:t>
            </w:r>
          </w:p>
        </w:tc>
        <w:tc>
          <w:tcPr>
            <w:tcW w:w="2343" w:type="dxa"/>
            <w:vAlign w:val="center"/>
          </w:tcPr>
          <w:p w14:paraId="010C8509">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napToGrid w:val="0"/>
                <w:color w:val="000000"/>
                <w:kern w:val="0"/>
                <w:sz w:val="15"/>
                <w:szCs w:val="15"/>
                <w:lang w:val="en-US" w:eastAsia="zh-CN" w:bidi="ar-SA"/>
              </w:rPr>
              <w:t>否</w:t>
            </w:r>
          </w:p>
        </w:tc>
      </w:tr>
      <w:tr w14:paraId="0973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A816DDB">
            <w:pPr>
              <w:pStyle w:val="7"/>
              <w:jc w:val="center"/>
              <w:rPr>
                <w:rFonts w:hint="eastAsia" w:asciiTheme="minorEastAsia" w:hAnsiTheme="minorEastAsia" w:eastAsiaTheme="minorEastAsia" w:cstheme="minorEastAsia"/>
                <w:sz w:val="15"/>
                <w:szCs w:val="15"/>
              </w:rPr>
            </w:pPr>
          </w:p>
        </w:tc>
        <w:tc>
          <w:tcPr>
            <w:tcW w:w="2098" w:type="dxa"/>
            <w:vAlign w:val="top"/>
          </w:tcPr>
          <w:p w14:paraId="2FCA433A">
            <w:pPr>
              <w:pStyle w:val="7"/>
              <w:jc w:val="center"/>
              <w:rPr>
                <w:rFonts w:hint="eastAsia" w:asciiTheme="minorEastAsia" w:hAnsiTheme="minorEastAsia" w:eastAsiaTheme="minorEastAsia" w:cstheme="minorEastAsia"/>
                <w:sz w:val="15"/>
                <w:szCs w:val="15"/>
                <w:lang w:val="en-US" w:eastAsia="zh-CN"/>
              </w:rPr>
            </w:pPr>
          </w:p>
          <w:p w14:paraId="2D207735">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383CDE5A">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建设工程勘察设计管理条例</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第五条、第三十一条第二款</w:t>
            </w:r>
          </w:p>
        </w:tc>
        <w:tc>
          <w:tcPr>
            <w:tcW w:w="1739" w:type="dxa"/>
            <w:vAlign w:val="top"/>
          </w:tcPr>
          <w:p w14:paraId="04D28164">
            <w:pPr>
              <w:pStyle w:val="7"/>
              <w:spacing w:before="189"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对建设工程勘察</w:t>
            </w:r>
          </w:p>
          <w:p w14:paraId="6C9A235B">
            <w:pPr>
              <w:pStyle w:val="7"/>
              <w:spacing w:before="12" w:line="212"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、设计活动的行</w:t>
            </w:r>
          </w:p>
          <w:p w14:paraId="41F26EA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政检查</w:t>
            </w:r>
          </w:p>
        </w:tc>
        <w:tc>
          <w:tcPr>
            <w:tcW w:w="1759" w:type="dxa"/>
            <w:vAlign w:val="top"/>
          </w:tcPr>
          <w:p w14:paraId="41AB43D2">
            <w:pPr>
              <w:pStyle w:val="7"/>
              <w:spacing w:before="38" w:line="219" w:lineRule="auto"/>
              <w:jc w:val="center"/>
              <w:rPr>
                <w:rFonts w:hint="eastAsia" w:asciiTheme="minorEastAsia" w:hAnsiTheme="minorEastAsia" w:eastAsiaTheme="minorEastAsia" w:cstheme="minorEastAsia"/>
                <w:spacing w:val="5"/>
                <w:sz w:val="15"/>
                <w:szCs w:val="15"/>
              </w:rPr>
            </w:pPr>
          </w:p>
          <w:p w14:paraId="0A6A378A">
            <w:pPr>
              <w:pStyle w:val="7"/>
              <w:spacing w:before="38" w:line="219"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69B8582B">
            <w:pPr>
              <w:pStyle w:val="7"/>
              <w:ind w:firstLine="300" w:firstLineChars="200"/>
              <w:jc w:val="center"/>
              <w:rPr>
                <w:rFonts w:hint="eastAsia" w:asciiTheme="minorEastAsia" w:hAnsiTheme="minorEastAsia" w:eastAsiaTheme="minorEastAsia" w:cstheme="minorEastAsia"/>
                <w:sz w:val="15"/>
                <w:szCs w:val="15"/>
                <w:lang w:val="en-US" w:eastAsia="zh-CN"/>
              </w:rPr>
            </w:pPr>
          </w:p>
          <w:p w14:paraId="0100AA36">
            <w:pPr>
              <w:pStyle w:val="7"/>
              <w:ind w:firstLine="300" w:firstLineChars="20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0D05D8A3">
            <w:pPr>
              <w:pStyle w:val="7"/>
              <w:ind w:firstLine="300" w:firstLineChars="200"/>
              <w:jc w:val="center"/>
              <w:rPr>
                <w:rFonts w:hint="eastAsia" w:asciiTheme="minorEastAsia" w:hAnsiTheme="minorEastAsia" w:eastAsiaTheme="minorEastAsia" w:cstheme="minorEastAsia"/>
                <w:sz w:val="15"/>
                <w:szCs w:val="15"/>
                <w:lang w:val="en-US" w:eastAsia="zh-CN"/>
              </w:rPr>
            </w:pPr>
          </w:p>
          <w:p w14:paraId="4F18040C">
            <w:pPr>
              <w:pStyle w:val="7"/>
              <w:ind w:firstLine="300" w:firstLineChars="20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0FE7C934">
            <w:pPr>
              <w:pStyle w:val="7"/>
              <w:ind w:firstLine="750" w:firstLineChars="500"/>
              <w:jc w:val="center"/>
              <w:rPr>
                <w:rFonts w:hint="eastAsia" w:asciiTheme="minorEastAsia" w:hAnsiTheme="minorEastAsia" w:eastAsiaTheme="minorEastAsia" w:cstheme="minorEastAsia"/>
                <w:sz w:val="15"/>
                <w:szCs w:val="15"/>
                <w:lang w:val="en-US" w:eastAsia="zh-CN"/>
              </w:rPr>
            </w:pPr>
          </w:p>
          <w:p w14:paraId="0047DFBB">
            <w:pPr>
              <w:pStyle w:val="7"/>
              <w:ind w:firstLine="900" w:firstLineChars="600"/>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否</w:t>
            </w:r>
          </w:p>
        </w:tc>
      </w:tr>
      <w:tr w14:paraId="51F47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EFDB336">
            <w:pPr>
              <w:pStyle w:val="7"/>
              <w:jc w:val="center"/>
              <w:rPr>
                <w:rFonts w:hint="eastAsia" w:asciiTheme="minorEastAsia" w:hAnsiTheme="minorEastAsia" w:eastAsiaTheme="minorEastAsia" w:cstheme="minorEastAsia"/>
                <w:sz w:val="15"/>
                <w:szCs w:val="15"/>
              </w:rPr>
            </w:pPr>
          </w:p>
        </w:tc>
        <w:tc>
          <w:tcPr>
            <w:tcW w:w="2098" w:type="dxa"/>
            <w:vAlign w:val="top"/>
          </w:tcPr>
          <w:p w14:paraId="03CA0681">
            <w:pPr>
              <w:pStyle w:val="7"/>
              <w:jc w:val="center"/>
              <w:rPr>
                <w:rFonts w:hint="eastAsia" w:asciiTheme="minorEastAsia" w:hAnsiTheme="minorEastAsia" w:eastAsiaTheme="minorEastAsia" w:cstheme="minorEastAsia"/>
                <w:sz w:val="15"/>
                <w:szCs w:val="15"/>
                <w:lang w:val="en-US" w:eastAsia="zh-CN"/>
              </w:rPr>
            </w:pPr>
          </w:p>
          <w:p w14:paraId="47ED8DCD">
            <w:pPr>
              <w:pStyle w:val="7"/>
              <w:jc w:val="center"/>
              <w:rPr>
                <w:rFonts w:hint="eastAsia" w:asciiTheme="minorEastAsia" w:hAnsiTheme="minorEastAsia" w:eastAsiaTheme="minorEastAsia" w:cstheme="minorEastAsia"/>
                <w:sz w:val="15"/>
                <w:szCs w:val="15"/>
                <w:lang w:val="en-US" w:eastAsia="zh-CN"/>
              </w:rPr>
            </w:pPr>
          </w:p>
          <w:p w14:paraId="1870569F">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138DACD3">
            <w:pPr>
              <w:pStyle w:val="7"/>
              <w:jc w:val="center"/>
              <w:rPr>
                <w:rFonts w:hint="eastAsia" w:asciiTheme="minorEastAsia" w:hAnsiTheme="minorEastAsia" w:eastAsiaTheme="minorEastAsia" w:cstheme="minorEastAsia"/>
                <w:spacing w:val="-1"/>
                <w:sz w:val="15"/>
                <w:szCs w:val="15"/>
              </w:rPr>
            </w:pPr>
          </w:p>
          <w:p w14:paraId="014CB5B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《建设工程质量检测管理办法》第四条第二款</w:t>
            </w:r>
          </w:p>
        </w:tc>
        <w:tc>
          <w:tcPr>
            <w:tcW w:w="1739" w:type="dxa"/>
            <w:vAlign w:val="top"/>
          </w:tcPr>
          <w:p w14:paraId="72295004">
            <w:pPr>
              <w:pStyle w:val="7"/>
              <w:spacing w:before="180" w:line="220"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对建设工程质量</w:t>
            </w:r>
          </w:p>
          <w:p w14:paraId="24B23071">
            <w:pPr>
              <w:pStyle w:val="7"/>
              <w:spacing w:before="9"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检测机构从事工</w:t>
            </w:r>
          </w:p>
          <w:p w14:paraId="160165B6">
            <w:pPr>
              <w:pStyle w:val="7"/>
              <w:spacing w:before="24" w:line="212"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程检测活动的行</w:t>
            </w:r>
          </w:p>
          <w:p w14:paraId="54C6582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政检查</w:t>
            </w:r>
          </w:p>
        </w:tc>
        <w:tc>
          <w:tcPr>
            <w:tcW w:w="1759" w:type="dxa"/>
            <w:vAlign w:val="top"/>
          </w:tcPr>
          <w:p w14:paraId="380CC71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05697CE5">
            <w:pPr>
              <w:pStyle w:val="7"/>
              <w:ind w:firstLine="300" w:firstLineChars="200"/>
              <w:jc w:val="center"/>
              <w:rPr>
                <w:rFonts w:hint="eastAsia" w:asciiTheme="minorEastAsia" w:hAnsiTheme="minorEastAsia" w:eastAsiaTheme="minorEastAsia" w:cstheme="minorEastAsia"/>
                <w:sz w:val="15"/>
                <w:szCs w:val="15"/>
                <w:lang w:val="en-US" w:eastAsia="zh-CN"/>
              </w:rPr>
            </w:pPr>
          </w:p>
          <w:p w14:paraId="12C02A3D">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53449CB4">
            <w:pPr>
              <w:pStyle w:val="7"/>
              <w:ind w:firstLine="300" w:firstLineChars="200"/>
              <w:jc w:val="center"/>
              <w:rPr>
                <w:rFonts w:hint="eastAsia" w:asciiTheme="minorEastAsia" w:hAnsiTheme="minorEastAsia" w:eastAsiaTheme="minorEastAsia" w:cstheme="minorEastAsia"/>
                <w:sz w:val="15"/>
                <w:szCs w:val="15"/>
                <w:lang w:val="en-US" w:eastAsia="zh-CN"/>
              </w:rPr>
            </w:pPr>
          </w:p>
          <w:p w14:paraId="527C89E8">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5DD109FC">
            <w:pPr>
              <w:pStyle w:val="7"/>
              <w:ind w:firstLine="750" w:firstLineChars="500"/>
              <w:jc w:val="both"/>
              <w:rPr>
                <w:rFonts w:hint="eastAsia" w:asciiTheme="minorEastAsia" w:hAnsiTheme="minorEastAsia" w:eastAsiaTheme="minorEastAsia" w:cstheme="minorEastAsia"/>
                <w:sz w:val="15"/>
                <w:szCs w:val="15"/>
                <w:lang w:val="en-US" w:eastAsia="zh-CN"/>
              </w:rPr>
            </w:pPr>
          </w:p>
          <w:p w14:paraId="297C99A4">
            <w:pPr>
              <w:pStyle w:val="7"/>
              <w:ind w:firstLine="900" w:firstLineChars="6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12B21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45AC305">
            <w:pPr>
              <w:pStyle w:val="7"/>
              <w:jc w:val="center"/>
              <w:rPr>
                <w:rFonts w:hint="eastAsia" w:asciiTheme="minorEastAsia" w:hAnsiTheme="minorEastAsia" w:eastAsiaTheme="minorEastAsia" w:cstheme="minorEastAsia"/>
                <w:sz w:val="15"/>
                <w:szCs w:val="15"/>
              </w:rPr>
            </w:pPr>
          </w:p>
        </w:tc>
        <w:tc>
          <w:tcPr>
            <w:tcW w:w="2098" w:type="dxa"/>
            <w:vAlign w:val="top"/>
          </w:tcPr>
          <w:p w14:paraId="4B34E0B4">
            <w:pPr>
              <w:pStyle w:val="7"/>
              <w:jc w:val="center"/>
              <w:rPr>
                <w:rFonts w:hint="eastAsia" w:asciiTheme="minorEastAsia" w:hAnsiTheme="minorEastAsia" w:eastAsiaTheme="minorEastAsia" w:cstheme="minorEastAsia"/>
                <w:sz w:val="15"/>
                <w:szCs w:val="15"/>
                <w:lang w:val="en-US" w:eastAsia="zh-CN"/>
              </w:rPr>
            </w:pPr>
          </w:p>
          <w:p w14:paraId="4CA57972">
            <w:pPr>
              <w:pStyle w:val="7"/>
              <w:jc w:val="center"/>
              <w:rPr>
                <w:rFonts w:hint="eastAsia" w:asciiTheme="minorEastAsia" w:hAnsiTheme="minorEastAsia" w:eastAsiaTheme="minorEastAsia" w:cstheme="minorEastAsia"/>
                <w:sz w:val="15"/>
                <w:szCs w:val="15"/>
                <w:lang w:val="en-US" w:eastAsia="zh-CN"/>
              </w:rPr>
            </w:pPr>
          </w:p>
          <w:p w14:paraId="12123EFB">
            <w:pPr>
              <w:pStyle w:val="7"/>
              <w:jc w:val="center"/>
              <w:rPr>
                <w:rFonts w:hint="eastAsia" w:asciiTheme="minorEastAsia" w:hAnsiTheme="minorEastAsia" w:eastAsiaTheme="minorEastAsia" w:cstheme="minorEastAsia"/>
                <w:sz w:val="15"/>
                <w:szCs w:val="15"/>
                <w:lang w:val="en-US" w:eastAsia="zh-CN"/>
              </w:rPr>
            </w:pPr>
          </w:p>
          <w:p w14:paraId="2AA57FAA">
            <w:pPr>
              <w:pStyle w:val="7"/>
              <w:jc w:val="center"/>
              <w:rPr>
                <w:rFonts w:hint="eastAsia" w:asciiTheme="minorEastAsia" w:hAnsiTheme="minorEastAsia" w:eastAsiaTheme="minorEastAsia" w:cstheme="minorEastAsia"/>
                <w:sz w:val="15"/>
                <w:szCs w:val="15"/>
                <w:lang w:val="en-US" w:eastAsia="zh-CN"/>
              </w:rPr>
            </w:pPr>
          </w:p>
          <w:p w14:paraId="64BCA361">
            <w:pPr>
              <w:pStyle w:val="7"/>
              <w:jc w:val="center"/>
              <w:rPr>
                <w:rFonts w:hint="eastAsia" w:asciiTheme="minorEastAsia" w:hAnsiTheme="minorEastAsia" w:eastAsiaTheme="minorEastAsia" w:cstheme="minorEastAsia"/>
                <w:sz w:val="15"/>
                <w:szCs w:val="15"/>
                <w:lang w:val="en-US" w:eastAsia="zh-CN"/>
              </w:rPr>
            </w:pPr>
          </w:p>
          <w:p w14:paraId="3231C76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2C2DC82E">
            <w:pPr>
              <w:pStyle w:val="7"/>
              <w:spacing w:before="31"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《中华人民共和国安全生产法》第六十二条第一款、第六十五条第一款第(三)项：</w:t>
            </w:r>
          </w:p>
          <w:p w14:paraId="472AAB2F">
            <w:pPr>
              <w:pStyle w:val="7"/>
              <w:spacing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《建设工程安全生产管理条例》第四十条第二款、第四十三条第(四)项、第四十四条：</w:t>
            </w:r>
          </w:p>
          <w:p w14:paraId="491B8F9F">
            <w:pPr>
              <w:pStyle w:val="7"/>
              <w:spacing w:before="32" w:line="194"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《河北省建筑条例》第三十二条、第五十二条第(四)</w:t>
            </w:r>
            <w:r>
              <w:rPr>
                <w:rFonts w:hint="eastAsia" w:asciiTheme="minorEastAsia" w:hAnsiTheme="minorEastAsia" w:eastAsiaTheme="minorEastAsia" w:cstheme="minorEastAsia"/>
                <w:spacing w:val="-1"/>
                <w:sz w:val="15"/>
                <w:szCs w:val="15"/>
              </w:rPr>
              <w:t>项：</w:t>
            </w:r>
            <w:r>
              <w:rPr>
                <w:rFonts w:hint="eastAsia" w:asciiTheme="minorEastAsia" w:hAnsiTheme="minorEastAsia" w:eastAsiaTheme="minorEastAsia" w:cstheme="minorEastAsia"/>
                <w:sz w:val="15"/>
                <w:szCs w:val="15"/>
              </w:rPr>
              <w:t>《河北省建设工程安全生产监督管理规定》第四条、第五</w:t>
            </w:r>
            <w:r>
              <w:rPr>
                <w:rFonts w:hint="eastAsia" w:asciiTheme="minorEastAsia" w:hAnsiTheme="minorEastAsia" w:eastAsiaTheme="minorEastAsia" w:cstheme="minorEastAsia"/>
                <w:spacing w:val="-1"/>
                <w:sz w:val="15"/>
                <w:szCs w:val="15"/>
              </w:rPr>
              <w:t>条：</w:t>
            </w:r>
            <w:r>
              <w:rPr>
                <w:rFonts w:hint="eastAsia" w:asciiTheme="minorEastAsia" w:hAnsiTheme="minorEastAsia" w:eastAsiaTheme="minorEastAsia" w:cstheme="minorEastAsia"/>
                <w:sz w:val="15"/>
                <w:szCs w:val="15"/>
              </w:rPr>
              <w:t>《河北省民用建筑装饰装修安全管理若干规定</w:t>
            </w:r>
            <w:r>
              <w:rPr>
                <w:rFonts w:hint="eastAsia" w:asciiTheme="minorEastAsia" w:hAnsiTheme="minorEastAsia" w:eastAsiaTheme="minorEastAsia" w:cstheme="minorEastAsia"/>
                <w:spacing w:val="-1"/>
                <w:sz w:val="15"/>
                <w:szCs w:val="15"/>
              </w:rPr>
              <w:t>》第四条、第二十一条</w:t>
            </w:r>
          </w:p>
        </w:tc>
        <w:tc>
          <w:tcPr>
            <w:tcW w:w="1739" w:type="dxa"/>
            <w:vAlign w:val="top"/>
          </w:tcPr>
          <w:p w14:paraId="17DA9669">
            <w:pPr>
              <w:pStyle w:val="7"/>
              <w:spacing w:before="261"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对房屋建筑和市</w:t>
            </w:r>
          </w:p>
          <w:p w14:paraId="49A553A9">
            <w:pPr>
              <w:pStyle w:val="7"/>
              <w:spacing w:before="23" w:line="220"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政基础设施工程</w:t>
            </w:r>
          </w:p>
          <w:p w14:paraId="1289E73C">
            <w:pPr>
              <w:pStyle w:val="7"/>
              <w:spacing w:before="11" w:line="212"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安全生产的行政</w:t>
            </w:r>
          </w:p>
          <w:p w14:paraId="7FD2E2C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检查</w:t>
            </w:r>
          </w:p>
        </w:tc>
        <w:tc>
          <w:tcPr>
            <w:tcW w:w="1759" w:type="dxa"/>
            <w:vAlign w:val="top"/>
          </w:tcPr>
          <w:p w14:paraId="28E4007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614B5A36">
            <w:pPr>
              <w:pStyle w:val="7"/>
              <w:ind w:firstLine="300" w:firstLineChars="200"/>
              <w:jc w:val="center"/>
              <w:rPr>
                <w:rFonts w:hint="eastAsia" w:asciiTheme="minorEastAsia" w:hAnsiTheme="minorEastAsia" w:eastAsiaTheme="minorEastAsia" w:cstheme="minorEastAsia"/>
                <w:sz w:val="15"/>
                <w:szCs w:val="15"/>
                <w:lang w:val="en-US" w:eastAsia="zh-CN"/>
              </w:rPr>
            </w:pPr>
          </w:p>
          <w:p w14:paraId="7D5636F2">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44E4191D">
            <w:pPr>
              <w:pStyle w:val="7"/>
              <w:ind w:firstLine="300" w:firstLineChars="200"/>
              <w:jc w:val="center"/>
              <w:rPr>
                <w:rFonts w:hint="eastAsia" w:asciiTheme="minorEastAsia" w:hAnsiTheme="minorEastAsia" w:eastAsiaTheme="minorEastAsia" w:cstheme="minorEastAsia"/>
                <w:sz w:val="15"/>
                <w:szCs w:val="15"/>
                <w:lang w:val="en-US" w:eastAsia="zh-CN"/>
              </w:rPr>
            </w:pPr>
          </w:p>
          <w:p w14:paraId="49C5A6C0">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614ED2AA">
            <w:pPr>
              <w:pStyle w:val="7"/>
              <w:ind w:firstLine="750" w:firstLineChars="500"/>
              <w:jc w:val="center"/>
              <w:rPr>
                <w:rFonts w:hint="eastAsia" w:asciiTheme="minorEastAsia" w:hAnsiTheme="minorEastAsia" w:eastAsiaTheme="minorEastAsia" w:cstheme="minorEastAsia"/>
                <w:sz w:val="15"/>
                <w:szCs w:val="15"/>
                <w:lang w:val="en-US" w:eastAsia="zh-CN"/>
              </w:rPr>
            </w:pPr>
          </w:p>
          <w:p w14:paraId="23EB7EA9">
            <w:pPr>
              <w:pStyle w:val="7"/>
              <w:ind w:firstLine="900" w:firstLineChars="6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1ACC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3661A8F">
            <w:pPr>
              <w:pStyle w:val="7"/>
              <w:jc w:val="center"/>
              <w:rPr>
                <w:rFonts w:hint="eastAsia" w:asciiTheme="minorEastAsia" w:hAnsiTheme="minorEastAsia" w:eastAsiaTheme="minorEastAsia" w:cstheme="minorEastAsia"/>
                <w:sz w:val="15"/>
                <w:szCs w:val="15"/>
              </w:rPr>
            </w:pPr>
          </w:p>
        </w:tc>
        <w:tc>
          <w:tcPr>
            <w:tcW w:w="2098" w:type="dxa"/>
            <w:vAlign w:val="top"/>
          </w:tcPr>
          <w:p w14:paraId="3A0525A3">
            <w:pPr>
              <w:pStyle w:val="7"/>
              <w:jc w:val="center"/>
              <w:rPr>
                <w:rFonts w:hint="eastAsia" w:asciiTheme="minorEastAsia" w:hAnsiTheme="minorEastAsia" w:eastAsiaTheme="minorEastAsia" w:cstheme="minorEastAsia"/>
                <w:sz w:val="15"/>
                <w:szCs w:val="15"/>
                <w:lang w:val="en-US" w:eastAsia="zh-CN"/>
              </w:rPr>
            </w:pPr>
          </w:p>
          <w:p w14:paraId="22D5CF3D">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3263DBF1">
            <w:pPr>
              <w:pStyle w:val="7"/>
              <w:spacing w:before="233"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《中华人民共和国建筑法》第四十三条：《建设工程安全生产管理条例》第四十条第二款： </w:t>
            </w:r>
            <w:r>
              <w:rPr>
                <w:rFonts w:hint="eastAsia" w:asciiTheme="minorEastAsia" w:hAnsiTheme="minorEastAsia" w:eastAsiaTheme="minorEastAsia" w:cstheme="minorEastAsia"/>
                <w:spacing w:val="-1"/>
                <w:sz w:val="15"/>
                <w:szCs w:val="15"/>
              </w:rPr>
              <w:t>《建筑施工企业安全生产许可证管理规定》第三条</w:t>
            </w:r>
          </w:p>
        </w:tc>
        <w:tc>
          <w:tcPr>
            <w:tcW w:w="1739" w:type="dxa"/>
            <w:vAlign w:val="top"/>
          </w:tcPr>
          <w:p w14:paraId="21FFF5A2">
            <w:pPr>
              <w:pStyle w:val="7"/>
              <w:spacing w:before="253" w:line="220"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对建设工程施工</w:t>
            </w:r>
          </w:p>
          <w:p w14:paraId="2CD840A8">
            <w:pPr>
              <w:pStyle w:val="7"/>
              <w:spacing w:before="10" w:line="203"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企业安全生产条</w:t>
            </w:r>
          </w:p>
          <w:p w14:paraId="12B8148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件的行政检查</w:t>
            </w:r>
          </w:p>
        </w:tc>
        <w:tc>
          <w:tcPr>
            <w:tcW w:w="1759" w:type="dxa"/>
            <w:vAlign w:val="top"/>
          </w:tcPr>
          <w:p w14:paraId="43F5B49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0895321E">
            <w:pPr>
              <w:pStyle w:val="7"/>
              <w:ind w:firstLine="300" w:firstLineChars="200"/>
              <w:jc w:val="center"/>
              <w:rPr>
                <w:rFonts w:hint="eastAsia" w:asciiTheme="minorEastAsia" w:hAnsiTheme="minorEastAsia" w:eastAsiaTheme="minorEastAsia" w:cstheme="minorEastAsia"/>
                <w:sz w:val="15"/>
                <w:szCs w:val="15"/>
                <w:lang w:val="en-US" w:eastAsia="zh-CN"/>
              </w:rPr>
            </w:pPr>
          </w:p>
          <w:p w14:paraId="5112C98D">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7D0482D7">
            <w:pPr>
              <w:pStyle w:val="7"/>
              <w:ind w:firstLine="300" w:firstLineChars="200"/>
              <w:jc w:val="center"/>
              <w:rPr>
                <w:rFonts w:hint="eastAsia" w:asciiTheme="minorEastAsia" w:hAnsiTheme="minorEastAsia" w:eastAsiaTheme="minorEastAsia" w:cstheme="minorEastAsia"/>
                <w:sz w:val="15"/>
                <w:szCs w:val="15"/>
                <w:lang w:val="en-US" w:eastAsia="zh-CN"/>
              </w:rPr>
            </w:pPr>
          </w:p>
          <w:p w14:paraId="1AFBB08E">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6F773C50">
            <w:pPr>
              <w:pStyle w:val="7"/>
              <w:ind w:firstLine="750" w:firstLineChars="500"/>
              <w:jc w:val="center"/>
              <w:rPr>
                <w:rFonts w:hint="eastAsia" w:asciiTheme="minorEastAsia" w:hAnsiTheme="minorEastAsia" w:eastAsiaTheme="minorEastAsia" w:cstheme="minorEastAsia"/>
                <w:sz w:val="15"/>
                <w:szCs w:val="15"/>
                <w:lang w:val="en-US" w:eastAsia="zh-CN"/>
              </w:rPr>
            </w:pPr>
          </w:p>
          <w:p w14:paraId="7B760780">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18072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4099C46">
            <w:pPr>
              <w:pStyle w:val="7"/>
              <w:jc w:val="center"/>
              <w:rPr>
                <w:rFonts w:hint="eastAsia" w:asciiTheme="minorEastAsia" w:hAnsiTheme="minorEastAsia" w:eastAsiaTheme="minorEastAsia" w:cstheme="minorEastAsia"/>
                <w:sz w:val="15"/>
                <w:szCs w:val="15"/>
              </w:rPr>
            </w:pPr>
          </w:p>
        </w:tc>
        <w:tc>
          <w:tcPr>
            <w:tcW w:w="2098" w:type="dxa"/>
            <w:vAlign w:val="top"/>
          </w:tcPr>
          <w:p w14:paraId="4A4846E1">
            <w:pPr>
              <w:pStyle w:val="7"/>
              <w:jc w:val="center"/>
              <w:rPr>
                <w:rFonts w:hint="eastAsia" w:asciiTheme="minorEastAsia" w:hAnsiTheme="minorEastAsia" w:eastAsiaTheme="minorEastAsia" w:cstheme="minorEastAsia"/>
                <w:sz w:val="15"/>
                <w:szCs w:val="15"/>
                <w:lang w:val="en-US" w:eastAsia="zh-CN"/>
              </w:rPr>
            </w:pPr>
          </w:p>
          <w:p w14:paraId="0CF66B1D">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33A297A8">
            <w:pPr>
              <w:pStyle w:val="7"/>
              <w:spacing w:before="22"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lang w:eastAsia="zh-CN"/>
              </w:rPr>
              <w:t>《</w:t>
            </w:r>
            <w:r>
              <w:rPr>
                <w:rFonts w:hint="eastAsia" w:asciiTheme="minorEastAsia" w:hAnsiTheme="minorEastAsia" w:eastAsiaTheme="minorEastAsia" w:cstheme="minorEastAsia"/>
                <w:spacing w:val="1"/>
                <w:sz w:val="15"/>
                <w:szCs w:val="15"/>
                <w:lang w:val="en-US" w:eastAsia="zh-CN"/>
              </w:rPr>
              <w:t>中华人民共和国建筑法</w:t>
            </w:r>
            <w:r>
              <w:rPr>
                <w:rFonts w:hint="eastAsia" w:asciiTheme="minorEastAsia" w:hAnsiTheme="minorEastAsia" w:eastAsiaTheme="minorEastAsia" w:cstheme="minorEastAsia"/>
                <w:spacing w:val="1"/>
                <w:sz w:val="15"/>
                <w:szCs w:val="15"/>
                <w:lang w:eastAsia="zh-CN"/>
              </w:rPr>
              <w:t>》</w:t>
            </w:r>
            <w:r>
              <w:rPr>
                <w:rFonts w:hint="eastAsia" w:asciiTheme="minorEastAsia" w:hAnsiTheme="minorEastAsia" w:eastAsiaTheme="minorEastAsia" w:cstheme="minorEastAsia"/>
                <w:spacing w:val="1"/>
                <w:sz w:val="15"/>
                <w:szCs w:val="15"/>
                <w:lang w:val="en-US" w:eastAsia="zh-CN"/>
              </w:rPr>
              <w:t>第四十三条：</w:t>
            </w:r>
            <w:r>
              <w:rPr>
                <w:rFonts w:hint="eastAsia" w:asciiTheme="minorEastAsia" w:hAnsiTheme="minorEastAsia" w:eastAsiaTheme="minorEastAsia" w:cstheme="minorEastAsia"/>
                <w:spacing w:val="1"/>
                <w:sz w:val="15"/>
                <w:szCs w:val="15"/>
              </w:rPr>
              <w:t>《建设工程安全生产管理条例》第三十六条</w:t>
            </w:r>
            <w:r>
              <w:rPr>
                <w:rFonts w:hint="eastAsia" w:asciiTheme="minorEastAsia" w:hAnsiTheme="minorEastAsia" w:eastAsiaTheme="minorEastAsia" w:cstheme="minorEastAsia"/>
                <w:sz w:val="15"/>
                <w:szCs w:val="15"/>
              </w:rPr>
              <w:t xml:space="preserve">第一款：《建筑施工企业主要负责人、项目负责人和专职安全生产管理人员安全生产管理规定》第四 </w:t>
            </w:r>
            <w:r>
              <w:rPr>
                <w:rFonts w:hint="eastAsia" w:asciiTheme="minorEastAsia" w:hAnsiTheme="minorEastAsia" w:eastAsiaTheme="minorEastAsia" w:cstheme="minorEastAsia"/>
                <w:spacing w:val="-1"/>
                <w:sz w:val="15"/>
                <w:szCs w:val="15"/>
              </w:rPr>
              <w:t>条第二款、第二十三条</w:t>
            </w:r>
          </w:p>
        </w:tc>
        <w:tc>
          <w:tcPr>
            <w:tcW w:w="1739" w:type="dxa"/>
            <w:vAlign w:val="top"/>
          </w:tcPr>
          <w:p w14:paraId="018DD68E">
            <w:pPr>
              <w:pStyle w:val="7"/>
              <w:spacing w:before="125" w:line="221"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对施工企业主要</w:t>
            </w:r>
          </w:p>
          <w:p w14:paraId="48CF1ECE">
            <w:pPr>
              <w:pStyle w:val="7"/>
              <w:spacing w:before="9"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负责人、项目负</w:t>
            </w:r>
          </w:p>
          <w:p w14:paraId="1F1088FB">
            <w:pPr>
              <w:pStyle w:val="7"/>
              <w:spacing w:before="33" w:line="220"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责人和专职安全</w:t>
            </w:r>
          </w:p>
          <w:p w14:paraId="0A68E9F1">
            <w:pPr>
              <w:pStyle w:val="7"/>
              <w:spacing w:before="1"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生产管理人员资</w:t>
            </w:r>
          </w:p>
          <w:p w14:paraId="11D17D01">
            <w:pPr>
              <w:pStyle w:val="7"/>
              <w:spacing w:before="12"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格许可条件及活</w:t>
            </w:r>
          </w:p>
          <w:p w14:paraId="6FFB8B5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动的行政检查</w:t>
            </w:r>
          </w:p>
        </w:tc>
        <w:tc>
          <w:tcPr>
            <w:tcW w:w="1759" w:type="dxa"/>
            <w:vAlign w:val="top"/>
          </w:tcPr>
          <w:p w14:paraId="2BD4C7F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7C205BAC">
            <w:pPr>
              <w:pStyle w:val="7"/>
              <w:ind w:firstLine="300" w:firstLineChars="200"/>
              <w:jc w:val="center"/>
              <w:rPr>
                <w:rFonts w:hint="eastAsia" w:asciiTheme="minorEastAsia" w:hAnsiTheme="minorEastAsia" w:eastAsiaTheme="minorEastAsia" w:cstheme="minorEastAsia"/>
                <w:sz w:val="15"/>
                <w:szCs w:val="15"/>
                <w:lang w:val="en-US" w:eastAsia="zh-CN"/>
              </w:rPr>
            </w:pPr>
          </w:p>
          <w:p w14:paraId="15DFBC0F">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5F06AAA7">
            <w:pPr>
              <w:pStyle w:val="7"/>
              <w:ind w:firstLine="300" w:firstLineChars="200"/>
              <w:jc w:val="center"/>
              <w:rPr>
                <w:rFonts w:hint="eastAsia" w:asciiTheme="minorEastAsia" w:hAnsiTheme="minorEastAsia" w:eastAsiaTheme="minorEastAsia" w:cstheme="minorEastAsia"/>
                <w:sz w:val="15"/>
                <w:szCs w:val="15"/>
                <w:lang w:val="en-US" w:eastAsia="zh-CN"/>
              </w:rPr>
            </w:pPr>
          </w:p>
          <w:p w14:paraId="3A67211A">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311D9C86">
            <w:pPr>
              <w:pStyle w:val="7"/>
              <w:ind w:firstLine="750" w:firstLineChars="500"/>
              <w:jc w:val="center"/>
              <w:rPr>
                <w:rFonts w:hint="eastAsia" w:asciiTheme="minorEastAsia" w:hAnsiTheme="minorEastAsia" w:eastAsiaTheme="minorEastAsia" w:cstheme="minorEastAsia"/>
                <w:sz w:val="15"/>
                <w:szCs w:val="15"/>
                <w:lang w:val="en-US" w:eastAsia="zh-CN"/>
              </w:rPr>
            </w:pPr>
          </w:p>
          <w:p w14:paraId="609B1B43">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3FB2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0757EC7">
            <w:pPr>
              <w:pStyle w:val="7"/>
              <w:jc w:val="center"/>
              <w:rPr>
                <w:rFonts w:hint="eastAsia" w:asciiTheme="minorEastAsia" w:hAnsiTheme="minorEastAsia" w:eastAsiaTheme="minorEastAsia" w:cstheme="minorEastAsia"/>
                <w:sz w:val="15"/>
                <w:szCs w:val="15"/>
              </w:rPr>
            </w:pPr>
          </w:p>
        </w:tc>
        <w:tc>
          <w:tcPr>
            <w:tcW w:w="2098" w:type="dxa"/>
            <w:vAlign w:val="top"/>
          </w:tcPr>
          <w:p w14:paraId="7EED9F3C">
            <w:pPr>
              <w:pStyle w:val="7"/>
              <w:jc w:val="center"/>
              <w:rPr>
                <w:rFonts w:hint="eastAsia" w:asciiTheme="minorEastAsia" w:hAnsiTheme="minorEastAsia" w:eastAsiaTheme="minorEastAsia" w:cstheme="minorEastAsia"/>
                <w:sz w:val="15"/>
                <w:szCs w:val="15"/>
                <w:lang w:val="en-US" w:eastAsia="zh-CN"/>
              </w:rPr>
            </w:pPr>
          </w:p>
          <w:p w14:paraId="68F49DFC">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15657F5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《建筑施工特种作业人员管理规定》第二十七条</w:t>
            </w:r>
          </w:p>
        </w:tc>
        <w:tc>
          <w:tcPr>
            <w:tcW w:w="1739" w:type="dxa"/>
            <w:vAlign w:val="top"/>
          </w:tcPr>
          <w:p w14:paraId="4BEA4006">
            <w:pPr>
              <w:pStyle w:val="7"/>
              <w:spacing w:before="176"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对建筑施工特种</w:t>
            </w:r>
          </w:p>
          <w:p w14:paraId="08D339C7">
            <w:pPr>
              <w:pStyle w:val="7"/>
              <w:spacing w:before="32"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作业人员操作资</w:t>
            </w:r>
          </w:p>
          <w:p w14:paraId="6A81E6AC">
            <w:pPr>
              <w:pStyle w:val="7"/>
              <w:spacing w:before="12" w:line="219" w:lineRule="auto"/>
              <w:ind w:left="9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格许可及活动的</w:t>
            </w:r>
          </w:p>
          <w:p w14:paraId="1EA19A86">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行政检查</w:t>
            </w:r>
          </w:p>
        </w:tc>
        <w:tc>
          <w:tcPr>
            <w:tcW w:w="1759" w:type="dxa"/>
            <w:vAlign w:val="top"/>
          </w:tcPr>
          <w:p w14:paraId="73758350">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0B1ABC07">
            <w:pPr>
              <w:pStyle w:val="7"/>
              <w:ind w:firstLine="300" w:firstLineChars="200"/>
              <w:jc w:val="center"/>
              <w:rPr>
                <w:rFonts w:hint="eastAsia" w:asciiTheme="minorEastAsia" w:hAnsiTheme="minorEastAsia" w:eastAsiaTheme="minorEastAsia" w:cstheme="minorEastAsia"/>
                <w:sz w:val="15"/>
                <w:szCs w:val="15"/>
                <w:lang w:val="en-US" w:eastAsia="zh-CN"/>
              </w:rPr>
            </w:pPr>
          </w:p>
          <w:p w14:paraId="04BA00A3">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510335DD">
            <w:pPr>
              <w:pStyle w:val="7"/>
              <w:ind w:firstLine="300" w:firstLineChars="200"/>
              <w:jc w:val="center"/>
              <w:rPr>
                <w:rFonts w:hint="eastAsia" w:asciiTheme="minorEastAsia" w:hAnsiTheme="minorEastAsia" w:eastAsiaTheme="minorEastAsia" w:cstheme="minorEastAsia"/>
                <w:sz w:val="15"/>
                <w:szCs w:val="15"/>
                <w:lang w:val="en-US" w:eastAsia="zh-CN"/>
              </w:rPr>
            </w:pPr>
          </w:p>
          <w:p w14:paraId="58325225">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2B626991">
            <w:pPr>
              <w:pStyle w:val="7"/>
              <w:ind w:firstLine="750" w:firstLineChars="500"/>
              <w:jc w:val="center"/>
              <w:rPr>
                <w:rFonts w:hint="eastAsia" w:asciiTheme="minorEastAsia" w:hAnsiTheme="minorEastAsia" w:eastAsiaTheme="minorEastAsia" w:cstheme="minorEastAsia"/>
                <w:sz w:val="15"/>
                <w:szCs w:val="15"/>
                <w:lang w:val="en-US" w:eastAsia="zh-CN"/>
              </w:rPr>
            </w:pPr>
          </w:p>
          <w:p w14:paraId="52767AB2">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254AE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C2496E1">
            <w:pPr>
              <w:pStyle w:val="7"/>
              <w:jc w:val="center"/>
              <w:rPr>
                <w:rFonts w:hint="eastAsia" w:asciiTheme="minorEastAsia" w:hAnsiTheme="minorEastAsia" w:eastAsiaTheme="minorEastAsia" w:cstheme="minorEastAsia"/>
                <w:sz w:val="15"/>
                <w:szCs w:val="15"/>
              </w:rPr>
            </w:pPr>
          </w:p>
        </w:tc>
        <w:tc>
          <w:tcPr>
            <w:tcW w:w="2098" w:type="dxa"/>
            <w:vAlign w:val="top"/>
          </w:tcPr>
          <w:p w14:paraId="74537649">
            <w:pPr>
              <w:pStyle w:val="7"/>
              <w:jc w:val="center"/>
              <w:rPr>
                <w:rFonts w:hint="eastAsia" w:asciiTheme="minorEastAsia" w:hAnsiTheme="minorEastAsia" w:eastAsiaTheme="minorEastAsia" w:cstheme="minorEastAsia"/>
                <w:sz w:val="15"/>
                <w:szCs w:val="15"/>
                <w:lang w:val="en-US" w:eastAsia="zh-CN"/>
              </w:rPr>
            </w:pPr>
          </w:p>
          <w:p w14:paraId="2511BA20">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7E9E53E7">
            <w:pPr>
              <w:pStyle w:val="7"/>
              <w:spacing w:before="173"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《建设工程质量管理条例》第四条、第四十三条第三款、第四十七条、第四十八条：</w:t>
            </w:r>
            <w:r>
              <w:rPr>
                <w:rFonts w:hint="eastAsia" w:asciiTheme="minorEastAsia" w:hAnsiTheme="minorEastAsia" w:eastAsiaTheme="minorEastAsia" w:cstheme="minorEastAsia"/>
                <w:spacing w:val="1"/>
                <w:sz w:val="15"/>
                <w:szCs w:val="15"/>
              </w:rPr>
              <w:t>《河北省建筑条例》第三条、第四十条、第四</w:t>
            </w:r>
            <w:r>
              <w:rPr>
                <w:rFonts w:hint="eastAsia" w:asciiTheme="minorEastAsia" w:hAnsiTheme="minorEastAsia" w:eastAsiaTheme="minorEastAsia" w:cstheme="minorEastAsia"/>
                <w:sz w:val="15"/>
                <w:szCs w:val="15"/>
              </w:rPr>
              <w:t>十一条、第五十一条：</w:t>
            </w:r>
            <w:r>
              <w:rPr>
                <w:rFonts w:hint="eastAsia" w:asciiTheme="minorEastAsia" w:hAnsiTheme="minorEastAsia" w:eastAsiaTheme="minorEastAsia" w:cstheme="minorEastAsia"/>
                <w:spacing w:val="1"/>
                <w:sz w:val="15"/>
                <w:szCs w:val="15"/>
              </w:rPr>
              <w:t>建设工程抗震管理条例》第三十四条第一</w:t>
            </w:r>
            <w:r>
              <w:rPr>
                <w:rFonts w:hint="eastAsia" w:asciiTheme="minorEastAsia" w:hAnsiTheme="minorEastAsia" w:eastAsiaTheme="minorEastAsia" w:cstheme="minorEastAsia"/>
                <w:sz w:val="15"/>
                <w:szCs w:val="15"/>
              </w:rPr>
              <w:t>款：《房屋建筑和市政基础设施工程质量监督管理规定》第三</w:t>
            </w:r>
            <w:r>
              <w:rPr>
                <w:rFonts w:hint="eastAsia" w:asciiTheme="minorEastAsia" w:hAnsiTheme="minorEastAsia" w:eastAsiaTheme="minorEastAsia" w:cstheme="minorEastAsia"/>
                <w:spacing w:val="-1"/>
                <w:sz w:val="15"/>
                <w:szCs w:val="15"/>
              </w:rPr>
              <w:t>条：《房屋建筑工程质量保修办法》第五条第二款</w:t>
            </w:r>
          </w:p>
        </w:tc>
        <w:tc>
          <w:tcPr>
            <w:tcW w:w="1739" w:type="dxa"/>
            <w:vAlign w:val="top"/>
          </w:tcPr>
          <w:p w14:paraId="0D114AE8">
            <w:pPr>
              <w:pStyle w:val="7"/>
              <w:spacing w:before="173" w:line="220"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对建设工程质量</w:t>
            </w:r>
          </w:p>
          <w:p w14:paraId="182063CB">
            <w:pPr>
              <w:pStyle w:val="7"/>
              <w:spacing w:before="1" w:line="219"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各方责任主体履</w:t>
            </w:r>
          </w:p>
          <w:p w14:paraId="1B4E36D4">
            <w:pPr>
              <w:pStyle w:val="7"/>
              <w:spacing w:before="33" w:line="220"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行工程质量法定</w:t>
            </w:r>
          </w:p>
          <w:p w14:paraId="10AE2D8F">
            <w:pPr>
              <w:pStyle w:val="7"/>
              <w:spacing w:before="11" w:line="219"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义务情况的行政</w:t>
            </w:r>
          </w:p>
          <w:p w14:paraId="5618266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检查</w:t>
            </w:r>
          </w:p>
        </w:tc>
        <w:tc>
          <w:tcPr>
            <w:tcW w:w="1759" w:type="dxa"/>
            <w:vAlign w:val="top"/>
          </w:tcPr>
          <w:p w14:paraId="2487FD1B">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700582C9">
            <w:pPr>
              <w:pStyle w:val="7"/>
              <w:ind w:firstLine="300" w:firstLineChars="200"/>
              <w:jc w:val="center"/>
              <w:rPr>
                <w:rFonts w:hint="eastAsia" w:asciiTheme="minorEastAsia" w:hAnsiTheme="minorEastAsia" w:eastAsiaTheme="minorEastAsia" w:cstheme="minorEastAsia"/>
                <w:sz w:val="15"/>
                <w:szCs w:val="15"/>
                <w:lang w:val="en-US" w:eastAsia="zh-CN"/>
              </w:rPr>
            </w:pPr>
          </w:p>
          <w:p w14:paraId="6DDE86CE">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7507E888">
            <w:pPr>
              <w:pStyle w:val="7"/>
              <w:ind w:firstLine="300" w:firstLineChars="200"/>
              <w:jc w:val="center"/>
              <w:rPr>
                <w:rFonts w:hint="eastAsia" w:asciiTheme="minorEastAsia" w:hAnsiTheme="minorEastAsia" w:eastAsiaTheme="minorEastAsia" w:cstheme="minorEastAsia"/>
                <w:sz w:val="15"/>
                <w:szCs w:val="15"/>
                <w:lang w:val="en-US" w:eastAsia="zh-CN"/>
              </w:rPr>
            </w:pPr>
          </w:p>
          <w:p w14:paraId="1E4E8DAC">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62B288C4">
            <w:pPr>
              <w:pStyle w:val="7"/>
              <w:ind w:firstLine="750" w:firstLineChars="500"/>
              <w:jc w:val="center"/>
              <w:rPr>
                <w:rFonts w:hint="eastAsia" w:asciiTheme="minorEastAsia" w:hAnsiTheme="minorEastAsia" w:eastAsiaTheme="minorEastAsia" w:cstheme="minorEastAsia"/>
                <w:sz w:val="15"/>
                <w:szCs w:val="15"/>
                <w:lang w:val="en-US" w:eastAsia="zh-CN"/>
              </w:rPr>
            </w:pPr>
          </w:p>
          <w:p w14:paraId="617DF598">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2DF4C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09A3F38">
            <w:pPr>
              <w:pStyle w:val="7"/>
              <w:jc w:val="center"/>
              <w:rPr>
                <w:rFonts w:hint="eastAsia" w:asciiTheme="minorEastAsia" w:hAnsiTheme="minorEastAsia" w:eastAsiaTheme="minorEastAsia" w:cstheme="minorEastAsia"/>
                <w:sz w:val="15"/>
                <w:szCs w:val="15"/>
              </w:rPr>
            </w:pPr>
          </w:p>
        </w:tc>
        <w:tc>
          <w:tcPr>
            <w:tcW w:w="2098" w:type="dxa"/>
            <w:vAlign w:val="top"/>
          </w:tcPr>
          <w:p w14:paraId="36365087">
            <w:pPr>
              <w:pStyle w:val="7"/>
              <w:jc w:val="center"/>
              <w:rPr>
                <w:rFonts w:hint="eastAsia" w:asciiTheme="minorEastAsia" w:hAnsiTheme="minorEastAsia" w:eastAsiaTheme="minorEastAsia" w:cstheme="minorEastAsia"/>
                <w:sz w:val="15"/>
                <w:szCs w:val="15"/>
                <w:lang w:val="en-US" w:eastAsia="zh-CN"/>
              </w:rPr>
            </w:pPr>
          </w:p>
          <w:p w14:paraId="0ECE5C70">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7FC6117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《建设工程消防设计审查验收管理暂行规定》第三十八、三十九条</w:t>
            </w:r>
          </w:p>
        </w:tc>
        <w:tc>
          <w:tcPr>
            <w:tcW w:w="1739" w:type="dxa"/>
            <w:vAlign w:val="top"/>
          </w:tcPr>
          <w:p w14:paraId="04F7BE6B">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对建设工程消防</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监督检查</w:t>
            </w:r>
          </w:p>
        </w:tc>
        <w:tc>
          <w:tcPr>
            <w:tcW w:w="1759" w:type="dxa"/>
            <w:vAlign w:val="top"/>
          </w:tcPr>
          <w:p w14:paraId="50E91961">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0E2BEFCA">
            <w:pPr>
              <w:pStyle w:val="7"/>
              <w:ind w:firstLine="300" w:firstLineChars="200"/>
              <w:jc w:val="center"/>
              <w:rPr>
                <w:rFonts w:hint="eastAsia" w:asciiTheme="minorEastAsia" w:hAnsiTheme="minorEastAsia" w:eastAsiaTheme="minorEastAsia" w:cstheme="minorEastAsia"/>
                <w:sz w:val="15"/>
                <w:szCs w:val="15"/>
                <w:lang w:val="en-US" w:eastAsia="zh-CN"/>
              </w:rPr>
            </w:pPr>
          </w:p>
          <w:p w14:paraId="29EDB829">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26253551">
            <w:pPr>
              <w:pStyle w:val="7"/>
              <w:ind w:firstLine="300" w:firstLineChars="200"/>
              <w:jc w:val="center"/>
              <w:rPr>
                <w:rFonts w:hint="eastAsia" w:asciiTheme="minorEastAsia" w:hAnsiTheme="minorEastAsia" w:eastAsiaTheme="minorEastAsia" w:cstheme="minorEastAsia"/>
                <w:sz w:val="15"/>
                <w:szCs w:val="15"/>
                <w:lang w:val="en-US" w:eastAsia="zh-CN"/>
              </w:rPr>
            </w:pPr>
          </w:p>
          <w:p w14:paraId="21139345">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3A28FA4D">
            <w:pPr>
              <w:pStyle w:val="7"/>
              <w:ind w:firstLine="750" w:firstLineChars="500"/>
              <w:jc w:val="center"/>
              <w:rPr>
                <w:rFonts w:hint="eastAsia" w:asciiTheme="minorEastAsia" w:hAnsiTheme="minorEastAsia" w:eastAsiaTheme="minorEastAsia" w:cstheme="minorEastAsia"/>
                <w:sz w:val="15"/>
                <w:szCs w:val="15"/>
                <w:lang w:val="en-US" w:eastAsia="zh-CN"/>
              </w:rPr>
            </w:pPr>
          </w:p>
          <w:p w14:paraId="05D59CAD">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35B80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690F599">
            <w:pPr>
              <w:pStyle w:val="7"/>
              <w:jc w:val="center"/>
              <w:rPr>
                <w:rFonts w:hint="eastAsia" w:asciiTheme="minorEastAsia" w:hAnsiTheme="minorEastAsia" w:eastAsiaTheme="minorEastAsia" w:cstheme="minorEastAsia"/>
                <w:sz w:val="15"/>
                <w:szCs w:val="15"/>
              </w:rPr>
            </w:pPr>
          </w:p>
        </w:tc>
        <w:tc>
          <w:tcPr>
            <w:tcW w:w="2098" w:type="dxa"/>
            <w:vAlign w:val="top"/>
          </w:tcPr>
          <w:p w14:paraId="331B1397">
            <w:pPr>
              <w:pStyle w:val="7"/>
              <w:jc w:val="center"/>
              <w:rPr>
                <w:rFonts w:hint="eastAsia" w:asciiTheme="minorEastAsia" w:hAnsiTheme="minorEastAsia" w:eastAsiaTheme="minorEastAsia" w:cstheme="minorEastAsia"/>
                <w:sz w:val="15"/>
                <w:szCs w:val="15"/>
                <w:lang w:val="en-US" w:eastAsia="zh-CN"/>
              </w:rPr>
            </w:pPr>
          </w:p>
          <w:p w14:paraId="0BB9B99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32786163">
            <w:pPr>
              <w:pStyle w:val="7"/>
              <w:spacing w:before="111"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《中华人民共和国大气污染防治法》第二十九条；《河北省大气污染防治条例》第五条第(三)项；</w:t>
            </w:r>
            <w:r>
              <w:rPr>
                <w:rFonts w:hint="eastAsia" w:asciiTheme="minorEastAsia" w:hAnsiTheme="minorEastAsia" w:eastAsiaTheme="minorEastAsia" w:cstheme="minorEastAsia"/>
                <w:sz w:val="15"/>
                <w:szCs w:val="15"/>
              </w:rPr>
              <w:t>河北省扬尘污染防治办法》第五条第二款：</w:t>
            </w:r>
          </w:p>
          <w:p w14:paraId="7214B310">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《河北省人民代表大会常务委员会关于加强扬尘污染防治的决定》第</w:t>
            </w:r>
            <w:r>
              <w:rPr>
                <w:rFonts w:hint="eastAsia" w:asciiTheme="minorEastAsia" w:hAnsiTheme="minorEastAsia" w:eastAsiaTheme="minorEastAsia" w:cstheme="minorEastAsia"/>
                <w:spacing w:val="-1"/>
                <w:sz w:val="15"/>
                <w:szCs w:val="15"/>
              </w:rPr>
              <w:t>五条第二款、第二十一</w:t>
            </w:r>
          </w:p>
        </w:tc>
        <w:tc>
          <w:tcPr>
            <w:tcW w:w="1739" w:type="dxa"/>
            <w:vAlign w:val="top"/>
          </w:tcPr>
          <w:p w14:paraId="1F846865">
            <w:pPr>
              <w:pStyle w:val="7"/>
              <w:spacing w:before="65" w:line="220"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对建筑施工扬尘</w:t>
            </w:r>
          </w:p>
          <w:p w14:paraId="4F6ADBB3">
            <w:pPr>
              <w:pStyle w:val="7"/>
              <w:spacing w:before="21" w:line="220"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污染防治的行政</w:t>
            </w:r>
          </w:p>
          <w:p w14:paraId="742A63F6">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检查</w:t>
            </w:r>
          </w:p>
        </w:tc>
        <w:tc>
          <w:tcPr>
            <w:tcW w:w="1759" w:type="dxa"/>
            <w:vAlign w:val="top"/>
          </w:tcPr>
          <w:p w14:paraId="23B405A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2A01D2AB">
            <w:pPr>
              <w:pStyle w:val="7"/>
              <w:ind w:firstLine="300" w:firstLineChars="200"/>
              <w:jc w:val="center"/>
              <w:rPr>
                <w:rFonts w:hint="eastAsia" w:asciiTheme="minorEastAsia" w:hAnsiTheme="minorEastAsia" w:eastAsiaTheme="minorEastAsia" w:cstheme="minorEastAsia"/>
                <w:sz w:val="15"/>
                <w:szCs w:val="15"/>
                <w:lang w:val="en-US" w:eastAsia="zh-CN"/>
              </w:rPr>
            </w:pPr>
          </w:p>
          <w:p w14:paraId="31333610">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3594C68F">
            <w:pPr>
              <w:pStyle w:val="7"/>
              <w:ind w:firstLine="300" w:firstLineChars="200"/>
              <w:jc w:val="center"/>
              <w:rPr>
                <w:rFonts w:hint="eastAsia" w:asciiTheme="minorEastAsia" w:hAnsiTheme="minorEastAsia" w:eastAsiaTheme="minorEastAsia" w:cstheme="minorEastAsia"/>
                <w:sz w:val="15"/>
                <w:szCs w:val="15"/>
                <w:lang w:val="en-US" w:eastAsia="zh-CN"/>
              </w:rPr>
            </w:pPr>
          </w:p>
          <w:p w14:paraId="58873B70">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5C4BB6DB">
            <w:pPr>
              <w:pStyle w:val="7"/>
              <w:ind w:firstLine="750" w:firstLineChars="500"/>
              <w:jc w:val="center"/>
              <w:rPr>
                <w:rFonts w:hint="eastAsia" w:asciiTheme="minorEastAsia" w:hAnsiTheme="minorEastAsia" w:eastAsiaTheme="minorEastAsia" w:cstheme="minorEastAsia"/>
                <w:sz w:val="15"/>
                <w:szCs w:val="15"/>
                <w:lang w:val="en-US" w:eastAsia="zh-CN"/>
              </w:rPr>
            </w:pPr>
          </w:p>
          <w:p w14:paraId="76BBEA58">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3F100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97DBE08">
            <w:pPr>
              <w:pStyle w:val="7"/>
              <w:jc w:val="center"/>
              <w:rPr>
                <w:rFonts w:hint="eastAsia" w:asciiTheme="minorEastAsia" w:hAnsiTheme="minorEastAsia" w:eastAsiaTheme="minorEastAsia" w:cstheme="minorEastAsia"/>
                <w:sz w:val="15"/>
                <w:szCs w:val="15"/>
              </w:rPr>
            </w:pPr>
          </w:p>
        </w:tc>
        <w:tc>
          <w:tcPr>
            <w:tcW w:w="2098" w:type="dxa"/>
            <w:vAlign w:val="top"/>
          </w:tcPr>
          <w:p w14:paraId="1C028FD1">
            <w:pPr>
              <w:pStyle w:val="7"/>
              <w:jc w:val="center"/>
              <w:rPr>
                <w:rFonts w:hint="eastAsia" w:asciiTheme="minorEastAsia" w:hAnsiTheme="minorEastAsia" w:eastAsiaTheme="minorEastAsia" w:cstheme="minorEastAsia"/>
                <w:sz w:val="15"/>
                <w:szCs w:val="15"/>
                <w:lang w:val="en-US" w:eastAsia="zh-CN"/>
              </w:rPr>
            </w:pPr>
          </w:p>
          <w:p w14:paraId="64276916">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4076369A">
            <w:pPr>
              <w:pStyle w:val="7"/>
              <w:spacing w:before="283" w:line="219" w:lineRule="auto"/>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《中华人民共和国注册建筑师条例实施细则》第四条、第三十六</w:t>
            </w:r>
            <w:r>
              <w:rPr>
                <w:rFonts w:hint="eastAsia" w:asciiTheme="minorEastAsia" w:hAnsiTheme="minorEastAsia" w:eastAsiaTheme="minorEastAsia" w:cstheme="minorEastAsia"/>
                <w:spacing w:val="-1"/>
                <w:sz w:val="15"/>
                <w:szCs w:val="15"/>
              </w:rPr>
              <w:t>条：</w:t>
            </w:r>
            <w:r>
              <w:rPr>
                <w:rFonts w:hint="eastAsia" w:asciiTheme="minorEastAsia" w:hAnsiTheme="minorEastAsia" w:eastAsiaTheme="minorEastAsia" w:cstheme="minorEastAsia"/>
                <w:sz w:val="15"/>
                <w:szCs w:val="15"/>
              </w:rPr>
              <w:t>《注册建造师管理规定》第四条第二款</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注册监理工程师管理规定》第四条第二款：</w:t>
            </w:r>
          </w:p>
        </w:tc>
        <w:tc>
          <w:tcPr>
            <w:tcW w:w="1739" w:type="dxa"/>
            <w:vAlign w:val="top"/>
          </w:tcPr>
          <w:p w14:paraId="572CA4FA">
            <w:pPr>
              <w:pStyle w:val="7"/>
              <w:spacing w:before="293" w:line="219"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对建设类注册人</w:t>
            </w:r>
          </w:p>
          <w:p w14:paraId="46C8F36E">
            <w:pPr>
              <w:pStyle w:val="7"/>
              <w:spacing w:before="12" w:line="219"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员注册的行政检</w:t>
            </w:r>
          </w:p>
          <w:p w14:paraId="7D823B8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查</w:t>
            </w:r>
          </w:p>
        </w:tc>
        <w:tc>
          <w:tcPr>
            <w:tcW w:w="1759" w:type="dxa"/>
            <w:vAlign w:val="top"/>
          </w:tcPr>
          <w:p w14:paraId="1373A18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2329243F">
            <w:pPr>
              <w:pStyle w:val="7"/>
              <w:ind w:firstLine="300" w:firstLineChars="200"/>
              <w:jc w:val="center"/>
              <w:rPr>
                <w:rFonts w:hint="eastAsia" w:asciiTheme="minorEastAsia" w:hAnsiTheme="minorEastAsia" w:eastAsiaTheme="minorEastAsia" w:cstheme="minorEastAsia"/>
                <w:sz w:val="15"/>
                <w:szCs w:val="15"/>
                <w:lang w:val="en-US" w:eastAsia="zh-CN"/>
              </w:rPr>
            </w:pPr>
          </w:p>
          <w:p w14:paraId="1561617A">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4C24873C">
            <w:pPr>
              <w:pStyle w:val="7"/>
              <w:ind w:firstLine="300" w:firstLineChars="200"/>
              <w:jc w:val="center"/>
              <w:rPr>
                <w:rFonts w:hint="eastAsia" w:asciiTheme="minorEastAsia" w:hAnsiTheme="minorEastAsia" w:eastAsiaTheme="minorEastAsia" w:cstheme="minorEastAsia"/>
                <w:sz w:val="15"/>
                <w:szCs w:val="15"/>
                <w:lang w:val="en-US" w:eastAsia="zh-CN"/>
              </w:rPr>
            </w:pPr>
          </w:p>
          <w:p w14:paraId="370B9CBC">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3E9CA001">
            <w:pPr>
              <w:pStyle w:val="7"/>
              <w:ind w:firstLine="750" w:firstLineChars="500"/>
              <w:jc w:val="center"/>
              <w:rPr>
                <w:rFonts w:hint="eastAsia" w:asciiTheme="minorEastAsia" w:hAnsiTheme="minorEastAsia" w:eastAsiaTheme="minorEastAsia" w:cstheme="minorEastAsia"/>
                <w:sz w:val="15"/>
                <w:szCs w:val="15"/>
                <w:lang w:val="en-US" w:eastAsia="zh-CN"/>
              </w:rPr>
            </w:pPr>
          </w:p>
          <w:p w14:paraId="74D34C1D">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40A2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8836D6D">
            <w:pPr>
              <w:pStyle w:val="7"/>
              <w:jc w:val="center"/>
              <w:rPr>
                <w:rFonts w:hint="eastAsia" w:asciiTheme="minorEastAsia" w:hAnsiTheme="minorEastAsia" w:eastAsiaTheme="minorEastAsia" w:cstheme="minorEastAsia"/>
                <w:sz w:val="15"/>
                <w:szCs w:val="15"/>
              </w:rPr>
            </w:pPr>
          </w:p>
        </w:tc>
        <w:tc>
          <w:tcPr>
            <w:tcW w:w="2098" w:type="dxa"/>
            <w:vAlign w:val="top"/>
          </w:tcPr>
          <w:p w14:paraId="3124609E">
            <w:pPr>
              <w:pStyle w:val="7"/>
              <w:jc w:val="center"/>
              <w:rPr>
                <w:rFonts w:hint="eastAsia" w:asciiTheme="minorEastAsia" w:hAnsiTheme="minorEastAsia" w:eastAsiaTheme="minorEastAsia" w:cstheme="minorEastAsia"/>
                <w:sz w:val="15"/>
                <w:szCs w:val="15"/>
                <w:lang w:val="en-US" w:eastAsia="zh-CN"/>
              </w:rPr>
            </w:pPr>
          </w:p>
          <w:p w14:paraId="1695DA4C">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463B2FC3">
            <w:pPr>
              <w:pStyle w:val="7"/>
              <w:spacing w:before="65"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中华人民共和国防震减灾法》第七十六条：</w:t>
            </w:r>
            <w:r>
              <w:rPr>
                <w:rFonts w:hint="eastAsia" w:asciiTheme="minorEastAsia" w:hAnsiTheme="minorEastAsia" w:eastAsiaTheme="minorEastAsia" w:cstheme="minorEastAsia"/>
                <w:spacing w:val="1"/>
                <w:sz w:val="15"/>
                <w:szCs w:val="15"/>
              </w:rPr>
              <w:t>建设工程抗震管理条例》第三十四条第一</w:t>
            </w:r>
            <w:r>
              <w:rPr>
                <w:rFonts w:hint="eastAsia" w:asciiTheme="minorEastAsia" w:hAnsiTheme="minorEastAsia" w:eastAsiaTheme="minorEastAsia" w:cstheme="minorEastAsia"/>
                <w:sz w:val="15"/>
                <w:szCs w:val="15"/>
              </w:rPr>
              <w:t>款：</w:t>
            </w:r>
            <w:r>
              <w:rPr>
                <w:rFonts w:hint="eastAsia" w:asciiTheme="minorEastAsia" w:hAnsiTheme="minorEastAsia" w:eastAsiaTheme="minorEastAsia" w:cstheme="minorEastAsia"/>
                <w:spacing w:val="-1"/>
                <w:sz w:val="15"/>
                <w:szCs w:val="15"/>
              </w:rPr>
              <w:t>《房屋建筑工程抗震设防管理规定》第四条第二款、第二十条、第二十二条</w:t>
            </w:r>
          </w:p>
        </w:tc>
        <w:tc>
          <w:tcPr>
            <w:tcW w:w="1739" w:type="dxa"/>
            <w:vAlign w:val="top"/>
          </w:tcPr>
          <w:p w14:paraId="34367EAC">
            <w:pPr>
              <w:pStyle w:val="7"/>
              <w:spacing w:before="184" w:line="220"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对房屋建筑工程</w:t>
            </w:r>
          </w:p>
          <w:p w14:paraId="7D3275F5">
            <w:pPr>
              <w:pStyle w:val="7"/>
              <w:spacing w:before="11" w:line="219"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抗震设防强制性</w:t>
            </w:r>
          </w:p>
          <w:p w14:paraId="1321142D">
            <w:pPr>
              <w:pStyle w:val="7"/>
              <w:spacing w:before="12" w:line="219" w:lineRule="auto"/>
              <w:ind w:left="7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标准执行情况的</w:t>
            </w:r>
          </w:p>
          <w:p w14:paraId="6150484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行政检查</w:t>
            </w:r>
          </w:p>
        </w:tc>
        <w:tc>
          <w:tcPr>
            <w:tcW w:w="1759" w:type="dxa"/>
            <w:vAlign w:val="top"/>
          </w:tcPr>
          <w:p w14:paraId="74979450">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79F6D5DA">
            <w:pPr>
              <w:pStyle w:val="7"/>
              <w:ind w:firstLine="300" w:firstLineChars="200"/>
              <w:jc w:val="center"/>
              <w:rPr>
                <w:rFonts w:hint="eastAsia" w:asciiTheme="minorEastAsia" w:hAnsiTheme="minorEastAsia" w:eastAsiaTheme="minorEastAsia" w:cstheme="minorEastAsia"/>
                <w:sz w:val="15"/>
                <w:szCs w:val="15"/>
                <w:lang w:val="en-US" w:eastAsia="zh-CN"/>
              </w:rPr>
            </w:pPr>
          </w:p>
          <w:p w14:paraId="7ED13AE1">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538BCC84">
            <w:pPr>
              <w:pStyle w:val="7"/>
              <w:ind w:firstLine="300" w:firstLineChars="200"/>
              <w:jc w:val="center"/>
              <w:rPr>
                <w:rFonts w:hint="eastAsia" w:asciiTheme="minorEastAsia" w:hAnsiTheme="minorEastAsia" w:eastAsiaTheme="minorEastAsia" w:cstheme="minorEastAsia"/>
                <w:sz w:val="15"/>
                <w:szCs w:val="15"/>
                <w:lang w:val="en-US" w:eastAsia="zh-CN"/>
              </w:rPr>
            </w:pPr>
          </w:p>
          <w:p w14:paraId="76259C24">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736167B2">
            <w:pPr>
              <w:pStyle w:val="7"/>
              <w:ind w:firstLine="750" w:firstLineChars="500"/>
              <w:jc w:val="center"/>
              <w:rPr>
                <w:rFonts w:hint="eastAsia" w:asciiTheme="minorEastAsia" w:hAnsiTheme="minorEastAsia" w:eastAsiaTheme="minorEastAsia" w:cstheme="minorEastAsia"/>
                <w:sz w:val="15"/>
                <w:szCs w:val="15"/>
                <w:lang w:val="en-US" w:eastAsia="zh-CN"/>
              </w:rPr>
            </w:pPr>
          </w:p>
          <w:p w14:paraId="30E611FF">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2EA0E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CD2716F">
            <w:pPr>
              <w:pStyle w:val="7"/>
              <w:jc w:val="center"/>
              <w:rPr>
                <w:rFonts w:hint="eastAsia" w:asciiTheme="minorEastAsia" w:hAnsiTheme="minorEastAsia" w:eastAsiaTheme="minorEastAsia" w:cstheme="minorEastAsia"/>
                <w:sz w:val="15"/>
                <w:szCs w:val="15"/>
              </w:rPr>
            </w:pPr>
          </w:p>
        </w:tc>
        <w:tc>
          <w:tcPr>
            <w:tcW w:w="2098" w:type="dxa"/>
            <w:vAlign w:val="top"/>
          </w:tcPr>
          <w:p w14:paraId="2FBA631F">
            <w:pPr>
              <w:pStyle w:val="7"/>
              <w:jc w:val="center"/>
              <w:rPr>
                <w:rFonts w:hint="eastAsia" w:asciiTheme="minorEastAsia" w:hAnsiTheme="minorEastAsia" w:eastAsiaTheme="minorEastAsia" w:cstheme="minorEastAsia"/>
                <w:sz w:val="15"/>
                <w:szCs w:val="15"/>
                <w:lang w:val="en-US" w:eastAsia="zh-CN"/>
              </w:rPr>
            </w:pPr>
          </w:p>
          <w:p w14:paraId="689FF911">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732E6E2E">
            <w:pPr>
              <w:pStyle w:val="7"/>
              <w:spacing w:before="65"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《河北省民用建筑节能条例》第四条、第十</w:t>
            </w:r>
            <w:r>
              <w:rPr>
                <w:rFonts w:hint="eastAsia" w:asciiTheme="minorEastAsia" w:hAnsiTheme="minorEastAsia" w:eastAsiaTheme="minorEastAsia" w:cstheme="minorEastAsia"/>
                <w:sz w:val="15"/>
                <w:szCs w:val="15"/>
              </w:rPr>
              <w:t>一条：</w:t>
            </w:r>
            <w:r>
              <w:rPr>
                <w:rFonts w:hint="eastAsia" w:asciiTheme="minorEastAsia" w:hAnsiTheme="minorEastAsia" w:eastAsiaTheme="minorEastAsia" w:cstheme="minorEastAsia"/>
                <w:spacing w:val="-2"/>
                <w:sz w:val="15"/>
                <w:szCs w:val="15"/>
              </w:rPr>
              <w:t>《民用建筑节能管理规定》第三条</w:t>
            </w:r>
          </w:p>
        </w:tc>
        <w:tc>
          <w:tcPr>
            <w:tcW w:w="1739" w:type="dxa"/>
            <w:vAlign w:val="top"/>
          </w:tcPr>
          <w:p w14:paraId="028ABB23">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对民用建筑节能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的行政检查</w:t>
            </w:r>
          </w:p>
        </w:tc>
        <w:tc>
          <w:tcPr>
            <w:tcW w:w="1759" w:type="dxa"/>
            <w:vAlign w:val="top"/>
          </w:tcPr>
          <w:p w14:paraId="0C29C06C">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60981B9B">
            <w:pPr>
              <w:pStyle w:val="7"/>
              <w:ind w:firstLine="300" w:firstLineChars="200"/>
              <w:jc w:val="center"/>
              <w:rPr>
                <w:rFonts w:hint="eastAsia" w:asciiTheme="minorEastAsia" w:hAnsiTheme="minorEastAsia" w:eastAsiaTheme="minorEastAsia" w:cstheme="minorEastAsia"/>
                <w:sz w:val="15"/>
                <w:szCs w:val="15"/>
                <w:lang w:val="en-US" w:eastAsia="zh-CN"/>
              </w:rPr>
            </w:pPr>
          </w:p>
          <w:p w14:paraId="2A913125">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4BB4FEEA">
            <w:pPr>
              <w:pStyle w:val="7"/>
              <w:ind w:firstLine="300" w:firstLineChars="200"/>
              <w:jc w:val="center"/>
              <w:rPr>
                <w:rFonts w:hint="eastAsia" w:asciiTheme="minorEastAsia" w:hAnsiTheme="minorEastAsia" w:eastAsiaTheme="minorEastAsia" w:cstheme="minorEastAsia"/>
                <w:sz w:val="15"/>
                <w:szCs w:val="15"/>
                <w:lang w:val="en-US" w:eastAsia="zh-CN"/>
              </w:rPr>
            </w:pPr>
          </w:p>
          <w:p w14:paraId="7F7FAAC8">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730BC3D9">
            <w:pPr>
              <w:pStyle w:val="7"/>
              <w:ind w:firstLine="750" w:firstLineChars="500"/>
              <w:jc w:val="center"/>
              <w:rPr>
                <w:rFonts w:hint="eastAsia" w:asciiTheme="minorEastAsia" w:hAnsiTheme="minorEastAsia" w:eastAsiaTheme="minorEastAsia" w:cstheme="minorEastAsia"/>
                <w:sz w:val="15"/>
                <w:szCs w:val="15"/>
                <w:lang w:val="en-US" w:eastAsia="zh-CN"/>
              </w:rPr>
            </w:pPr>
          </w:p>
          <w:p w14:paraId="4F004A4B">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08B3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6BEB3AE">
            <w:pPr>
              <w:pStyle w:val="7"/>
              <w:jc w:val="center"/>
              <w:rPr>
                <w:rFonts w:hint="eastAsia" w:asciiTheme="minorEastAsia" w:hAnsiTheme="minorEastAsia" w:eastAsiaTheme="minorEastAsia" w:cstheme="minorEastAsia"/>
                <w:sz w:val="15"/>
                <w:szCs w:val="15"/>
              </w:rPr>
            </w:pPr>
          </w:p>
        </w:tc>
        <w:tc>
          <w:tcPr>
            <w:tcW w:w="2098" w:type="dxa"/>
            <w:vAlign w:val="top"/>
          </w:tcPr>
          <w:p w14:paraId="2AC5A816">
            <w:pPr>
              <w:pStyle w:val="7"/>
              <w:jc w:val="center"/>
              <w:rPr>
                <w:rFonts w:hint="eastAsia" w:asciiTheme="minorEastAsia" w:hAnsiTheme="minorEastAsia" w:eastAsiaTheme="minorEastAsia" w:cstheme="minorEastAsia"/>
                <w:sz w:val="15"/>
                <w:szCs w:val="15"/>
                <w:lang w:val="en-US" w:eastAsia="zh-CN"/>
              </w:rPr>
            </w:pPr>
          </w:p>
          <w:p w14:paraId="70F9052B">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7923F58B">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《河北省促进绿色建筑发展条例》第五条</w:t>
            </w:r>
          </w:p>
        </w:tc>
        <w:tc>
          <w:tcPr>
            <w:tcW w:w="1739" w:type="dxa"/>
            <w:vAlign w:val="top"/>
          </w:tcPr>
          <w:p w14:paraId="714AD83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对绿色建筑活动</w:t>
            </w:r>
            <w:r>
              <w:rPr>
                <w:rFonts w:hint="eastAsia" w:asciiTheme="minorEastAsia" w:hAnsiTheme="minorEastAsia" w:eastAsiaTheme="minorEastAsia" w:cstheme="minorEastAsia"/>
                <w:spacing w:val="5"/>
                <w:sz w:val="15"/>
                <w:szCs w:val="15"/>
              </w:rPr>
              <w:t xml:space="preserve"> </w:t>
            </w:r>
            <w:r>
              <w:rPr>
                <w:rFonts w:hint="eastAsia" w:asciiTheme="minorEastAsia" w:hAnsiTheme="minorEastAsia" w:eastAsiaTheme="minorEastAsia" w:cstheme="minorEastAsia"/>
                <w:spacing w:val="2"/>
                <w:sz w:val="15"/>
                <w:szCs w:val="15"/>
              </w:rPr>
              <w:t>的行政检查</w:t>
            </w:r>
          </w:p>
        </w:tc>
        <w:tc>
          <w:tcPr>
            <w:tcW w:w="1759" w:type="dxa"/>
            <w:vAlign w:val="top"/>
          </w:tcPr>
          <w:p w14:paraId="4896FDA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260F67FE">
            <w:pPr>
              <w:pStyle w:val="7"/>
              <w:ind w:firstLine="300" w:firstLineChars="200"/>
              <w:jc w:val="center"/>
              <w:rPr>
                <w:rFonts w:hint="eastAsia" w:asciiTheme="minorEastAsia" w:hAnsiTheme="minorEastAsia" w:eastAsiaTheme="minorEastAsia" w:cstheme="minorEastAsia"/>
                <w:sz w:val="15"/>
                <w:szCs w:val="15"/>
                <w:lang w:val="en-US" w:eastAsia="zh-CN"/>
              </w:rPr>
            </w:pPr>
          </w:p>
          <w:p w14:paraId="2958CFA9">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002BEF33">
            <w:pPr>
              <w:pStyle w:val="7"/>
              <w:ind w:firstLine="300" w:firstLineChars="200"/>
              <w:jc w:val="center"/>
              <w:rPr>
                <w:rFonts w:hint="eastAsia" w:asciiTheme="minorEastAsia" w:hAnsiTheme="minorEastAsia" w:eastAsiaTheme="minorEastAsia" w:cstheme="minorEastAsia"/>
                <w:sz w:val="15"/>
                <w:szCs w:val="15"/>
                <w:lang w:val="en-US" w:eastAsia="zh-CN"/>
              </w:rPr>
            </w:pPr>
          </w:p>
          <w:p w14:paraId="1369A1B2">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72DF1DCE">
            <w:pPr>
              <w:pStyle w:val="7"/>
              <w:ind w:firstLine="750" w:firstLineChars="500"/>
              <w:jc w:val="center"/>
              <w:rPr>
                <w:rFonts w:hint="eastAsia" w:asciiTheme="minorEastAsia" w:hAnsiTheme="minorEastAsia" w:eastAsiaTheme="minorEastAsia" w:cstheme="minorEastAsia"/>
                <w:sz w:val="15"/>
                <w:szCs w:val="15"/>
                <w:lang w:val="en-US" w:eastAsia="zh-CN"/>
              </w:rPr>
            </w:pPr>
          </w:p>
          <w:p w14:paraId="6AB0007A">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13AB6FED">
        <w:tblPrEx>
          <w:tblCellMar>
            <w:top w:w="0" w:type="dxa"/>
            <w:left w:w="0" w:type="dxa"/>
            <w:bottom w:w="0" w:type="dxa"/>
            <w:right w:w="0" w:type="dxa"/>
          </w:tblCellMar>
        </w:tblPrEx>
        <w:trPr>
          <w:trHeight w:val="933" w:hRule="atLeast"/>
        </w:trPr>
        <w:tc>
          <w:tcPr>
            <w:tcW w:w="834" w:type="dxa"/>
            <w:vAlign w:val="top"/>
          </w:tcPr>
          <w:p w14:paraId="5FF66BC1">
            <w:pPr>
              <w:pStyle w:val="7"/>
              <w:jc w:val="center"/>
              <w:rPr>
                <w:rFonts w:hint="eastAsia" w:asciiTheme="minorEastAsia" w:hAnsiTheme="minorEastAsia" w:eastAsiaTheme="minorEastAsia" w:cstheme="minorEastAsia"/>
                <w:sz w:val="15"/>
                <w:szCs w:val="15"/>
              </w:rPr>
            </w:pPr>
          </w:p>
        </w:tc>
        <w:tc>
          <w:tcPr>
            <w:tcW w:w="2098" w:type="dxa"/>
            <w:vAlign w:val="top"/>
          </w:tcPr>
          <w:p w14:paraId="71ACF0E9">
            <w:pPr>
              <w:pStyle w:val="7"/>
              <w:jc w:val="center"/>
              <w:rPr>
                <w:rFonts w:hint="eastAsia" w:asciiTheme="minorEastAsia" w:hAnsiTheme="minorEastAsia" w:eastAsiaTheme="minorEastAsia" w:cstheme="minorEastAsia"/>
                <w:sz w:val="15"/>
                <w:szCs w:val="15"/>
                <w:lang w:val="en-US" w:eastAsia="zh-CN"/>
              </w:rPr>
            </w:pPr>
          </w:p>
          <w:p w14:paraId="0E3C9A5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6F327B2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《河北省促进绿色建筑发展条例》第二十七条第二款</w:t>
            </w:r>
          </w:p>
        </w:tc>
        <w:tc>
          <w:tcPr>
            <w:tcW w:w="1739" w:type="dxa"/>
            <w:vAlign w:val="top"/>
          </w:tcPr>
          <w:p w14:paraId="5CADB7FB">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对装配式建筑的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行政检查</w:t>
            </w:r>
          </w:p>
        </w:tc>
        <w:tc>
          <w:tcPr>
            <w:tcW w:w="1759" w:type="dxa"/>
            <w:vAlign w:val="top"/>
          </w:tcPr>
          <w:p w14:paraId="5628D7B6">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6B58476F">
            <w:pPr>
              <w:pStyle w:val="7"/>
              <w:ind w:firstLine="300" w:firstLineChars="200"/>
              <w:jc w:val="center"/>
              <w:rPr>
                <w:rFonts w:hint="eastAsia" w:asciiTheme="minorEastAsia" w:hAnsiTheme="minorEastAsia" w:eastAsiaTheme="minorEastAsia" w:cstheme="minorEastAsia"/>
                <w:sz w:val="15"/>
                <w:szCs w:val="15"/>
                <w:lang w:val="en-US" w:eastAsia="zh-CN"/>
              </w:rPr>
            </w:pPr>
          </w:p>
          <w:p w14:paraId="1D0E6991">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7CA8836E">
            <w:pPr>
              <w:pStyle w:val="7"/>
              <w:ind w:firstLine="300" w:firstLineChars="200"/>
              <w:jc w:val="center"/>
              <w:rPr>
                <w:rFonts w:hint="eastAsia" w:asciiTheme="minorEastAsia" w:hAnsiTheme="minorEastAsia" w:eastAsiaTheme="minorEastAsia" w:cstheme="minorEastAsia"/>
                <w:sz w:val="15"/>
                <w:szCs w:val="15"/>
                <w:lang w:val="en-US" w:eastAsia="zh-CN"/>
              </w:rPr>
            </w:pPr>
          </w:p>
          <w:p w14:paraId="6300FC52">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0FB36084">
            <w:pPr>
              <w:pStyle w:val="7"/>
              <w:ind w:firstLine="750" w:firstLineChars="500"/>
              <w:jc w:val="center"/>
              <w:rPr>
                <w:rFonts w:hint="eastAsia" w:asciiTheme="minorEastAsia" w:hAnsiTheme="minorEastAsia" w:eastAsiaTheme="minorEastAsia" w:cstheme="minorEastAsia"/>
                <w:sz w:val="15"/>
                <w:szCs w:val="15"/>
                <w:lang w:val="en-US" w:eastAsia="zh-CN"/>
              </w:rPr>
            </w:pPr>
          </w:p>
          <w:p w14:paraId="29B2D68E">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4D195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DF711B1">
            <w:pPr>
              <w:pStyle w:val="7"/>
              <w:jc w:val="center"/>
              <w:rPr>
                <w:rFonts w:hint="eastAsia" w:asciiTheme="minorEastAsia" w:hAnsiTheme="minorEastAsia" w:eastAsiaTheme="minorEastAsia" w:cstheme="minorEastAsia"/>
                <w:sz w:val="15"/>
                <w:szCs w:val="15"/>
              </w:rPr>
            </w:pPr>
          </w:p>
        </w:tc>
        <w:tc>
          <w:tcPr>
            <w:tcW w:w="2098" w:type="dxa"/>
            <w:vAlign w:val="top"/>
          </w:tcPr>
          <w:p w14:paraId="1465B436">
            <w:pPr>
              <w:pStyle w:val="7"/>
              <w:jc w:val="center"/>
              <w:rPr>
                <w:rFonts w:hint="eastAsia" w:asciiTheme="minorEastAsia" w:hAnsiTheme="minorEastAsia" w:eastAsiaTheme="minorEastAsia" w:cstheme="minorEastAsia"/>
                <w:sz w:val="15"/>
                <w:szCs w:val="15"/>
                <w:lang w:val="en-US" w:eastAsia="zh-CN"/>
              </w:rPr>
            </w:pPr>
          </w:p>
          <w:p w14:paraId="6DA8271B">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45A19CB0">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《河北省建筑工程材料设备使用管理规定》第四条</w:t>
            </w:r>
          </w:p>
        </w:tc>
        <w:tc>
          <w:tcPr>
            <w:tcW w:w="1739" w:type="dxa"/>
            <w:vAlign w:val="top"/>
          </w:tcPr>
          <w:p w14:paraId="433A02D3">
            <w:pPr>
              <w:pStyle w:val="7"/>
              <w:spacing w:before="68" w:line="219"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对建筑工程材料</w:t>
            </w:r>
          </w:p>
          <w:p w14:paraId="1AAE9DE2">
            <w:pPr>
              <w:pStyle w:val="7"/>
              <w:spacing w:before="2" w:line="219"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设备使用的行政</w:t>
            </w:r>
          </w:p>
          <w:p w14:paraId="1DEAA0C9">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检查</w:t>
            </w:r>
          </w:p>
        </w:tc>
        <w:tc>
          <w:tcPr>
            <w:tcW w:w="1759" w:type="dxa"/>
            <w:vAlign w:val="top"/>
          </w:tcPr>
          <w:p w14:paraId="4672FAF1">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18EAFDEA">
            <w:pPr>
              <w:pStyle w:val="7"/>
              <w:ind w:firstLine="300" w:firstLineChars="200"/>
              <w:jc w:val="center"/>
              <w:rPr>
                <w:rFonts w:hint="eastAsia" w:asciiTheme="minorEastAsia" w:hAnsiTheme="minorEastAsia" w:eastAsiaTheme="minorEastAsia" w:cstheme="minorEastAsia"/>
                <w:sz w:val="15"/>
                <w:szCs w:val="15"/>
                <w:lang w:val="en-US" w:eastAsia="zh-CN"/>
              </w:rPr>
            </w:pPr>
          </w:p>
          <w:p w14:paraId="7D6A8992">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65BDA403">
            <w:pPr>
              <w:pStyle w:val="7"/>
              <w:ind w:firstLine="300" w:firstLineChars="200"/>
              <w:jc w:val="center"/>
              <w:rPr>
                <w:rFonts w:hint="eastAsia" w:asciiTheme="minorEastAsia" w:hAnsiTheme="minorEastAsia" w:eastAsiaTheme="minorEastAsia" w:cstheme="minorEastAsia"/>
                <w:sz w:val="15"/>
                <w:szCs w:val="15"/>
                <w:lang w:val="en-US" w:eastAsia="zh-CN"/>
              </w:rPr>
            </w:pPr>
          </w:p>
          <w:p w14:paraId="5A6C4886">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6562BDD3">
            <w:pPr>
              <w:pStyle w:val="7"/>
              <w:ind w:firstLine="750" w:firstLineChars="500"/>
              <w:jc w:val="center"/>
              <w:rPr>
                <w:rFonts w:hint="eastAsia" w:asciiTheme="minorEastAsia" w:hAnsiTheme="minorEastAsia" w:eastAsiaTheme="minorEastAsia" w:cstheme="minorEastAsia"/>
                <w:sz w:val="15"/>
                <w:szCs w:val="15"/>
                <w:lang w:val="en-US" w:eastAsia="zh-CN"/>
              </w:rPr>
            </w:pPr>
          </w:p>
          <w:p w14:paraId="0EBB602B">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791D8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2B8DA53">
            <w:pPr>
              <w:pStyle w:val="7"/>
              <w:jc w:val="center"/>
              <w:rPr>
                <w:rFonts w:hint="eastAsia" w:asciiTheme="minorEastAsia" w:hAnsiTheme="minorEastAsia" w:eastAsiaTheme="minorEastAsia" w:cstheme="minorEastAsia"/>
                <w:sz w:val="15"/>
                <w:szCs w:val="15"/>
              </w:rPr>
            </w:pPr>
          </w:p>
        </w:tc>
        <w:tc>
          <w:tcPr>
            <w:tcW w:w="2098" w:type="dxa"/>
            <w:vAlign w:val="top"/>
          </w:tcPr>
          <w:p w14:paraId="3C8D1D72">
            <w:pPr>
              <w:pStyle w:val="7"/>
              <w:jc w:val="center"/>
              <w:rPr>
                <w:rFonts w:hint="eastAsia" w:asciiTheme="minorEastAsia" w:hAnsiTheme="minorEastAsia" w:eastAsiaTheme="minorEastAsia" w:cstheme="minorEastAsia"/>
                <w:sz w:val="15"/>
                <w:szCs w:val="15"/>
                <w:lang w:val="en-US" w:eastAsia="zh-CN"/>
              </w:rPr>
            </w:pPr>
          </w:p>
          <w:p w14:paraId="7CCFFCFC">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354746F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《河北省房屋建筑和市政基础设施工程标准管理办法》第六条、第四十二条</w:t>
            </w:r>
          </w:p>
        </w:tc>
        <w:tc>
          <w:tcPr>
            <w:tcW w:w="1739" w:type="dxa"/>
            <w:vAlign w:val="top"/>
          </w:tcPr>
          <w:p w14:paraId="417C3FDD">
            <w:pPr>
              <w:pStyle w:val="7"/>
              <w:spacing w:before="69" w:line="220"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对工程建设标准</w:t>
            </w:r>
          </w:p>
          <w:p w14:paraId="366DB837">
            <w:pPr>
              <w:pStyle w:val="7"/>
              <w:spacing w:before="20" w:line="210"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实施情况的行政</w:t>
            </w:r>
          </w:p>
          <w:p w14:paraId="0A5AA023">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检查</w:t>
            </w:r>
          </w:p>
        </w:tc>
        <w:tc>
          <w:tcPr>
            <w:tcW w:w="1759" w:type="dxa"/>
            <w:vAlign w:val="top"/>
          </w:tcPr>
          <w:p w14:paraId="3A4D158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284101CD">
            <w:pPr>
              <w:pStyle w:val="7"/>
              <w:ind w:firstLine="300" w:firstLineChars="200"/>
              <w:jc w:val="center"/>
              <w:rPr>
                <w:rFonts w:hint="eastAsia" w:asciiTheme="minorEastAsia" w:hAnsiTheme="minorEastAsia" w:eastAsiaTheme="minorEastAsia" w:cstheme="minorEastAsia"/>
                <w:sz w:val="15"/>
                <w:szCs w:val="15"/>
                <w:lang w:val="en-US" w:eastAsia="zh-CN"/>
              </w:rPr>
            </w:pPr>
          </w:p>
          <w:p w14:paraId="0F825B99">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21491450">
            <w:pPr>
              <w:pStyle w:val="7"/>
              <w:ind w:firstLine="300" w:firstLineChars="200"/>
              <w:jc w:val="center"/>
              <w:rPr>
                <w:rFonts w:hint="eastAsia" w:asciiTheme="minorEastAsia" w:hAnsiTheme="minorEastAsia" w:eastAsiaTheme="minorEastAsia" w:cstheme="minorEastAsia"/>
                <w:sz w:val="15"/>
                <w:szCs w:val="15"/>
                <w:lang w:val="en-US" w:eastAsia="zh-CN"/>
              </w:rPr>
            </w:pPr>
          </w:p>
          <w:p w14:paraId="3D668489">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3586B25F">
            <w:pPr>
              <w:pStyle w:val="7"/>
              <w:ind w:firstLine="750" w:firstLineChars="500"/>
              <w:jc w:val="center"/>
              <w:rPr>
                <w:rFonts w:hint="eastAsia" w:asciiTheme="minorEastAsia" w:hAnsiTheme="minorEastAsia" w:eastAsiaTheme="minorEastAsia" w:cstheme="minorEastAsia"/>
                <w:sz w:val="15"/>
                <w:szCs w:val="15"/>
                <w:lang w:val="en-US" w:eastAsia="zh-CN"/>
              </w:rPr>
            </w:pPr>
          </w:p>
          <w:p w14:paraId="7C4C4AF4">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5015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B2EE64C">
            <w:pPr>
              <w:pStyle w:val="7"/>
              <w:jc w:val="center"/>
              <w:rPr>
                <w:rFonts w:hint="eastAsia" w:asciiTheme="minorEastAsia" w:hAnsiTheme="minorEastAsia" w:eastAsiaTheme="minorEastAsia" w:cstheme="minorEastAsia"/>
                <w:sz w:val="15"/>
                <w:szCs w:val="15"/>
              </w:rPr>
            </w:pPr>
          </w:p>
        </w:tc>
        <w:tc>
          <w:tcPr>
            <w:tcW w:w="2098" w:type="dxa"/>
            <w:vAlign w:val="top"/>
          </w:tcPr>
          <w:p w14:paraId="7A23BF2D">
            <w:pPr>
              <w:pStyle w:val="7"/>
              <w:jc w:val="center"/>
              <w:rPr>
                <w:rFonts w:hint="eastAsia" w:asciiTheme="minorEastAsia" w:hAnsiTheme="minorEastAsia" w:eastAsiaTheme="minorEastAsia" w:cstheme="minorEastAsia"/>
                <w:sz w:val="15"/>
                <w:szCs w:val="15"/>
                <w:lang w:val="en-US" w:eastAsia="zh-CN"/>
              </w:rPr>
            </w:pPr>
          </w:p>
          <w:p w14:paraId="249EA6F3">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28B121B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《物业管理条例》第五条</w:t>
            </w:r>
          </w:p>
        </w:tc>
        <w:tc>
          <w:tcPr>
            <w:tcW w:w="1739" w:type="dxa"/>
            <w:vAlign w:val="top"/>
          </w:tcPr>
          <w:p w14:paraId="4C5F10FA">
            <w:pPr>
              <w:pStyle w:val="7"/>
              <w:spacing w:before="173" w:line="219"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对物业服务企业</w:t>
            </w:r>
          </w:p>
          <w:p w14:paraId="7F623F35">
            <w:pPr>
              <w:pStyle w:val="7"/>
              <w:spacing w:before="1" w:line="219"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经营行为的行政</w:t>
            </w:r>
          </w:p>
          <w:p w14:paraId="656E60D3">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检查</w:t>
            </w:r>
          </w:p>
        </w:tc>
        <w:tc>
          <w:tcPr>
            <w:tcW w:w="1759" w:type="dxa"/>
            <w:vAlign w:val="top"/>
          </w:tcPr>
          <w:p w14:paraId="57FF2EAC">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57F0423E">
            <w:pPr>
              <w:pStyle w:val="7"/>
              <w:ind w:firstLine="300" w:firstLineChars="200"/>
              <w:jc w:val="center"/>
              <w:rPr>
                <w:rFonts w:hint="eastAsia" w:asciiTheme="minorEastAsia" w:hAnsiTheme="minorEastAsia" w:eastAsiaTheme="minorEastAsia" w:cstheme="minorEastAsia"/>
                <w:sz w:val="15"/>
                <w:szCs w:val="15"/>
                <w:lang w:val="en-US" w:eastAsia="zh-CN"/>
              </w:rPr>
            </w:pPr>
          </w:p>
          <w:p w14:paraId="5465F916">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1B86444A">
            <w:pPr>
              <w:pStyle w:val="7"/>
              <w:ind w:firstLine="300" w:firstLineChars="200"/>
              <w:jc w:val="center"/>
              <w:rPr>
                <w:rFonts w:hint="eastAsia" w:asciiTheme="minorEastAsia" w:hAnsiTheme="minorEastAsia" w:eastAsiaTheme="minorEastAsia" w:cstheme="minorEastAsia"/>
                <w:sz w:val="15"/>
                <w:szCs w:val="15"/>
                <w:lang w:val="en-US" w:eastAsia="zh-CN"/>
              </w:rPr>
            </w:pPr>
          </w:p>
          <w:p w14:paraId="086ADD83">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075FA689">
            <w:pPr>
              <w:pStyle w:val="7"/>
              <w:ind w:firstLine="750" w:firstLineChars="500"/>
              <w:jc w:val="center"/>
              <w:rPr>
                <w:rFonts w:hint="eastAsia" w:asciiTheme="minorEastAsia" w:hAnsiTheme="minorEastAsia" w:eastAsiaTheme="minorEastAsia" w:cstheme="minorEastAsia"/>
                <w:sz w:val="15"/>
                <w:szCs w:val="15"/>
                <w:lang w:val="en-US" w:eastAsia="zh-CN"/>
              </w:rPr>
            </w:pPr>
          </w:p>
          <w:p w14:paraId="4FD4F88D">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7772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49DAF4F">
            <w:pPr>
              <w:pStyle w:val="7"/>
              <w:jc w:val="center"/>
              <w:rPr>
                <w:rFonts w:hint="eastAsia" w:asciiTheme="minorEastAsia" w:hAnsiTheme="minorEastAsia" w:eastAsiaTheme="minorEastAsia" w:cstheme="minorEastAsia"/>
                <w:sz w:val="15"/>
                <w:szCs w:val="15"/>
              </w:rPr>
            </w:pPr>
          </w:p>
        </w:tc>
        <w:tc>
          <w:tcPr>
            <w:tcW w:w="2098" w:type="dxa"/>
            <w:vAlign w:val="top"/>
          </w:tcPr>
          <w:p w14:paraId="4632AAB3">
            <w:pPr>
              <w:pStyle w:val="7"/>
              <w:jc w:val="center"/>
              <w:rPr>
                <w:rFonts w:hint="eastAsia" w:asciiTheme="minorEastAsia" w:hAnsiTheme="minorEastAsia" w:eastAsiaTheme="minorEastAsia" w:cstheme="minorEastAsia"/>
                <w:sz w:val="15"/>
                <w:szCs w:val="15"/>
                <w:lang w:val="en-US" w:eastAsia="zh-CN"/>
              </w:rPr>
            </w:pPr>
          </w:p>
          <w:p w14:paraId="551DD09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2F79A3C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《工程造价咨询企业管理办法》第二十七条</w:t>
            </w:r>
          </w:p>
        </w:tc>
        <w:tc>
          <w:tcPr>
            <w:tcW w:w="1739" w:type="dxa"/>
            <w:vAlign w:val="top"/>
          </w:tcPr>
          <w:p w14:paraId="7DDA8F02">
            <w:pPr>
              <w:pStyle w:val="7"/>
              <w:spacing w:before="69" w:line="218"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对工程造价咨询</w:t>
            </w:r>
          </w:p>
          <w:p w14:paraId="53F3B79F">
            <w:pPr>
              <w:pStyle w:val="7"/>
              <w:spacing w:before="14" w:line="219"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业务活动的行政</w:t>
            </w:r>
          </w:p>
          <w:p w14:paraId="12F39A4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检查</w:t>
            </w:r>
          </w:p>
        </w:tc>
        <w:tc>
          <w:tcPr>
            <w:tcW w:w="1759" w:type="dxa"/>
            <w:vAlign w:val="top"/>
          </w:tcPr>
          <w:p w14:paraId="2D0A6F2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7660A598">
            <w:pPr>
              <w:pStyle w:val="7"/>
              <w:ind w:firstLine="300" w:firstLineChars="200"/>
              <w:jc w:val="center"/>
              <w:rPr>
                <w:rFonts w:hint="eastAsia" w:asciiTheme="minorEastAsia" w:hAnsiTheme="minorEastAsia" w:eastAsiaTheme="minorEastAsia" w:cstheme="minorEastAsia"/>
                <w:sz w:val="15"/>
                <w:szCs w:val="15"/>
                <w:lang w:val="en-US" w:eastAsia="zh-CN"/>
              </w:rPr>
            </w:pPr>
          </w:p>
          <w:p w14:paraId="7BACFB70">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004DD886">
            <w:pPr>
              <w:pStyle w:val="7"/>
              <w:ind w:firstLine="300" w:firstLineChars="200"/>
              <w:jc w:val="center"/>
              <w:rPr>
                <w:rFonts w:hint="eastAsia" w:asciiTheme="minorEastAsia" w:hAnsiTheme="minorEastAsia" w:eastAsiaTheme="minorEastAsia" w:cstheme="minorEastAsia"/>
                <w:sz w:val="15"/>
                <w:szCs w:val="15"/>
                <w:lang w:val="en-US" w:eastAsia="zh-CN"/>
              </w:rPr>
            </w:pPr>
          </w:p>
          <w:p w14:paraId="331BBCF1">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3FD2A36C">
            <w:pPr>
              <w:pStyle w:val="7"/>
              <w:ind w:firstLine="750" w:firstLineChars="500"/>
              <w:jc w:val="center"/>
              <w:rPr>
                <w:rFonts w:hint="eastAsia" w:asciiTheme="minorEastAsia" w:hAnsiTheme="minorEastAsia" w:eastAsiaTheme="minorEastAsia" w:cstheme="minorEastAsia"/>
                <w:sz w:val="15"/>
                <w:szCs w:val="15"/>
                <w:lang w:val="en-US" w:eastAsia="zh-CN"/>
              </w:rPr>
            </w:pPr>
          </w:p>
          <w:p w14:paraId="580D1F70">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6B96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C79437A">
            <w:pPr>
              <w:pStyle w:val="7"/>
              <w:jc w:val="center"/>
              <w:rPr>
                <w:rFonts w:hint="eastAsia" w:asciiTheme="minorEastAsia" w:hAnsiTheme="minorEastAsia" w:eastAsiaTheme="minorEastAsia" w:cstheme="minorEastAsia"/>
                <w:sz w:val="15"/>
                <w:szCs w:val="15"/>
              </w:rPr>
            </w:pPr>
          </w:p>
        </w:tc>
        <w:tc>
          <w:tcPr>
            <w:tcW w:w="2098" w:type="dxa"/>
            <w:vAlign w:val="top"/>
          </w:tcPr>
          <w:p w14:paraId="3762601A">
            <w:pPr>
              <w:pStyle w:val="7"/>
              <w:jc w:val="center"/>
              <w:rPr>
                <w:rFonts w:hint="eastAsia" w:asciiTheme="minorEastAsia" w:hAnsiTheme="minorEastAsia" w:eastAsiaTheme="minorEastAsia" w:cstheme="minorEastAsia"/>
                <w:sz w:val="15"/>
                <w:szCs w:val="15"/>
                <w:lang w:val="en-US" w:eastAsia="zh-CN"/>
              </w:rPr>
            </w:pPr>
          </w:p>
          <w:p w14:paraId="69E565F9">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海港区住房和城乡建设局</w:t>
            </w:r>
          </w:p>
        </w:tc>
        <w:tc>
          <w:tcPr>
            <w:tcW w:w="2328" w:type="dxa"/>
            <w:vAlign w:val="top"/>
          </w:tcPr>
          <w:p w14:paraId="7BF7687D">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《中华人民共和国招标投标法》第七条：</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z w:val="15"/>
                <w:szCs w:val="15"/>
              </w:rPr>
              <w:t>《河北省建筑条例》第三条、第五十一条</w:t>
            </w:r>
          </w:p>
        </w:tc>
        <w:tc>
          <w:tcPr>
            <w:tcW w:w="1739" w:type="dxa"/>
            <w:vAlign w:val="top"/>
          </w:tcPr>
          <w:p w14:paraId="3D0ED8AF">
            <w:pPr>
              <w:pStyle w:val="7"/>
              <w:spacing w:before="68" w:line="211"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对建筑市场各方</w:t>
            </w:r>
          </w:p>
          <w:p w14:paraId="45A28356">
            <w:pPr>
              <w:pStyle w:val="7"/>
              <w:spacing w:before="1" w:line="210" w:lineRule="auto"/>
              <w:ind w:left="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主体招投标等行</w:t>
            </w:r>
          </w:p>
          <w:p w14:paraId="0B28F27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为的行政检查</w:t>
            </w:r>
          </w:p>
        </w:tc>
        <w:tc>
          <w:tcPr>
            <w:tcW w:w="1759" w:type="dxa"/>
            <w:vAlign w:val="top"/>
          </w:tcPr>
          <w:p w14:paraId="4F302475">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管辖</w:t>
            </w:r>
            <w:r>
              <w:rPr>
                <w:rFonts w:hint="eastAsia" w:asciiTheme="minorEastAsia" w:hAnsiTheme="minorEastAsia" w:eastAsiaTheme="minorEastAsia" w:cstheme="minorEastAsia"/>
                <w:spacing w:val="9"/>
                <w:sz w:val="15"/>
                <w:szCs w:val="15"/>
              </w:rPr>
              <w:t>范围</w:t>
            </w:r>
            <w:r>
              <w:rPr>
                <w:rFonts w:hint="eastAsia" w:asciiTheme="minorEastAsia" w:hAnsiTheme="minorEastAsia" w:eastAsiaTheme="minorEastAsia" w:cstheme="minorEastAsia"/>
                <w:spacing w:val="5"/>
                <w:sz w:val="15"/>
                <w:szCs w:val="15"/>
              </w:rPr>
              <w:t>内工</w:t>
            </w:r>
            <w:r>
              <w:rPr>
                <w:rFonts w:hint="eastAsia" w:asciiTheme="minorEastAsia" w:hAnsiTheme="minorEastAsia" w:eastAsiaTheme="minorEastAsia" w:cstheme="minorEastAsia"/>
                <w:spacing w:val="-4"/>
                <w:sz w:val="15"/>
                <w:szCs w:val="15"/>
              </w:rPr>
              <w:t>程</w:t>
            </w:r>
            <w:r>
              <w:rPr>
                <w:rFonts w:hint="eastAsia" w:asciiTheme="minorEastAsia" w:hAnsiTheme="minorEastAsia" w:eastAsiaTheme="minorEastAsia" w:cstheme="minorEastAsia"/>
                <w:spacing w:val="-4"/>
                <w:sz w:val="15"/>
                <w:szCs w:val="15"/>
                <w:lang w:val="en-US" w:eastAsia="zh-CN"/>
              </w:rPr>
              <w:t>建设项目</w:t>
            </w:r>
          </w:p>
        </w:tc>
        <w:tc>
          <w:tcPr>
            <w:tcW w:w="1329" w:type="dxa"/>
            <w:vAlign w:val="top"/>
          </w:tcPr>
          <w:p w14:paraId="7CAD4C7B">
            <w:pPr>
              <w:pStyle w:val="7"/>
              <w:ind w:firstLine="300" w:firstLineChars="200"/>
              <w:jc w:val="center"/>
              <w:rPr>
                <w:rFonts w:hint="eastAsia" w:asciiTheme="minorEastAsia" w:hAnsiTheme="minorEastAsia" w:eastAsiaTheme="minorEastAsia" w:cstheme="minorEastAsia"/>
                <w:sz w:val="15"/>
                <w:szCs w:val="15"/>
                <w:lang w:val="en-US" w:eastAsia="zh-CN"/>
              </w:rPr>
            </w:pPr>
          </w:p>
          <w:p w14:paraId="5A87E244">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p>
        </w:tc>
        <w:tc>
          <w:tcPr>
            <w:tcW w:w="1539" w:type="dxa"/>
            <w:vAlign w:val="top"/>
          </w:tcPr>
          <w:p w14:paraId="3EFEB356">
            <w:pPr>
              <w:pStyle w:val="7"/>
              <w:ind w:firstLine="300" w:firstLineChars="200"/>
              <w:jc w:val="center"/>
              <w:rPr>
                <w:rFonts w:hint="eastAsia" w:asciiTheme="minorEastAsia" w:hAnsiTheme="minorEastAsia" w:eastAsiaTheme="minorEastAsia" w:cstheme="minorEastAsia"/>
                <w:sz w:val="15"/>
                <w:szCs w:val="15"/>
                <w:lang w:val="en-US" w:eastAsia="zh-CN"/>
              </w:rPr>
            </w:pPr>
          </w:p>
          <w:p w14:paraId="1FC5CBFE">
            <w:pPr>
              <w:pStyle w:val="7"/>
              <w:ind w:firstLine="300" w:firstLineChars="2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实地</w:t>
            </w:r>
          </w:p>
        </w:tc>
        <w:tc>
          <w:tcPr>
            <w:tcW w:w="2343" w:type="dxa"/>
            <w:vAlign w:val="top"/>
          </w:tcPr>
          <w:p w14:paraId="7EDC599D">
            <w:pPr>
              <w:pStyle w:val="7"/>
              <w:ind w:firstLine="750" w:firstLineChars="500"/>
              <w:jc w:val="center"/>
              <w:rPr>
                <w:rFonts w:hint="eastAsia" w:asciiTheme="minorEastAsia" w:hAnsiTheme="minorEastAsia" w:eastAsiaTheme="minorEastAsia" w:cstheme="minorEastAsia"/>
                <w:sz w:val="15"/>
                <w:szCs w:val="15"/>
                <w:lang w:val="en-US" w:eastAsia="zh-CN"/>
              </w:rPr>
            </w:pPr>
          </w:p>
          <w:p w14:paraId="6DE448DC">
            <w:pPr>
              <w:pStyle w:val="7"/>
              <w:ind w:firstLine="750" w:firstLineChars="5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否</w:t>
            </w:r>
          </w:p>
        </w:tc>
      </w:tr>
      <w:tr w14:paraId="60D74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BC4AA1A">
            <w:pPr>
              <w:pStyle w:val="7"/>
              <w:jc w:val="center"/>
              <w:rPr>
                <w:rFonts w:hint="eastAsia" w:asciiTheme="minorEastAsia" w:hAnsiTheme="minorEastAsia" w:eastAsiaTheme="minorEastAsia" w:cstheme="minorEastAsia"/>
                <w:sz w:val="15"/>
                <w:szCs w:val="15"/>
              </w:rPr>
            </w:pPr>
          </w:p>
        </w:tc>
        <w:tc>
          <w:tcPr>
            <w:tcW w:w="2098" w:type="dxa"/>
            <w:vAlign w:val="top"/>
          </w:tcPr>
          <w:p w14:paraId="22D71DD2">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海港区民政局</w:t>
            </w:r>
          </w:p>
        </w:tc>
        <w:tc>
          <w:tcPr>
            <w:tcW w:w="2328" w:type="dxa"/>
            <w:vAlign w:val="top"/>
          </w:tcPr>
          <w:p w14:paraId="62F6D85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养老机构管理办法》第十条：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14:paraId="58FCC39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养老机构管理办法》第三十六条：民政部门应当加强对养老机构服务和运营的监督检查，发现违反本办法规定的，及时依法予以处理并向社会公布。民政部门在监督检查中发现养老机构存在应当由其他部门查处的违法违规行为的，及时通报有关部门处理。</w:t>
            </w:r>
          </w:p>
          <w:p w14:paraId="110913A3">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3.《养老机构行政检查办法》第四条：已经备案的养老机构，由办理备案的民政部门实施行政检查。未备案的养老机构，由服务场所所在地的县级人民政府民政部门实施行政检查。</w:t>
            </w:r>
          </w:p>
        </w:tc>
        <w:tc>
          <w:tcPr>
            <w:tcW w:w="1739" w:type="dxa"/>
            <w:vAlign w:val="top"/>
          </w:tcPr>
          <w:p w14:paraId="73EE8407">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对养老机构服务和运营进行行政检查</w:t>
            </w:r>
          </w:p>
        </w:tc>
        <w:tc>
          <w:tcPr>
            <w:tcW w:w="1759" w:type="dxa"/>
            <w:vAlign w:val="top"/>
          </w:tcPr>
          <w:p w14:paraId="5CF8932E">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辖区内已备案养老机构</w:t>
            </w:r>
          </w:p>
        </w:tc>
        <w:tc>
          <w:tcPr>
            <w:tcW w:w="1329" w:type="dxa"/>
            <w:vAlign w:val="top"/>
          </w:tcPr>
          <w:p w14:paraId="723C26E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每季度三次</w:t>
            </w:r>
          </w:p>
        </w:tc>
        <w:tc>
          <w:tcPr>
            <w:tcW w:w="1539" w:type="dxa"/>
            <w:vAlign w:val="top"/>
          </w:tcPr>
          <w:p w14:paraId="0A93762A">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现场检查</w:t>
            </w:r>
          </w:p>
        </w:tc>
        <w:tc>
          <w:tcPr>
            <w:tcW w:w="2343" w:type="dxa"/>
            <w:vAlign w:val="top"/>
          </w:tcPr>
          <w:p w14:paraId="2E592E44">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是</w:t>
            </w:r>
          </w:p>
        </w:tc>
      </w:tr>
      <w:tr w14:paraId="2CDB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3023C36">
            <w:pPr>
              <w:pStyle w:val="7"/>
              <w:jc w:val="center"/>
              <w:rPr>
                <w:rFonts w:hint="eastAsia" w:asciiTheme="minorEastAsia" w:hAnsiTheme="minorEastAsia" w:eastAsiaTheme="minorEastAsia" w:cstheme="minorEastAsia"/>
                <w:sz w:val="15"/>
                <w:szCs w:val="15"/>
              </w:rPr>
            </w:pPr>
          </w:p>
        </w:tc>
        <w:tc>
          <w:tcPr>
            <w:tcW w:w="2098" w:type="dxa"/>
            <w:vAlign w:val="top"/>
          </w:tcPr>
          <w:p w14:paraId="23694B4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海港区民政局</w:t>
            </w:r>
          </w:p>
        </w:tc>
        <w:tc>
          <w:tcPr>
            <w:tcW w:w="2328" w:type="dxa"/>
            <w:vAlign w:val="top"/>
          </w:tcPr>
          <w:p w14:paraId="1579E67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《河北省殡葬管理办法》第四条：各级民政部门是殡葬管理的主管部门，负责殡葬管理的监督、检查工作。各级殡葬管理机构在同级民政部门的领导下，负责殡葬管理的日常工作。</w:t>
            </w:r>
          </w:p>
        </w:tc>
        <w:tc>
          <w:tcPr>
            <w:tcW w:w="1739" w:type="dxa"/>
            <w:vAlign w:val="top"/>
          </w:tcPr>
          <w:p w14:paraId="02197BD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对殡葬服务机构服务和经营进行行政检查</w:t>
            </w:r>
          </w:p>
        </w:tc>
        <w:tc>
          <w:tcPr>
            <w:tcW w:w="1759" w:type="dxa"/>
            <w:vAlign w:val="top"/>
          </w:tcPr>
          <w:p w14:paraId="369B7B91">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望海陵园</w:t>
            </w:r>
          </w:p>
        </w:tc>
        <w:tc>
          <w:tcPr>
            <w:tcW w:w="1329" w:type="dxa"/>
            <w:vAlign w:val="top"/>
          </w:tcPr>
          <w:p w14:paraId="4558B988">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每季度一次</w:t>
            </w:r>
          </w:p>
        </w:tc>
        <w:tc>
          <w:tcPr>
            <w:tcW w:w="1539" w:type="dxa"/>
            <w:vAlign w:val="top"/>
          </w:tcPr>
          <w:p w14:paraId="4705A5E9">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现场检查</w:t>
            </w:r>
          </w:p>
        </w:tc>
        <w:tc>
          <w:tcPr>
            <w:tcW w:w="2343" w:type="dxa"/>
            <w:vAlign w:val="top"/>
          </w:tcPr>
          <w:p w14:paraId="7CA3896B">
            <w:pPr>
              <w:pStyle w:val="7"/>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是</w:t>
            </w:r>
          </w:p>
        </w:tc>
      </w:tr>
      <w:tr w14:paraId="79E54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247EEE8">
            <w:pPr>
              <w:pStyle w:val="7"/>
              <w:jc w:val="center"/>
              <w:rPr>
                <w:rFonts w:hint="eastAsia" w:asciiTheme="minorEastAsia" w:hAnsiTheme="minorEastAsia" w:eastAsiaTheme="minorEastAsia" w:cstheme="minorEastAsia"/>
                <w:sz w:val="15"/>
                <w:szCs w:val="15"/>
              </w:rPr>
            </w:pPr>
          </w:p>
        </w:tc>
        <w:tc>
          <w:tcPr>
            <w:tcW w:w="2098" w:type="dxa"/>
            <w:vAlign w:val="top"/>
          </w:tcPr>
          <w:p w14:paraId="0860E9D6">
            <w:pPr>
              <w:spacing w:line="316" w:lineRule="auto"/>
              <w:jc w:val="center"/>
              <w:rPr>
                <w:rFonts w:hint="eastAsia" w:asciiTheme="minorEastAsia" w:hAnsiTheme="minorEastAsia" w:eastAsiaTheme="minorEastAsia" w:cstheme="minorEastAsia"/>
                <w:sz w:val="15"/>
                <w:szCs w:val="15"/>
              </w:rPr>
            </w:pPr>
          </w:p>
          <w:p w14:paraId="687C0CD3">
            <w:pPr>
              <w:spacing w:line="316" w:lineRule="auto"/>
              <w:jc w:val="center"/>
              <w:rPr>
                <w:rFonts w:hint="eastAsia" w:asciiTheme="minorEastAsia" w:hAnsiTheme="minorEastAsia" w:eastAsiaTheme="minorEastAsia" w:cstheme="minorEastAsia"/>
                <w:sz w:val="15"/>
                <w:szCs w:val="15"/>
              </w:rPr>
            </w:pPr>
          </w:p>
          <w:p w14:paraId="4500B3EE">
            <w:pPr>
              <w:pStyle w:val="7"/>
              <w:spacing w:before="68" w:line="219" w:lineRule="auto"/>
              <w:ind w:left="400"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区商务局</w:t>
            </w:r>
          </w:p>
        </w:tc>
        <w:tc>
          <w:tcPr>
            <w:tcW w:w="2328" w:type="dxa"/>
            <w:vAlign w:val="top"/>
          </w:tcPr>
          <w:p w14:paraId="59B0D7B5">
            <w:pPr>
              <w:pStyle w:val="7"/>
              <w:spacing w:before="44"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《汽车销售管理办</w:t>
            </w:r>
            <w:r>
              <w:rPr>
                <w:rFonts w:hint="eastAsia" w:asciiTheme="minorEastAsia" w:hAnsiTheme="minorEastAsia" w:eastAsiaTheme="minorEastAsia" w:cstheme="minorEastAsia"/>
                <w:spacing w:val="1"/>
                <w:sz w:val="15"/>
                <w:szCs w:val="15"/>
              </w:rPr>
              <w:t>法》、《商品现货市场交易特别规定(试行)》、《餐</w:t>
            </w:r>
          </w:p>
          <w:p w14:paraId="7E83D7A3">
            <w:pPr>
              <w:pStyle w:val="7"/>
              <w:spacing w:before="21" w:line="219" w:lineRule="auto"/>
              <w:ind w:left="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饮业经营管理办法</w:t>
            </w:r>
            <w:r>
              <w:rPr>
                <w:rFonts w:hint="eastAsia" w:asciiTheme="minorEastAsia" w:hAnsiTheme="minorEastAsia" w:eastAsiaTheme="minorEastAsia" w:cstheme="minorEastAsia"/>
                <w:sz w:val="15"/>
                <w:szCs w:val="15"/>
              </w:rPr>
              <w:t>(试行</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w:t>
            </w:r>
          </w:p>
        </w:tc>
        <w:tc>
          <w:tcPr>
            <w:tcW w:w="1739" w:type="dxa"/>
            <w:vAlign w:val="top"/>
          </w:tcPr>
          <w:p w14:paraId="4F786949">
            <w:pPr>
              <w:pStyle w:val="7"/>
              <w:spacing w:before="44" w:line="219" w:lineRule="auto"/>
              <w:ind w:left="4"/>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商务部门：汽车</w:t>
            </w:r>
            <w:r>
              <w:rPr>
                <w:rFonts w:hint="eastAsia" w:asciiTheme="minorEastAsia" w:hAnsiTheme="minorEastAsia" w:eastAsiaTheme="minorEastAsia" w:cstheme="minorEastAsia"/>
                <w:spacing w:val="20"/>
                <w:sz w:val="15"/>
                <w:szCs w:val="15"/>
              </w:rPr>
              <w:t>销售管理；</w:t>
            </w:r>
            <w:r>
              <w:rPr>
                <w:rFonts w:hint="eastAsia" w:asciiTheme="minorEastAsia" w:hAnsiTheme="minorEastAsia" w:eastAsiaTheme="minorEastAsia" w:cstheme="minorEastAsia"/>
                <w:spacing w:val="1"/>
                <w:sz w:val="15"/>
                <w:szCs w:val="15"/>
              </w:rPr>
              <w:t>餐饮业管理；商</w:t>
            </w:r>
            <w:r>
              <w:rPr>
                <w:rFonts w:hint="eastAsia" w:asciiTheme="minorEastAsia" w:hAnsiTheme="minorEastAsia" w:eastAsiaTheme="minorEastAsia" w:cstheme="minorEastAsia"/>
                <w:spacing w:val="2"/>
                <w:sz w:val="15"/>
                <w:szCs w:val="15"/>
              </w:rPr>
              <w:t>品现货市场</w:t>
            </w:r>
            <w:r>
              <w:rPr>
                <w:rFonts w:hint="eastAsia" w:asciiTheme="minorEastAsia" w:hAnsiTheme="minorEastAsia" w:eastAsiaTheme="minorEastAsia" w:cstheme="minorEastAsia"/>
                <w:spacing w:val="-9"/>
                <w:sz w:val="15"/>
                <w:szCs w:val="15"/>
              </w:rPr>
              <w:t>交 易</w:t>
            </w:r>
            <w:r>
              <w:rPr>
                <w:rFonts w:hint="eastAsia" w:asciiTheme="minorEastAsia" w:hAnsiTheme="minorEastAsia" w:eastAsiaTheme="minorEastAsia" w:cstheme="minorEastAsia"/>
                <w:spacing w:val="-21"/>
                <w:sz w:val="15"/>
                <w:szCs w:val="15"/>
              </w:rPr>
              <w:t xml:space="preserve"> </w:t>
            </w:r>
            <w:r>
              <w:rPr>
                <w:rFonts w:hint="eastAsia" w:asciiTheme="minorEastAsia" w:hAnsiTheme="minorEastAsia" w:eastAsiaTheme="minorEastAsia" w:cstheme="minorEastAsia"/>
                <w:spacing w:val="-9"/>
                <w:sz w:val="15"/>
                <w:szCs w:val="15"/>
              </w:rPr>
              <w:t>；</w:t>
            </w:r>
          </w:p>
        </w:tc>
        <w:tc>
          <w:tcPr>
            <w:tcW w:w="1759" w:type="dxa"/>
            <w:vAlign w:val="top"/>
          </w:tcPr>
          <w:p w14:paraId="423D2FA8">
            <w:pPr>
              <w:pStyle w:val="7"/>
              <w:spacing w:before="173" w:line="219" w:lineRule="auto"/>
              <w:ind w:left="5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商品现货市场</w:t>
            </w:r>
            <w:r>
              <w:rPr>
                <w:rFonts w:hint="eastAsia" w:asciiTheme="minorEastAsia" w:hAnsiTheme="minorEastAsia" w:eastAsiaTheme="minorEastAsia" w:cstheme="minorEastAsia"/>
                <w:spacing w:val="1"/>
                <w:sz w:val="15"/>
                <w:szCs w:val="15"/>
              </w:rPr>
              <w:t>交易企业、餐</w:t>
            </w:r>
            <w:r>
              <w:rPr>
                <w:rFonts w:hint="eastAsia" w:asciiTheme="minorEastAsia" w:hAnsiTheme="minorEastAsia" w:eastAsiaTheme="minorEastAsia" w:cstheme="minorEastAsia"/>
                <w:spacing w:val="-2"/>
                <w:sz w:val="15"/>
                <w:szCs w:val="15"/>
              </w:rPr>
              <w:t>饮企业、汽车销售企业</w:t>
            </w:r>
          </w:p>
        </w:tc>
        <w:tc>
          <w:tcPr>
            <w:tcW w:w="1329" w:type="dxa"/>
            <w:vAlign w:val="top"/>
          </w:tcPr>
          <w:p w14:paraId="773BAB5B">
            <w:pPr>
              <w:pStyle w:val="7"/>
              <w:spacing w:before="45" w:line="221"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结合企</w:t>
            </w:r>
            <w:r>
              <w:rPr>
                <w:rFonts w:hint="eastAsia" w:asciiTheme="minorEastAsia" w:hAnsiTheme="minorEastAsia" w:eastAsiaTheme="minorEastAsia" w:cstheme="minorEastAsia"/>
                <w:spacing w:val="8"/>
                <w:sz w:val="15"/>
                <w:szCs w:val="15"/>
              </w:rPr>
              <w:t>业信用</w:t>
            </w:r>
          </w:p>
          <w:p w14:paraId="4C456651">
            <w:pPr>
              <w:pStyle w:val="7"/>
              <w:spacing w:before="20"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风险等</w:t>
            </w:r>
            <w:r>
              <w:rPr>
                <w:rFonts w:hint="eastAsia" w:asciiTheme="minorEastAsia" w:hAnsiTheme="minorEastAsia" w:eastAsiaTheme="minorEastAsia" w:cstheme="minorEastAsia"/>
                <w:spacing w:val="3"/>
                <w:sz w:val="15"/>
                <w:szCs w:val="15"/>
              </w:rPr>
              <w:t>级，不低</w:t>
            </w:r>
            <w:r>
              <w:rPr>
                <w:rFonts w:hint="eastAsia" w:asciiTheme="minorEastAsia" w:hAnsiTheme="minorEastAsia" w:eastAsiaTheme="minorEastAsia" w:cstheme="minorEastAsia"/>
                <w:spacing w:val="-3"/>
                <w:sz w:val="15"/>
                <w:szCs w:val="15"/>
              </w:rPr>
              <w:t>于3%</w:t>
            </w:r>
          </w:p>
        </w:tc>
        <w:tc>
          <w:tcPr>
            <w:tcW w:w="1539" w:type="dxa"/>
            <w:vAlign w:val="top"/>
          </w:tcPr>
          <w:p w14:paraId="49CBE87C">
            <w:pPr>
              <w:spacing w:line="315" w:lineRule="auto"/>
              <w:jc w:val="center"/>
              <w:rPr>
                <w:rFonts w:hint="eastAsia" w:asciiTheme="minorEastAsia" w:hAnsiTheme="minorEastAsia" w:eastAsiaTheme="minorEastAsia" w:cstheme="minorEastAsia"/>
                <w:sz w:val="15"/>
                <w:szCs w:val="15"/>
              </w:rPr>
            </w:pPr>
          </w:p>
          <w:p w14:paraId="151E3D4C">
            <w:pPr>
              <w:spacing w:line="315" w:lineRule="auto"/>
              <w:jc w:val="center"/>
              <w:rPr>
                <w:rFonts w:hint="eastAsia" w:asciiTheme="minorEastAsia" w:hAnsiTheme="minorEastAsia" w:eastAsiaTheme="minorEastAsia" w:cstheme="minorEastAsia"/>
                <w:sz w:val="15"/>
                <w:szCs w:val="15"/>
              </w:rPr>
            </w:pPr>
          </w:p>
          <w:p w14:paraId="086F99BB">
            <w:pPr>
              <w:pStyle w:val="7"/>
              <w:spacing w:before="69" w:line="219" w:lineRule="auto"/>
              <w:ind w:left="87"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双随机抽查</w:t>
            </w:r>
          </w:p>
        </w:tc>
        <w:tc>
          <w:tcPr>
            <w:tcW w:w="2343" w:type="dxa"/>
            <w:vAlign w:val="top"/>
          </w:tcPr>
          <w:p w14:paraId="3B266E62">
            <w:pPr>
              <w:spacing w:line="318" w:lineRule="auto"/>
              <w:jc w:val="center"/>
              <w:rPr>
                <w:rFonts w:hint="eastAsia" w:asciiTheme="minorEastAsia" w:hAnsiTheme="minorEastAsia" w:eastAsiaTheme="minorEastAsia" w:cstheme="minorEastAsia"/>
                <w:sz w:val="15"/>
                <w:szCs w:val="15"/>
              </w:rPr>
            </w:pPr>
          </w:p>
          <w:p w14:paraId="3DA5109E">
            <w:pPr>
              <w:spacing w:line="318" w:lineRule="auto"/>
              <w:jc w:val="center"/>
              <w:rPr>
                <w:rFonts w:hint="eastAsia" w:asciiTheme="minorEastAsia" w:hAnsiTheme="minorEastAsia" w:eastAsiaTheme="minorEastAsia" w:cstheme="minorEastAsia"/>
                <w:sz w:val="15"/>
                <w:szCs w:val="15"/>
              </w:rPr>
            </w:pPr>
          </w:p>
          <w:p w14:paraId="2FAE116E">
            <w:pPr>
              <w:pStyle w:val="7"/>
              <w:spacing w:before="68" w:line="223" w:lineRule="auto"/>
              <w:ind w:left="738"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0279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7A7747C">
            <w:pPr>
              <w:pStyle w:val="7"/>
              <w:jc w:val="center"/>
              <w:rPr>
                <w:rFonts w:hint="eastAsia" w:asciiTheme="minorEastAsia" w:hAnsiTheme="minorEastAsia" w:eastAsiaTheme="minorEastAsia" w:cstheme="minorEastAsia"/>
                <w:sz w:val="15"/>
                <w:szCs w:val="15"/>
              </w:rPr>
            </w:pPr>
          </w:p>
        </w:tc>
        <w:tc>
          <w:tcPr>
            <w:tcW w:w="2098" w:type="dxa"/>
            <w:vAlign w:val="top"/>
          </w:tcPr>
          <w:p w14:paraId="1B8D319B">
            <w:pPr>
              <w:spacing w:line="260" w:lineRule="auto"/>
              <w:jc w:val="center"/>
              <w:rPr>
                <w:rFonts w:hint="eastAsia" w:asciiTheme="minorEastAsia" w:hAnsiTheme="minorEastAsia" w:eastAsiaTheme="minorEastAsia" w:cstheme="minorEastAsia"/>
                <w:sz w:val="15"/>
                <w:szCs w:val="15"/>
              </w:rPr>
            </w:pPr>
          </w:p>
          <w:p w14:paraId="0073A736">
            <w:pPr>
              <w:spacing w:line="260" w:lineRule="auto"/>
              <w:jc w:val="center"/>
              <w:rPr>
                <w:rFonts w:hint="eastAsia" w:asciiTheme="minorEastAsia" w:hAnsiTheme="minorEastAsia" w:eastAsiaTheme="minorEastAsia" w:cstheme="minorEastAsia"/>
                <w:sz w:val="15"/>
                <w:szCs w:val="15"/>
              </w:rPr>
            </w:pPr>
          </w:p>
          <w:p w14:paraId="0AFBC9B1">
            <w:pPr>
              <w:spacing w:line="260" w:lineRule="auto"/>
              <w:jc w:val="center"/>
              <w:rPr>
                <w:rFonts w:hint="eastAsia" w:asciiTheme="minorEastAsia" w:hAnsiTheme="minorEastAsia" w:eastAsiaTheme="minorEastAsia" w:cstheme="minorEastAsia"/>
                <w:sz w:val="15"/>
                <w:szCs w:val="15"/>
              </w:rPr>
            </w:pPr>
          </w:p>
          <w:p w14:paraId="59AD8200">
            <w:pPr>
              <w:spacing w:line="261" w:lineRule="auto"/>
              <w:jc w:val="center"/>
              <w:rPr>
                <w:rFonts w:hint="eastAsia" w:asciiTheme="minorEastAsia" w:hAnsiTheme="minorEastAsia" w:eastAsiaTheme="minorEastAsia" w:cstheme="minorEastAsia"/>
                <w:sz w:val="15"/>
                <w:szCs w:val="15"/>
              </w:rPr>
            </w:pPr>
          </w:p>
          <w:p w14:paraId="3D044D1E">
            <w:pPr>
              <w:pStyle w:val="7"/>
              <w:spacing w:before="68" w:line="219" w:lineRule="auto"/>
              <w:ind w:left="400"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区商务局</w:t>
            </w:r>
          </w:p>
        </w:tc>
        <w:tc>
          <w:tcPr>
            <w:tcW w:w="2328" w:type="dxa"/>
            <w:vAlign w:val="top"/>
          </w:tcPr>
          <w:p w14:paraId="6AFB081B">
            <w:pPr>
              <w:pStyle w:val="7"/>
              <w:spacing w:before="65" w:line="211"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《家庭服务业管理</w:t>
            </w:r>
            <w:r>
              <w:rPr>
                <w:rFonts w:hint="eastAsia" w:asciiTheme="minorEastAsia" w:hAnsiTheme="minorEastAsia" w:eastAsiaTheme="minorEastAsia" w:cstheme="minorEastAsia"/>
                <w:spacing w:val="1"/>
                <w:sz w:val="15"/>
                <w:szCs w:val="15"/>
              </w:rPr>
              <w:t>暂行办法》、《家</w:t>
            </w:r>
            <w:r>
              <w:rPr>
                <w:rFonts w:hint="eastAsia" w:asciiTheme="minorEastAsia" w:hAnsiTheme="minorEastAsia" w:eastAsiaTheme="minorEastAsia" w:cstheme="minorEastAsia"/>
                <w:sz w:val="15"/>
                <w:szCs w:val="15"/>
              </w:rPr>
              <w:t>电维修服务业管理</w:t>
            </w:r>
            <w:r>
              <w:rPr>
                <w:rFonts w:hint="eastAsia" w:asciiTheme="minorEastAsia" w:hAnsiTheme="minorEastAsia" w:eastAsiaTheme="minorEastAsia" w:cstheme="minorEastAsia"/>
                <w:spacing w:val="1"/>
                <w:sz w:val="15"/>
                <w:szCs w:val="15"/>
              </w:rPr>
              <w:t>办法》、《旧电器</w:t>
            </w:r>
          </w:p>
          <w:p w14:paraId="0F5693E6">
            <w:pPr>
              <w:pStyle w:val="7"/>
              <w:spacing w:before="21" w:line="219" w:lineRule="auto"/>
              <w:ind w:left="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电子产品流通管理</w:t>
            </w:r>
            <w:r>
              <w:rPr>
                <w:rFonts w:hint="eastAsia" w:asciiTheme="minorEastAsia" w:hAnsiTheme="minorEastAsia" w:eastAsiaTheme="minorEastAsia" w:cstheme="minorEastAsia"/>
                <w:spacing w:val="-2"/>
                <w:sz w:val="15"/>
                <w:szCs w:val="15"/>
              </w:rPr>
              <w:t>办法》、《洗染业</w:t>
            </w:r>
            <w:r>
              <w:rPr>
                <w:rFonts w:hint="eastAsia" w:asciiTheme="minorEastAsia" w:hAnsiTheme="minorEastAsia" w:eastAsiaTheme="minorEastAsia" w:cstheme="minorEastAsia"/>
                <w:spacing w:val="1"/>
                <w:sz w:val="15"/>
                <w:szCs w:val="15"/>
              </w:rPr>
              <w:t>管理办法》、《报</w:t>
            </w:r>
            <w:r>
              <w:rPr>
                <w:rFonts w:hint="eastAsia" w:asciiTheme="minorEastAsia" w:hAnsiTheme="minorEastAsia" w:eastAsiaTheme="minorEastAsia" w:cstheme="minorEastAsia"/>
                <w:spacing w:val="-1"/>
                <w:sz w:val="15"/>
                <w:szCs w:val="15"/>
              </w:rPr>
              <w:t>废机动车回收管理</w:t>
            </w:r>
          </w:p>
          <w:p w14:paraId="72F1169F">
            <w:pPr>
              <w:pStyle w:val="7"/>
              <w:spacing w:before="22" w:line="200"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办法》</w:t>
            </w:r>
          </w:p>
        </w:tc>
        <w:tc>
          <w:tcPr>
            <w:tcW w:w="1739" w:type="dxa"/>
            <w:vAlign w:val="top"/>
          </w:tcPr>
          <w:p w14:paraId="67C9681A">
            <w:pPr>
              <w:pStyle w:val="7"/>
              <w:spacing w:before="305" w:line="238" w:lineRule="auto"/>
              <w:ind w:left="4" w:leftChars="0" w:right="1"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商务部门：家庭服务业管理；家电维修理；旧电</w:t>
            </w:r>
            <w:r>
              <w:rPr>
                <w:rFonts w:hint="eastAsia" w:asciiTheme="minorEastAsia" w:hAnsiTheme="minorEastAsia" w:eastAsiaTheme="minorEastAsia" w:cstheme="minorEastAsia"/>
                <w:spacing w:val="-2"/>
                <w:sz w:val="15"/>
                <w:szCs w:val="15"/>
              </w:rPr>
              <w:t>器电子产品流通</w:t>
            </w:r>
            <w:r>
              <w:rPr>
                <w:rFonts w:hint="eastAsia" w:asciiTheme="minorEastAsia" w:hAnsiTheme="minorEastAsia" w:eastAsiaTheme="minorEastAsia" w:cstheme="minorEastAsia"/>
                <w:spacing w:val="1"/>
                <w:sz w:val="15"/>
                <w:szCs w:val="15"/>
              </w:rPr>
              <w:t>管理；洗染业管</w:t>
            </w:r>
            <w:r>
              <w:rPr>
                <w:rFonts w:hint="eastAsia" w:asciiTheme="minorEastAsia" w:hAnsiTheme="minorEastAsia" w:eastAsiaTheme="minorEastAsia" w:cstheme="minorEastAsia"/>
                <w:spacing w:val="-2"/>
                <w:sz w:val="15"/>
                <w:szCs w:val="15"/>
              </w:rPr>
              <w:t>理；报废机动车</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z w:val="15"/>
                <w:szCs w:val="15"/>
              </w:rPr>
              <w:t>回收(拆解)管理</w:t>
            </w:r>
          </w:p>
        </w:tc>
        <w:tc>
          <w:tcPr>
            <w:tcW w:w="1759" w:type="dxa"/>
            <w:vAlign w:val="top"/>
          </w:tcPr>
          <w:p w14:paraId="6D61DA8B">
            <w:pPr>
              <w:spacing w:line="264" w:lineRule="auto"/>
              <w:jc w:val="center"/>
              <w:rPr>
                <w:rFonts w:hint="eastAsia" w:asciiTheme="minorEastAsia" w:hAnsiTheme="minorEastAsia" w:eastAsiaTheme="minorEastAsia" w:cstheme="minorEastAsia"/>
                <w:sz w:val="15"/>
                <w:szCs w:val="15"/>
              </w:rPr>
            </w:pPr>
          </w:p>
          <w:p w14:paraId="302BE535">
            <w:pPr>
              <w:pStyle w:val="7"/>
              <w:spacing w:before="69" w:line="219" w:lineRule="auto"/>
              <w:ind w:left="5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报废机动车回</w:t>
            </w:r>
            <w:r>
              <w:rPr>
                <w:rFonts w:hint="eastAsia" w:asciiTheme="minorEastAsia" w:hAnsiTheme="minorEastAsia" w:eastAsiaTheme="minorEastAsia" w:cstheme="minorEastAsia"/>
                <w:spacing w:val="1"/>
                <w:sz w:val="15"/>
                <w:szCs w:val="15"/>
              </w:rPr>
              <w:t>收(拆解)企</w:t>
            </w:r>
            <w:r>
              <w:rPr>
                <w:rFonts w:hint="eastAsia" w:asciiTheme="minorEastAsia" w:hAnsiTheme="minorEastAsia" w:eastAsiaTheme="minorEastAsia" w:cstheme="minorEastAsia"/>
                <w:spacing w:val="-2"/>
                <w:sz w:val="15"/>
                <w:szCs w:val="15"/>
              </w:rPr>
              <w:t>业、家庭服务业、家电维修</w:t>
            </w:r>
          </w:p>
          <w:p w14:paraId="0D67D95E">
            <w:pPr>
              <w:pStyle w:val="7"/>
              <w:spacing w:before="26" w:line="224" w:lineRule="auto"/>
              <w:ind w:left="5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业、旧电器电</w:t>
            </w:r>
            <w:r>
              <w:rPr>
                <w:rFonts w:hint="eastAsia" w:asciiTheme="minorEastAsia" w:hAnsiTheme="minorEastAsia" w:eastAsiaTheme="minorEastAsia" w:cstheme="minorEastAsia"/>
                <w:spacing w:val="10"/>
                <w:sz w:val="15"/>
                <w:szCs w:val="15"/>
              </w:rPr>
              <w:t>子、洗染业；</w:t>
            </w:r>
          </w:p>
        </w:tc>
        <w:tc>
          <w:tcPr>
            <w:tcW w:w="1329" w:type="dxa"/>
            <w:vAlign w:val="top"/>
          </w:tcPr>
          <w:p w14:paraId="6EC9D638">
            <w:pPr>
              <w:spacing w:line="376" w:lineRule="auto"/>
              <w:jc w:val="center"/>
              <w:rPr>
                <w:rFonts w:hint="eastAsia" w:asciiTheme="minorEastAsia" w:hAnsiTheme="minorEastAsia" w:eastAsiaTheme="minorEastAsia" w:cstheme="minorEastAsia"/>
                <w:sz w:val="15"/>
                <w:szCs w:val="15"/>
              </w:rPr>
            </w:pPr>
          </w:p>
          <w:p w14:paraId="774B8C42">
            <w:pPr>
              <w:pStyle w:val="7"/>
              <w:spacing w:before="68" w:line="221"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结合企</w:t>
            </w:r>
            <w:r>
              <w:rPr>
                <w:rFonts w:hint="eastAsia" w:asciiTheme="minorEastAsia" w:hAnsiTheme="minorEastAsia" w:eastAsiaTheme="minorEastAsia" w:cstheme="minorEastAsia"/>
                <w:spacing w:val="8"/>
                <w:sz w:val="15"/>
                <w:szCs w:val="15"/>
              </w:rPr>
              <w:t>业信用</w:t>
            </w:r>
          </w:p>
          <w:p w14:paraId="6ED84643">
            <w:pPr>
              <w:pStyle w:val="7"/>
              <w:spacing w:before="20"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风险等</w:t>
            </w:r>
            <w:r>
              <w:rPr>
                <w:rFonts w:hint="eastAsia" w:asciiTheme="minorEastAsia" w:hAnsiTheme="minorEastAsia" w:eastAsiaTheme="minorEastAsia" w:cstheme="minorEastAsia"/>
                <w:spacing w:val="3"/>
                <w:sz w:val="15"/>
                <w:szCs w:val="15"/>
              </w:rPr>
              <w:t>级，不低</w:t>
            </w:r>
            <w:r>
              <w:rPr>
                <w:rFonts w:hint="eastAsia" w:asciiTheme="minorEastAsia" w:hAnsiTheme="minorEastAsia" w:eastAsiaTheme="minorEastAsia" w:cstheme="minorEastAsia"/>
                <w:spacing w:val="-3"/>
                <w:sz w:val="15"/>
                <w:szCs w:val="15"/>
              </w:rPr>
              <w:t>于3%</w:t>
            </w:r>
          </w:p>
        </w:tc>
        <w:tc>
          <w:tcPr>
            <w:tcW w:w="1539" w:type="dxa"/>
            <w:vAlign w:val="top"/>
          </w:tcPr>
          <w:p w14:paraId="2DF0B0E1">
            <w:pPr>
              <w:spacing w:line="260" w:lineRule="auto"/>
              <w:jc w:val="center"/>
              <w:rPr>
                <w:rFonts w:hint="eastAsia" w:asciiTheme="minorEastAsia" w:hAnsiTheme="minorEastAsia" w:eastAsiaTheme="minorEastAsia" w:cstheme="minorEastAsia"/>
                <w:sz w:val="15"/>
                <w:szCs w:val="15"/>
              </w:rPr>
            </w:pPr>
          </w:p>
          <w:p w14:paraId="0F2AE3BF">
            <w:pPr>
              <w:spacing w:line="260" w:lineRule="auto"/>
              <w:jc w:val="center"/>
              <w:rPr>
                <w:rFonts w:hint="eastAsia" w:asciiTheme="minorEastAsia" w:hAnsiTheme="minorEastAsia" w:eastAsiaTheme="minorEastAsia" w:cstheme="minorEastAsia"/>
                <w:sz w:val="15"/>
                <w:szCs w:val="15"/>
              </w:rPr>
            </w:pPr>
          </w:p>
          <w:p w14:paraId="7644A999">
            <w:pPr>
              <w:spacing w:line="260" w:lineRule="auto"/>
              <w:jc w:val="center"/>
              <w:rPr>
                <w:rFonts w:hint="eastAsia" w:asciiTheme="minorEastAsia" w:hAnsiTheme="minorEastAsia" w:eastAsiaTheme="minorEastAsia" w:cstheme="minorEastAsia"/>
                <w:sz w:val="15"/>
                <w:szCs w:val="15"/>
              </w:rPr>
            </w:pPr>
          </w:p>
          <w:p w14:paraId="48545C66">
            <w:pPr>
              <w:spacing w:line="260" w:lineRule="auto"/>
              <w:jc w:val="center"/>
              <w:rPr>
                <w:rFonts w:hint="eastAsia" w:asciiTheme="minorEastAsia" w:hAnsiTheme="minorEastAsia" w:eastAsiaTheme="minorEastAsia" w:cstheme="minorEastAsia"/>
                <w:sz w:val="15"/>
                <w:szCs w:val="15"/>
              </w:rPr>
            </w:pPr>
          </w:p>
          <w:p w14:paraId="69C34A5E">
            <w:pPr>
              <w:pStyle w:val="7"/>
              <w:spacing w:before="68" w:line="219" w:lineRule="auto"/>
              <w:ind w:left="87"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双随机抽查</w:t>
            </w:r>
          </w:p>
        </w:tc>
        <w:tc>
          <w:tcPr>
            <w:tcW w:w="2343" w:type="dxa"/>
            <w:vAlign w:val="top"/>
          </w:tcPr>
          <w:p w14:paraId="345881AE">
            <w:pPr>
              <w:spacing w:line="261" w:lineRule="auto"/>
              <w:jc w:val="center"/>
              <w:rPr>
                <w:rFonts w:hint="eastAsia" w:asciiTheme="minorEastAsia" w:hAnsiTheme="minorEastAsia" w:eastAsiaTheme="minorEastAsia" w:cstheme="minorEastAsia"/>
                <w:sz w:val="15"/>
                <w:szCs w:val="15"/>
              </w:rPr>
            </w:pPr>
          </w:p>
          <w:p w14:paraId="703A63E7">
            <w:pPr>
              <w:spacing w:line="261" w:lineRule="auto"/>
              <w:jc w:val="center"/>
              <w:rPr>
                <w:rFonts w:hint="eastAsia" w:asciiTheme="minorEastAsia" w:hAnsiTheme="minorEastAsia" w:eastAsiaTheme="minorEastAsia" w:cstheme="minorEastAsia"/>
                <w:sz w:val="15"/>
                <w:szCs w:val="15"/>
              </w:rPr>
            </w:pPr>
          </w:p>
          <w:p w14:paraId="411196BA">
            <w:pPr>
              <w:spacing w:line="261" w:lineRule="auto"/>
              <w:jc w:val="center"/>
              <w:rPr>
                <w:rFonts w:hint="eastAsia" w:asciiTheme="minorEastAsia" w:hAnsiTheme="minorEastAsia" w:eastAsiaTheme="minorEastAsia" w:cstheme="minorEastAsia"/>
                <w:sz w:val="15"/>
                <w:szCs w:val="15"/>
              </w:rPr>
            </w:pPr>
          </w:p>
          <w:p w14:paraId="65D3BB10">
            <w:pPr>
              <w:spacing w:line="262" w:lineRule="auto"/>
              <w:jc w:val="center"/>
              <w:rPr>
                <w:rFonts w:hint="eastAsia" w:asciiTheme="minorEastAsia" w:hAnsiTheme="minorEastAsia" w:eastAsiaTheme="minorEastAsia" w:cstheme="minorEastAsia"/>
                <w:sz w:val="15"/>
                <w:szCs w:val="15"/>
              </w:rPr>
            </w:pPr>
          </w:p>
          <w:p w14:paraId="3F9E42D4">
            <w:pPr>
              <w:pStyle w:val="7"/>
              <w:spacing w:before="68" w:line="223" w:lineRule="auto"/>
              <w:ind w:left="738"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01C13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D75ADF8">
            <w:pPr>
              <w:pStyle w:val="7"/>
              <w:jc w:val="center"/>
              <w:rPr>
                <w:rFonts w:hint="eastAsia" w:asciiTheme="minorEastAsia" w:hAnsiTheme="minorEastAsia" w:eastAsiaTheme="minorEastAsia" w:cstheme="minorEastAsia"/>
                <w:sz w:val="15"/>
                <w:szCs w:val="15"/>
              </w:rPr>
            </w:pPr>
          </w:p>
        </w:tc>
        <w:tc>
          <w:tcPr>
            <w:tcW w:w="2098" w:type="dxa"/>
            <w:vAlign w:val="top"/>
          </w:tcPr>
          <w:p w14:paraId="5C4EC9A6">
            <w:pPr>
              <w:spacing w:line="314" w:lineRule="auto"/>
              <w:jc w:val="center"/>
              <w:rPr>
                <w:rFonts w:hint="eastAsia" w:asciiTheme="minorEastAsia" w:hAnsiTheme="minorEastAsia" w:eastAsiaTheme="minorEastAsia" w:cstheme="minorEastAsia"/>
                <w:sz w:val="15"/>
                <w:szCs w:val="15"/>
              </w:rPr>
            </w:pPr>
          </w:p>
          <w:p w14:paraId="7C833E1D">
            <w:pPr>
              <w:spacing w:line="314" w:lineRule="auto"/>
              <w:jc w:val="center"/>
              <w:rPr>
                <w:rFonts w:hint="eastAsia" w:asciiTheme="minorEastAsia" w:hAnsiTheme="minorEastAsia" w:eastAsiaTheme="minorEastAsia" w:cstheme="minorEastAsia"/>
                <w:sz w:val="15"/>
                <w:szCs w:val="15"/>
              </w:rPr>
            </w:pPr>
          </w:p>
          <w:p w14:paraId="41689C6A">
            <w:pPr>
              <w:spacing w:line="315" w:lineRule="auto"/>
              <w:jc w:val="center"/>
              <w:rPr>
                <w:rFonts w:hint="eastAsia" w:asciiTheme="minorEastAsia" w:hAnsiTheme="minorEastAsia" w:eastAsiaTheme="minorEastAsia" w:cstheme="minorEastAsia"/>
                <w:sz w:val="15"/>
                <w:szCs w:val="15"/>
              </w:rPr>
            </w:pPr>
          </w:p>
          <w:p w14:paraId="44305A54">
            <w:pPr>
              <w:pStyle w:val="7"/>
              <w:spacing w:before="68" w:line="219" w:lineRule="auto"/>
              <w:ind w:left="400"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区商务局</w:t>
            </w:r>
          </w:p>
        </w:tc>
        <w:tc>
          <w:tcPr>
            <w:tcW w:w="2328" w:type="dxa"/>
            <w:vAlign w:val="top"/>
          </w:tcPr>
          <w:p w14:paraId="51A3AFD9">
            <w:pPr>
              <w:pStyle w:val="7"/>
              <w:spacing w:before="99" w:line="294"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6"/>
                <w:sz w:val="15"/>
                <w:szCs w:val="15"/>
              </w:rPr>
              <w:t>《单用途商业预付</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卡管理办法(试行</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1"/>
                <w:sz w:val="15"/>
                <w:szCs w:val="15"/>
              </w:rPr>
              <w:t>)》《零售商促销</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行为管理办法》、</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6"/>
                <w:sz w:val="15"/>
                <w:szCs w:val="15"/>
              </w:rPr>
              <w:t>《零售商供应商公</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平交易管理办法》</w:t>
            </w:r>
          </w:p>
        </w:tc>
        <w:tc>
          <w:tcPr>
            <w:tcW w:w="1739" w:type="dxa"/>
            <w:vAlign w:val="top"/>
          </w:tcPr>
          <w:p w14:paraId="15717BF2">
            <w:pPr>
              <w:spacing w:line="428" w:lineRule="auto"/>
              <w:jc w:val="center"/>
              <w:rPr>
                <w:rFonts w:hint="eastAsia" w:asciiTheme="minorEastAsia" w:hAnsiTheme="minorEastAsia" w:eastAsiaTheme="minorEastAsia" w:cstheme="minorEastAsia"/>
                <w:sz w:val="15"/>
                <w:szCs w:val="15"/>
              </w:rPr>
            </w:pPr>
          </w:p>
          <w:p w14:paraId="59F31E9F">
            <w:pPr>
              <w:pStyle w:val="7"/>
              <w:spacing w:before="68" w:line="238" w:lineRule="auto"/>
              <w:ind w:left="4"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商务部门：单用</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途商业预付卡管</w:t>
            </w:r>
            <w:r>
              <w:rPr>
                <w:rFonts w:hint="eastAsia" w:asciiTheme="minorEastAsia" w:hAnsiTheme="minorEastAsia" w:eastAsiaTheme="minorEastAsia" w:cstheme="minorEastAsia"/>
                <w:sz w:val="15"/>
                <w:szCs w:val="15"/>
              </w:rPr>
              <w:t xml:space="preserve"> 理；零售商促销</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2"/>
                <w:sz w:val="15"/>
                <w:szCs w:val="15"/>
              </w:rPr>
              <w:t>、公平交易管理</w:t>
            </w:r>
          </w:p>
        </w:tc>
        <w:tc>
          <w:tcPr>
            <w:tcW w:w="1759" w:type="dxa"/>
            <w:vAlign w:val="top"/>
          </w:tcPr>
          <w:p w14:paraId="67686DFF">
            <w:pPr>
              <w:spacing w:line="271" w:lineRule="auto"/>
              <w:jc w:val="center"/>
              <w:rPr>
                <w:rFonts w:hint="eastAsia" w:asciiTheme="minorEastAsia" w:hAnsiTheme="minorEastAsia" w:eastAsiaTheme="minorEastAsia" w:cstheme="minorEastAsia"/>
                <w:sz w:val="15"/>
                <w:szCs w:val="15"/>
              </w:rPr>
            </w:pPr>
          </w:p>
          <w:p w14:paraId="10F2079F">
            <w:pPr>
              <w:pStyle w:val="7"/>
              <w:spacing w:before="68" w:line="232" w:lineRule="auto"/>
              <w:ind w:right="49" w:rightChars="0"/>
              <w:jc w:val="center"/>
              <w:rPr>
                <w:rFonts w:hint="eastAsia" w:asciiTheme="minorEastAsia" w:hAnsiTheme="minorEastAsia" w:eastAsiaTheme="minorEastAsia" w:cstheme="minorEastAsia"/>
                <w:spacing w:val="1"/>
                <w:sz w:val="15"/>
                <w:szCs w:val="15"/>
              </w:rPr>
            </w:pPr>
          </w:p>
          <w:p w14:paraId="7366D615">
            <w:pPr>
              <w:pStyle w:val="7"/>
              <w:spacing w:before="68" w:line="232" w:lineRule="auto"/>
              <w:ind w:right="49"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3000平米大型</w:t>
            </w:r>
            <w:r>
              <w:rPr>
                <w:rFonts w:hint="eastAsia" w:asciiTheme="minorEastAsia" w:hAnsiTheme="minorEastAsia" w:eastAsiaTheme="minorEastAsia" w:cstheme="minorEastAsia"/>
                <w:spacing w:val="4"/>
                <w:sz w:val="15"/>
                <w:szCs w:val="15"/>
              </w:rPr>
              <w:t xml:space="preserve"> 商超</w:t>
            </w:r>
          </w:p>
        </w:tc>
        <w:tc>
          <w:tcPr>
            <w:tcW w:w="1329" w:type="dxa"/>
            <w:vAlign w:val="top"/>
          </w:tcPr>
          <w:p w14:paraId="041EEC81">
            <w:pPr>
              <w:spacing w:line="268" w:lineRule="auto"/>
              <w:jc w:val="center"/>
              <w:rPr>
                <w:rFonts w:hint="eastAsia" w:asciiTheme="minorEastAsia" w:hAnsiTheme="minorEastAsia" w:eastAsiaTheme="minorEastAsia" w:cstheme="minorEastAsia"/>
                <w:sz w:val="15"/>
                <w:szCs w:val="15"/>
              </w:rPr>
            </w:pPr>
          </w:p>
          <w:p w14:paraId="466E96D9">
            <w:pPr>
              <w:pStyle w:val="7"/>
              <w:spacing w:before="69" w:line="221"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结合企</w:t>
            </w:r>
            <w:r>
              <w:rPr>
                <w:rFonts w:hint="eastAsia" w:asciiTheme="minorEastAsia" w:hAnsiTheme="minorEastAsia" w:eastAsiaTheme="minorEastAsia" w:cstheme="minorEastAsia"/>
                <w:spacing w:val="8"/>
                <w:sz w:val="15"/>
                <w:szCs w:val="15"/>
              </w:rPr>
              <w:t>业信用</w:t>
            </w:r>
          </w:p>
          <w:p w14:paraId="22EBB33D">
            <w:pPr>
              <w:pStyle w:val="7"/>
              <w:spacing w:before="10"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风险等</w:t>
            </w:r>
            <w:r>
              <w:rPr>
                <w:rFonts w:hint="eastAsia" w:asciiTheme="minorEastAsia" w:hAnsiTheme="minorEastAsia" w:eastAsiaTheme="minorEastAsia" w:cstheme="minorEastAsia"/>
                <w:spacing w:val="3"/>
                <w:sz w:val="15"/>
                <w:szCs w:val="15"/>
              </w:rPr>
              <w:t>级，不低</w:t>
            </w:r>
            <w:r>
              <w:rPr>
                <w:rFonts w:hint="eastAsia" w:asciiTheme="minorEastAsia" w:hAnsiTheme="minorEastAsia" w:eastAsiaTheme="minorEastAsia" w:cstheme="minorEastAsia"/>
                <w:spacing w:val="-3"/>
                <w:sz w:val="15"/>
                <w:szCs w:val="15"/>
              </w:rPr>
              <w:t>于3%</w:t>
            </w:r>
          </w:p>
        </w:tc>
        <w:tc>
          <w:tcPr>
            <w:tcW w:w="1539" w:type="dxa"/>
            <w:vAlign w:val="top"/>
          </w:tcPr>
          <w:p w14:paraId="3BF5ED86">
            <w:pPr>
              <w:spacing w:line="314" w:lineRule="auto"/>
              <w:jc w:val="center"/>
              <w:rPr>
                <w:rFonts w:hint="eastAsia" w:asciiTheme="minorEastAsia" w:hAnsiTheme="minorEastAsia" w:eastAsiaTheme="minorEastAsia" w:cstheme="minorEastAsia"/>
                <w:sz w:val="15"/>
                <w:szCs w:val="15"/>
              </w:rPr>
            </w:pPr>
          </w:p>
          <w:p w14:paraId="163B38BE">
            <w:pPr>
              <w:spacing w:line="314" w:lineRule="auto"/>
              <w:jc w:val="center"/>
              <w:rPr>
                <w:rFonts w:hint="eastAsia" w:asciiTheme="minorEastAsia" w:hAnsiTheme="minorEastAsia" w:eastAsiaTheme="minorEastAsia" w:cstheme="minorEastAsia"/>
                <w:sz w:val="15"/>
                <w:szCs w:val="15"/>
              </w:rPr>
            </w:pPr>
          </w:p>
          <w:p w14:paraId="62538011">
            <w:pPr>
              <w:spacing w:line="314" w:lineRule="auto"/>
              <w:jc w:val="center"/>
              <w:rPr>
                <w:rFonts w:hint="eastAsia" w:asciiTheme="minorEastAsia" w:hAnsiTheme="minorEastAsia" w:eastAsiaTheme="minorEastAsia" w:cstheme="minorEastAsia"/>
                <w:sz w:val="15"/>
                <w:szCs w:val="15"/>
              </w:rPr>
            </w:pPr>
          </w:p>
          <w:p w14:paraId="675150C3">
            <w:pPr>
              <w:pStyle w:val="7"/>
              <w:spacing w:before="68" w:line="219" w:lineRule="auto"/>
              <w:ind w:left="87"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双随机抽查</w:t>
            </w:r>
          </w:p>
        </w:tc>
        <w:tc>
          <w:tcPr>
            <w:tcW w:w="2343" w:type="dxa"/>
            <w:vAlign w:val="top"/>
          </w:tcPr>
          <w:p w14:paraId="26A8C598">
            <w:pPr>
              <w:spacing w:line="315" w:lineRule="auto"/>
              <w:jc w:val="center"/>
              <w:rPr>
                <w:rFonts w:hint="eastAsia" w:asciiTheme="minorEastAsia" w:hAnsiTheme="minorEastAsia" w:eastAsiaTheme="minorEastAsia" w:cstheme="minorEastAsia"/>
                <w:sz w:val="15"/>
                <w:szCs w:val="15"/>
              </w:rPr>
            </w:pPr>
          </w:p>
          <w:p w14:paraId="685A2EE6">
            <w:pPr>
              <w:spacing w:line="316" w:lineRule="auto"/>
              <w:jc w:val="center"/>
              <w:rPr>
                <w:rFonts w:hint="eastAsia" w:asciiTheme="minorEastAsia" w:hAnsiTheme="minorEastAsia" w:eastAsiaTheme="minorEastAsia" w:cstheme="minorEastAsia"/>
                <w:sz w:val="15"/>
                <w:szCs w:val="15"/>
              </w:rPr>
            </w:pPr>
          </w:p>
          <w:p w14:paraId="639FBE31">
            <w:pPr>
              <w:spacing w:line="316" w:lineRule="auto"/>
              <w:jc w:val="center"/>
              <w:rPr>
                <w:rFonts w:hint="eastAsia" w:asciiTheme="minorEastAsia" w:hAnsiTheme="minorEastAsia" w:eastAsiaTheme="minorEastAsia" w:cstheme="minorEastAsia"/>
                <w:sz w:val="15"/>
                <w:szCs w:val="15"/>
              </w:rPr>
            </w:pPr>
          </w:p>
          <w:p w14:paraId="299A2E4F">
            <w:pPr>
              <w:pStyle w:val="7"/>
              <w:spacing w:before="68" w:line="223" w:lineRule="auto"/>
              <w:ind w:left="738" w:lef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是</w:t>
            </w:r>
          </w:p>
        </w:tc>
      </w:tr>
      <w:tr w14:paraId="09FF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ED805E4">
            <w:pPr>
              <w:pStyle w:val="7"/>
              <w:jc w:val="center"/>
              <w:rPr>
                <w:rFonts w:hint="eastAsia" w:asciiTheme="minorEastAsia" w:hAnsiTheme="minorEastAsia" w:eastAsiaTheme="minorEastAsia" w:cstheme="minorEastAsia"/>
                <w:sz w:val="15"/>
                <w:szCs w:val="15"/>
              </w:rPr>
            </w:pPr>
          </w:p>
        </w:tc>
        <w:tc>
          <w:tcPr>
            <w:tcW w:w="2098" w:type="dxa"/>
            <w:vAlign w:val="top"/>
          </w:tcPr>
          <w:p w14:paraId="1464FAC4">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24D4EC8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1.《中华人民共和国人民防空法》第二十五条第一款：人民防空主管部门对人民防空工程的维护管理进行监督检查。</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河北省实施&lt;中华人民共和国人民防空法&gt;办法》（根据2022年5月27日河北省第十三届人民代表大会常务委员会第三十次会议《河北省人民代表大会常务委员会关于修改〈河北省实施《中华人民共和国人民防空法》办法〉的决定》第五次修正）第十六条第二款：人民防空主管部门应当对人民防空工程的维护管理进行监督检查，被监督检查单位应当如实提供情况和必要的资料。</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河北省人民防空工程维护与使用管理条例》第十九条：人民防空主管部门应当定期对人民防空工程的维护与使用情况进行监督检查，以保障人民防空工程的安全和使用效能。被检查者应当予以配合，如实反映情况，提供有关材料。</w:t>
            </w:r>
          </w:p>
        </w:tc>
        <w:tc>
          <w:tcPr>
            <w:tcW w:w="1739" w:type="dxa"/>
            <w:vAlign w:val="center"/>
          </w:tcPr>
          <w:p w14:paraId="22D668BD">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对人民防空工程维护管理的行政检查</w:t>
            </w:r>
          </w:p>
        </w:tc>
        <w:tc>
          <w:tcPr>
            <w:tcW w:w="1759" w:type="dxa"/>
            <w:vAlign w:val="center"/>
          </w:tcPr>
          <w:p w14:paraId="4536C003">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人防工程建设或使用单位</w:t>
            </w:r>
          </w:p>
        </w:tc>
        <w:tc>
          <w:tcPr>
            <w:tcW w:w="1329" w:type="dxa"/>
            <w:vAlign w:val="center"/>
          </w:tcPr>
          <w:p w14:paraId="2B48A56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每年一次</w:t>
            </w:r>
          </w:p>
        </w:tc>
        <w:tc>
          <w:tcPr>
            <w:tcW w:w="1539" w:type="dxa"/>
            <w:vAlign w:val="center"/>
          </w:tcPr>
          <w:p w14:paraId="7E2EE391">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71BD32AD">
            <w:pPr>
              <w:jc w:val="center"/>
              <w:rPr>
                <w:rFonts w:hint="eastAsia" w:asciiTheme="minorEastAsia" w:hAnsiTheme="minorEastAsia" w:eastAsiaTheme="minorEastAsia" w:cstheme="minorEastAsia"/>
                <w:sz w:val="15"/>
                <w:szCs w:val="15"/>
              </w:rPr>
            </w:pPr>
          </w:p>
        </w:tc>
      </w:tr>
      <w:tr w14:paraId="1878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8A2206E">
            <w:pPr>
              <w:pStyle w:val="7"/>
              <w:jc w:val="center"/>
              <w:rPr>
                <w:rFonts w:hint="eastAsia" w:asciiTheme="minorEastAsia" w:hAnsiTheme="minorEastAsia" w:eastAsiaTheme="minorEastAsia" w:cstheme="minorEastAsia"/>
                <w:sz w:val="15"/>
                <w:szCs w:val="15"/>
              </w:rPr>
            </w:pPr>
          </w:p>
        </w:tc>
        <w:tc>
          <w:tcPr>
            <w:tcW w:w="2098" w:type="dxa"/>
            <w:vAlign w:val="top"/>
          </w:tcPr>
          <w:p w14:paraId="31008D7F">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53A0CFF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实施&lt;中华人民共和国人民防空法&gt;办法》（根据2022年5月27日河北省第十三届人民代表大会常务委员会第三十次会议《河北省人民代表大会常务委员会关于修改〈河北省实施《中华人民共和国人民防空法》办法〉的决定》第五次修正）第九条第二款：城市的地下交通干线以及其他地下工程的建设应当兼顾人民防空需要并接受人民防空主管部门的管理和监督检查。</w:t>
            </w:r>
          </w:p>
        </w:tc>
        <w:tc>
          <w:tcPr>
            <w:tcW w:w="1739" w:type="dxa"/>
            <w:vAlign w:val="center"/>
          </w:tcPr>
          <w:p w14:paraId="3C0C98C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对城市地下空间开发利用兼顾人民防空要求的行政检查</w:t>
            </w:r>
          </w:p>
        </w:tc>
        <w:tc>
          <w:tcPr>
            <w:tcW w:w="1759" w:type="dxa"/>
            <w:vAlign w:val="center"/>
          </w:tcPr>
          <w:p w14:paraId="30B1845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人防工程建设单位</w:t>
            </w:r>
          </w:p>
        </w:tc>
        <w:tc>
          <w:tcPr>
            <w:tcW w:w="1329" w:type="dxa"/>
            <w:vAlign w:val="center"/>
          </w:tcPr>
          <w:p w14:paraId="602A3A8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每年一次</w:t>
            </w:r>
          </w:p>
        </w:tc>
        <w:tc>
          <w:tcPr>
            <w:tcW w:w="1539" w:type="dxa"/>
            <w:vAlign w:val="center"/>
          </w:tcPr>
          <w:p w14:paraId="1526D04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4A8637A2">
            <w:pPr>
              <w:jc w:val="center"/>
              <w:rPr>
                <w:rFonts w:hint="eastAsia" w:asciiTheme="minorEastAsia" w:hAnsiTheme="minorEastAsia" w:eastAsiaTheme="minorEastAsia" w:cstheme="minorEastAsia"/>
                <w:sz w:val="15"/>
                <w:szCs w:val="15"/>
              </w:rPr>
            </w:pPr>
          </w:p>
        </w:tc>
      </w:tr>
      <w:tr w14:paraId="7B731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C8584CA">
            <w:pPr>
              <w:pStyle w:val="7"/>
              <w:jc w:val="center"/>
              <w:rPr>
                <w:rFonts w:hint="eastAsia" w:asciiTheme="minorEastAsia" w:hAnsiTheme="minorEastAsia" w:eastAsiaTheme="minorEastAsia" w:cstheme="minorEastAsia"/>
                <w:sz w:val="15"/>
                <w:szCs w:val="15"/>
              </w:rPr>
            </w:pPr>
          </w:p>
        </w:tc>
        <w:tc>
          <w:tcPr>
            <w:tcW w:w="2098" w:type="dxa"/>
            <w:vAlign w:val="top"/>
          </w:tcPr>
          <w:p w14:paraId="2ECAD916">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615F87D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人民防空通信管理规定》第二十一条第一款：人防部门负责自建的人民防空通信设施的维护，指导、监督人民防空指挥通信终端设备和警报通信终端设备设置单位对终端设备进行维护，定期检测人民防空指挥通信网和警报通信网的开通情况。</w:t>
            </w:r>
          </w:p>
        </w:tc>
        <w:tc>
          <w:tcPr>
            <w:tcW w:w="1739" w:type="dxa"/>
            <w:vAlign w:val="center"/>
          </w:tcPr>
          <w:p w14:paraId="305B4EA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对人民防空指挥通信终端设备和警报通信终端设备维护工作的行政检查</w:t>
            </w:r>
          </w:p>
        </w:tc>
        <w:tc>
          <w:tcPr>
            <w:tcW w:w="1759" w:type="dxa"/>
            <w:vAlign w:val="center"/>
          </w:tcPr>
          <w:p w14:paraId="0814D1BB">
            <w:pPr>
              <w:jc w:val="center"/>
              <w:rPr>
                <w:rFonts w:hint="eastAsia" w:asciiTheme="minorEastAsia" w:hAnsiTheme="minorEastAsia" w:eastAsiaTheme="minorEastAsia" w:cstheme="minorEastAsia"/>
                <w:sz w:val="15"/>
                <w:szCs w:val="15"/>
              </w:rPr>
            </w:pPr>
          </w:p>
        </w:tc>
        <w:tc>
          <w:tcPr>
            <w:tcW w:w="1329" w:type="dxa"/>
            <w:vAlign w:val="center"/>
          </w:tcPr>
          <w:p w14:paraId="624F213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每年一次</w:t>
            </w:r>
          </w:p>
        </w:tc>
        <w:tc>
          <w:tcPr>
            <w:tcW w:w="1539" w:type="dxa"/>
            <w:vAlign w:val="center"/>
          </w:tcPr>
          <w:p w14:paraId="4D0F9123">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164EFDB9">
            <w:pPr>
              <w:jc w:val="center"/>
              <w:rPr>
                <w:rFonts w:hint="eastAsia" w:asciiTheme="minorEastAsia" w:hAnsiTheme="minorEastAsia" w:eastAsiaTheme="minorEastAsia" w:cstheme="minorEastAsia"/>
                <w:sz w:val="15"/>
                <w:szCs w:val="15"/>
              </w:rPr>
            </w:pPr>
          </w:p>
        </w:tc>
      </w:tr>
      <w:tr w14:paraId="50063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247CF6C">
            <w:pPr>
              <w:pStyle w:val="7"/>
              <w:jc w:val="center"/>
              <w:rPr>
                <w:rFonts w:hint="eastAsia" w:asciiTheme="minorEastAsia" w:hAnsiTheme="minorEastAsia" w:eastAsiaTheme="minorEastAsia" w:cstheme="minorEastAsia"/>
                <w:sz w:val="15"/>
                <w:szCs w:val="15"/>
              </w:rPr>
            </w:pPr>
          </w:p>
        </w:tc>
        <w:tc>
          <w:tcPr>
            <w:tcW w:w="2098" w:type="dxa"/>
            <w:vAlign w:val="top"/>
          </w:tcPr>
          <w:p w14:paraId="3409C4F9">
            <w:pPr>
              <w:pStyle w:val="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00398F6F">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实施&lt;中华人民共和国人民防空法&gt;办法》（根据2022年5月27日河北省第十三届人民代表大会常务委员会第三十次会议《河北省人民代表大会常务委员会关于修改〈河北省实施《中华人民共和国人民防空法》办法〉的决定》第五次修正）第二十八条第一款：人民防空教育应当纳入国防教育计划。县级以上人民防空主管部门负责统一组织、指导和监督本行政区域的人民防空教育。</w:t>
            </w:r>
          </w:p>
        </w:tc>
        <w:tc>
          <w:tcPr>
            <w:tcW w:w="1739" w:type="dxa"/>
            <w:vAlign w:val="center"/>
          </w:tcPr>
          <w:p w14:paraId="60C04DCD">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对人民防空教育的行政检查</w:t>
            </w:r>
          </w:p>
        </w:tc>
        <w:tc>
          <w:tcPr>
            <w:tcW w:w="1759" w:type="dxa"/>
            <w:vAlign w:val="center"/>
          </w:tcPr>
          <w:p w14:paraId="2EBBD991">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涉及人防宣传教育相关单位</w:t>
            </w:r>
          </w:p>
        </w:tc>
        <w:tc>
          <w:tcPr>
            <w:tcW w:w="1329" w:type="dxa"/>
            <w:vAlign w:val="center"/>
          </w:tcPr>
          <w:p w14:paraId="1535D3E6">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每年一次</w:t>
            </w:r>
          </w:p>
        </w:tc>
        <w:tc>
          <w:tcPr>
            <w:tcW w:w="1539" w:type="dxa"/>
            <w:vAlign w:val="center"/>
          </w:tcPr>
          <w:p w14:paraId="099B74D9">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center"/>
          </w:tcPr>
          <w:p w14:paraId="2D125A2B">
            <w:pPr>
              <w:jc w:val="center"/>
              <w:rPr>
                <w:rFonts w:hint="eastAsia" w:asciiTheme="minorEastAsia" w:hAnsiTheme="minorEastAsia" w:eastAsiaTheme="minorEastAsia" w:cstheme="minorEastAsia"/>
                <w:sz w:val="15"/>
                <w:szCs w:val="15"/>
              </w:rPr>
            </w:pPr>
          </w:p>
        </w:tc>
      </w:tr>
      <w:tr w14:paraId="5655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B92DDB9">
            <w:pPr>
              <w:pStyle w:val="7"/>
              <w:jc w:val="center"/>
              <w:rPr>
                <w:rFonts w:hint="eastAsia" w:asciiTheme="minorEastAsia" w:hAnsiTheme="minorEastAsia" w:eastAsiaTheme="minorEastAsia" w:cstheme="minorEastAsia"/>
                <w:sz w:val="15"/>
                <w:szCs w:val="15"/>
              </w:rPr>
            </w:pPr>
          </w:p>
        </w:tc>
        <w:tc>
          <w:tcPr>
            <w:tcW w:w="2098" w:type="dxa"/>
            <w:vAlign w:val="top"/>
          </w:tcPr>
          <w:p w14:paraId="33D264C6">
            <w:pPr>
              <w:pStyle w:val="7"/>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73556E52">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①《粮食流通管理条例》（2021年国务院令第740号）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②《粮食质量安全监管办法》（2023年国家发展改革委令第4号）第三十八条：县级以上粮食和储备行政管理部门在履行粮食质量安全监督管理职责过程中，有权采取下列措施：（一）进入粮食经营者经营场所检查粮食质量安全情况，对检 验仪器设备和扦样、检验的规范性进行检查；（二）向有关单位和人员调查、了解相关情况；（三）查阅、复制与粮食经营活动中与质量安全有关的合同、票据、账簿、检验报告以及其他资料、凭证；（四）对粮食经营者经营的粮食进行扦样检验；（五）检查粮食仓储设施、设备是否符合有关标准、技术规范 和安全生产要求；（六）查封、扣押非法收购或者不符合国家粮食质量安全标准 的粮食，用于违法经营或者被污染的工具、设备以及有关账簿资料；（七）查封违法从事粮食经营活动的场所。粮食经营者拒绝检查的，粮食和储备行政管理部门应当向本级人民政府、上一级粮食和储备行政管理部门报告。</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③《国有粮油仓储物流设施保护办法》（国家发展改革委令2016年第40号）第十六条：县级以上地方人民政府粮食行政管理部门会同有关部门对侵占、损坏、擅自拆除粮油仓储物流设施，擅自改变粮油仓储物流设施用途，危害粮油仓储物流设施安全和粮油储存安全的违法行为予以依法制止和查处。</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④《河北省粮食流通管理规定》（河北省人民政府令〔2022〕第3号）第五十九条：县级以上人民政府粮食和物资储备行政管理部门应当依法履行监督管理职责，对粮食经营者遵守粮食流通法律、法规、规章的下列情况进行监督检查：（一）粮食收购、储存、运输活动中的粮食数量、质量和储存安全情况；（二）粮食收购者、粮食储存企业使用的粮食仓储设施、设备是否符合有关标准和技术规范；（三）执行国家粮食流通统计制度的情况；（四）粮食收购企业备案和定期报告情况；（五）粮食经营台账、质量档案建立情况；（六）执行粮食收购品种、质量标准、价格公示和支付售粮款情况；（七）执行国家粮食质量标准情况；（八）按照国家规定对粮食进行质量安全检验情况；（九）执行政策性粮食经营管理规定情况；（十）从事粮食收购、加工、销售的规模以上经营者执行特定情况下的粮食库存量情况；（十一）粮食经营者执行粮食流通法律、法规、规章的其他情况。</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⑤《粮食库存检查办法》（国粮执法规〔2022〕248号）第十六条：地方粮食和储备行政管理部门、垂管局切实履行库存检查职责分工，落实各项任务，加强协作配合，组织开展粮食库存检查各项工作。按照“谁监管、谁负责，谁检查、谁负责”的原则，实行以“组长负责制”为基础的检查工作制和责任追究制，切实压实检查人员相关责任。</w:t>
            </w:r>
          </w:p>
        </w:tc>
        <w:tc>
          <w:tcPr>
            <w:tcW w:w="1739" w:type="dxa"/>
            <w:vAlign w:val="center"/>
          </w:tcPr>
          <w:p w14:paraId="4D116648">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对粮食库存的行政检查</w:t>
            </w:r>
          </w:p>
        </w:tc>
        <w:tc>
          <w:tcPr>
            <w:tcW w:w="1759" w:type="dxa"/>
            <w:vAlign w:val="center"/>
          </w:tcPr>
          <w:p w14:paraId="07EFDA64">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海港区纳统粮食企业</w:t>
            </w:r>
          </w:p>
        </w:tc>
        <w:tc>
          <w:tcPr>
            <w:tcW w:w="1329" w:type="dxa"/>
            <w:vAlign w:val="center"/>
          </w:tcPr>
          <w:p w14:paraId="111D74E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每季度一次</w:t>
            </w:r>
          </w:p>
        </w:tc>
        <w:tc>
          <w:tcPr>
            <w:tcW w:w="1539" w:type="dxa"/>
            <w:vAlign w:val="center"/>
          </w:tcPr>
          <w:p w14:paraId="4ECD12FD">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7729DF49">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w:t>
            </w:r>
          </w:p>
        </w:tc>
      </w:tr>
      <w:tr w14:paraId="20876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7370971">
            <w:pPr>
              <w:pStyle w:val="7"/>
              <w:jc w:val="center"/>
              <w:rPr>
                <w:rFonts w:hint="eastAsia" w:asciiTheme="minorEastAsia" w:hAnsiTheme="minorEastAsia" w:eastAsiaTheme="minorEastAsia" w:cstheme="minorEastAsia"/>
                <w:sz w:val="15"/>
                <w:szCs w:val="15"/>
              </w:rPr>
            </w:pPr>
          </w:p>
        </w:tc>
        <w:tc>
          <w:tcPr>
            <w:tcW w:w="2098" w:type="dxa"/>
            <w:vAlign w:val="top"/>
          </w:tcPr>
          <w:p w14:paraId="62149038">
            <w:pPr>
              <w:pStyle w:val="7"/>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541C87D6">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①《粮食流通管理条例》（2021年国务院令第740号）第三十八条：粮食和储备行政管理部门依照本条例对粮食经营者从事粮食收购、储存、运输活动和政策性粮食的购销活动，以及执行国家粮食流通统计制度的情况进行监督检查。</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②《粮食质量安全监管办法》（2023年国家发展改革委令第4号）第三十八条：县级以上粮食和储备行政管理部门在履行粮食质量安全监督管理职责过程中，有权采取下列措施：（一）进入粮食经营者经营场所检查粮食质量安全情况，对检 验仪器设备和扦样、检验的规范性进行检查；（二）向有关单位和人员调查、了解相关情况；（三）查阅、复制与粮食经营活动中与质量安全有关的合同、票据、账簿、检验报告以及其他资料、凭证；（四）对粮食经营者经营的粮食进行扦样检验；（五）检查粮食仓储设施、设备是否符合有关标准、技术规范 和安全生产要求；（六）查封、扣押非法收购或者不符合国家粮食质量安全标准 的粮食，用于违法经营或者被污染的工具、设备以及有关账簿资料；（七）查封违法从事粮食经营活动的场所。粮食经营者拒绝检查的，粮食和储备行政管理部门应当向本级人民政府、上一级粮食和储备行政管理部门报告。</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③《河北省粮食流通管理规定》（河北省人民政府令〔2022〕第3号）第五十九条：县级以上人民政府粮食和物资储备行政管理部门应当依法履行监督管理职责，对粮食经营者遵守粮食流通法律、法规、规章的下列情况进行监督检查：（一）粮食收购、储存、运输活动中的粮食数量、质量和储存安全情况；（二）粮食收购者、粮食储存企业使用的粮食仓储设施、设备是否符合有关标准和技术规范；（三）执行国家粮食流通统计制度的情况；（四）粮食收购企业备案和定期报告情况；（五）粮食经营台账、质量档案建立情况；（六）执行粮食收购品种、质量标准、价格公示和支付售粮款情况；（七）执行国家粮食质量标准情况；（八）按照国家规定对粮食进行质量安全检验情况；（九）执行政策性粮食经营管理规定情况；（十）从事粮食收购、加工、销售的规模以上经营者执行特定情况下的粮食库存量情况；（十一）粮食经营者执行粮食流通法律、法规、规章的其他情况。</w:t>
            </w:r>
          </w:p>
        </w:tc>
        <w:tc>
          <w:tcPr>
            <w:tcW w:w="1739" w:type="dxa"/>
            <w:vAlign w:val="center"/>
          </w:tcPr>
          <w:p w14:paraId="31978668">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对夏粮收购的专项行政检查</w:t>
            </w:r>
          </w:p>
        </w:tc>
        <w:tc>
          <w:tcPr>
            <w:tcW w:w="1759" w:type="dxa"/>
            <w:vAlign w:val="center"/>
          </w:tcPr>
          <w:p w14:paraId="6532FA5B">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海港区纳统粮食企业</w:t>
            </w:r>
          </w:p>
        </w:tc>
        <w:tc>
          <w:tcPr>
            <w:tcW w:w="1329" w:type="dxa"/>
            <w:vAlign w:val="center"/>
          </w:tcPr>
          <w:p w14:paraId="3C08B0D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6.7.8.9月份</w:t>
            </w:r>
          </w:p>
        </w:tc>
        <w:tc>
          <w:tcPr>
            <w:tcW w:w="1539" w:type="dxa"/>
            <w:vAlign w:val="center"/>
          </w:tcPr>
          <w:p w14:paraId="1EB9EA89">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486CE50B">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w:t>
            </w:r>
          </w:p>
        </w:tc>
      </w:tr>
      <w:tr w14:paraId="6F3AA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C662DE7">
            <w:pPr>
              <w:pStyle w:val="7"/>
              <w:jc w:val="center"/>
              <w:rPr>
                <w:rFonts w:hint="eastAsia" w:asciiTheme="minorEastAsia" w:hAnsiTheme="minorEastAsia" w:eastAsiaTheme="minorEastAsia" w:cstheme="minorEastAsia"/>
                <w:sz w:val="15"/>
                <w:szCs w:val="15"/>
              </w:rPr>
            </w:pPr>
          </w:p>
        </w:tc>
        <w:tc>
          <w:tcPr>
            <w:tcW w:w="2098" w:type="dxa"/>
            <w:vAlign w:val="top"/>
          </w:tcPr>
          <w:p w14:paraId="2C08C630">
            <w:pPr>
              <w:pStyle w:val="7"/>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09FFDBE6">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①《粮食流通管理条例》（2021年国务院令第740号）第三十八条：粮食和储备行政管理部门依照本条例对粮食经营者从事粮食收购、储存、运输活动和政策性粮食的购销活动，以及执行国家粮食流通统计制度的情况进行监督检查。</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②《粮食质量安全监管办法》（2023年国家发展改革委令第4号）第三十八条：县级以上粮食和储备行政管理部门在履行粮食质量安全监督管理职责过程中，有权采取下列措施：（一）进入粮食经营者经营场所检查粮食质量安全情况，对检 验仪器设备和扦样、检验的规范性进行检查；（二）向有关单位和人员调查、了解相关情况；（三）查阅、复制与粮食经营活动中与质量安全有关的合同、票据、账簿、检验报告以及其他资料、凭证；（四）对粮食经营者经营的粮食进行扦样检验；（五）检查粮食仓储设施、设备是否符合有关标准、技术规范 和安全生产要求；（六）查封、扣押非法收购或者不符合国家粮食质量安全标准 的粮食，用于违法经营或者被污染的工具、设备以及有关账簿资料；（七）查封违法从事粮食经营活动的场所。粮食经营者拒绝检查的，粮食和储备行政管理部门应当向本级人民政府、上一级粮食和储备行政管理部门报告。</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③《河北省粮食流通管理规定》（河北省人民政府令〔2022〕第3号）第五十九条：县级以上人民政府粮食和物资储备行政管理部门应当依法履行监督管理职责，对粮食经营者遵守粮食流通法律、法规、规章的下列情况进行监督检查：（一）粮食收购、储存、运输活动中的粮食数量、质量和储存安全情况；（二）粮食收购者、粮食储存企业使用的粮食仓储设施、设备是否符合有关标准和技术规范；（三）执行国家粮食流通统计制度的情况；（四）粮食收购企业备案和定期报告情况；（五）粮食经营台账、质量档案建立情况；（六）执行粮食收购品种、质量标准、价格公示和支付售粮款情况；（七）执行国家粮食质量标准情况；（八）按照国家规定对粮食进行质量安全检验情况；（九）执行政策性粮食经营管理规定情况；（十）从事粮食收购、加工、销售的规模以上经营者执行特定情况下的粮食库存量情况；（十一）粮食经营者执行粮食流通法律、法规、规章的其他情况。</w:t>
            </w:r>
          </w:p>
        </w:tc>
        <w:tc>
          <w:tcPr>
            <w:tcW w:w="1739" w:type="dxa"/>
            <w:vAlign w:val="center"/>
          </w:tcPr>
          <w:p w14:paraId="7931396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对秋粮收购的专项行政检查</w:t>
            </w:r>
          </w:p>
        </w:tc>
        <w:tc>
          <w:tcPr>
            <w:tcW w:w="1759" w:type="dxa"/>
            <w:vAlign w:val="center"/>
          </w:tcPr>
          <w:p w14:paraId="4409C434">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海港区纳统粮食企业</w:t>
            </w:r>
          </w:p>
        </w:tc>
        <w:tc>
          <w:tcPr>
            <w:tcW w:w="1329" w:type="dxa"/>
            <w:vAlign w:val="center"/>
          </w:tcPr>
          <w:p w14:paraId="69AE0969">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9月份到次年4月</w:t>
            </w:r>
          </w:p>
        </w:tc>
        <w:tc>
          <w:tcPr>
            <w:tcW w:w="1539" w:type="dxa"/>
            <w:vAlign w:val="center"/>
          </w:tcPr>
          <w:p w14:paraId="796D5984">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150348F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w:t>
            </w:r>
          </w:p>
        </w:tc>
      </w:tr>
      <w:tr w14:paraId="0340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32AC3F2">
            <w:pPr>
              <w:pStyle w:val="7"/>
              <w:jc w:val="center"/>
              <w:rPr>
                <w:rFonts w:hint="eastAsia" w:asciiTheme="minorEastAsia" w:hAnsiTheme="minorEastAsia" w:eastAsiaTheme="minorEastAsia" w:cstheme="minorEastAsia"/>
                <w:sz w:val="15"/>
                <w:szCs w:val="15"/>
              </w:rPr>
            </w:pPr>
          </w:p>
        </w:tc>
        <w:tc>
          <w:tcPr>
            <w:tcW w:w="2098" w:type="dxa"/>
            <w:vAlign w:val="top"/>
          </w:tcPr>
          <w:p w14:paraId="78992E04">
            <w:pPr>
              <w:pStyle w:val="7"/>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7F67F6E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①《粮食流通管理条例》（2021年国务院令第740号）第三十八条：粮食和储备行政管理部门依照本条例对粮食经营者从事粮食收购、储存、运输活动和政策性粮食的购销活动，以及执行国家粮食流通统计制度的情况进行监督检查。</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②《国家政策性粮食出库管理暂行办法》（发改经贸〔2012〕1520号）第五条：国家粮食行政管理部门负责组织指导地方人民政府粮食行政管理部门对国家政策性粮食出库进行监督检查。</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县级以上地方人民政府粮食行政管理部门负责对本地区国家政策性粮食出库进行监督检查，依法查处出库中的违法违规行为，督促承储库履行出库义务，并及时协调处理直属库移交的本地区非直属库出库纠纷。</w:t>
            </w:r>
          </w:p>
        </w:tc>
        <w:tc>
          <w:tcPr>
            <w:tcW w:w="1739" w:type="dxa"/>
            <w:vAlign w:val="center"/>
          </w:tcPr>
          <w:p w14:paraId="1BC83B6D">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对国家政策性粮食销售出库的行政检查</w:t>
            </w:r>
          </w:p>
        </w:tc>
        <w:tc>
          <w:tcPr>
            <w:tcW w:w="1759" w:type="dxa"/>
            <w:vAlign w:val="center"/>
          </w:tcPr>
          <w:p w14:paraId="5AB4FCC8">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海港区纳统粮食企业</w:t>
            </w:r>
          </w:p>
        </w:tc>
        <w:tc>
          <w:tcPr>
            <w:tcW w:w="1329" w:type="dxa"/>
            <w:vAlign w:val="center"/>
          </w:tcPr>
          <w:p w14:paraId="48D08F3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政策性粮食有出库时</w:t>
            </w:r>
          </w:p>
        </w:tc>
        <w:tc>
          <w:tcPr>
            <w:tcW w:w="1539" w:type="dxa"/>
            <w:vAlign w:val="center"/>
          </w:tcPr>
          <w:p w14:paraId="05858C0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5ABCB369">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w:t>
            </w:r>
          </w:p>
        </w:tc>
      </w:tr>
      <w:tr w14:paraId="008ED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18E09D8">
            <w:pPr>
              <w:pStyle w:val="7"/>
              <w:jc w:val="center"/>
              <w:rPr>
                <w:rFonts w:hint="eastAsia" w:asciiTheme="minorEastAsia" w:hAnsiTheme="minorEastAsia" w:eastAsiaTheme="minorEastAsia" w:cstheme="minorEastAsia"/>
                <w:sz w:val="15"/>
                <w:szCs w:val="15"/>
              </w:rPr>
            </w:pPr>
          </w:p>
        </w:tc>
        <w:tc>
          <w:tcPr>
            <w:tcW w:w="2098" w:type="dxa"/>
            <w:vAlign w:val="top"/>
          </w:tcPr>
          <w:p w14:paraId="6D1CA1CB">
            <w:pPr>
              <w:pStyle w:val="7"/>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70BFD20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①《粮食流通管理条例》（2021年国务院令第740号）第三十八条：粮食和储备行政管理部门依照本条例对粮食经营者从事粮食收购、储存、运输活动和政策性粮食的购销活动，以及执行国家粮食流通统计制度的情况进行监督检查。</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②《粮食质量安全监管办法》（国家发展改革委令2023年第4号）第三十七条：县级以上粮食和储备行政管理部门依法依规依职责对粮食经营者进行质量安全监督管理，制定粮食质量安全监督抽查计划，采用普查、随机抽查、巡查、重点检查、交叉检查、提级查办等方式，对本行政区域内收购、储存、运输活动和政策性粮食购销活动中的质量安全状况实施监督抽查。国家粮食和储备行政管理部门根据质量安全监管需要组织开展监督抽查，原则上每年不少于 1 次；国家粮食和物资储备局垂直管理机构按照季度巡查等要求，开展质量安全监督抽查。县级以上地方粮食和储备行政管理部门根据国家粮食和储备行政管理部门年度监督抽查计划，结合实际组织本行政区域监督抽查，原则上每年不少于 2 次。监督抽查内容主要包括粮食质量安全状况，执行出入库检验制度、质量管理制度情况，对被污染粮食实施定点收购、分类管理、专仓储存、定向处置等闭环管理、全程监控措施的情况等。根据实际情况，政府储备粮食年度监督抽查比例一般不低于本行政区域内本级政府储备规模的 30%，覆盖面不低于承储单位数量的 30%。上级粮食和储备行政管理部门监督抽查过的单位，下级粮食和储备行政管理部门当年一般不再重复监督抽查。</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③《河北省省级储备粮管理办法》（冀政字〔2021〕17号）第四十五条第一款：省发展改革部门、省粮食行政管理部门和省财政部门按照各自职责，依法对承储企业执行粮食法规、规章的情况进行监督检查。在监督检查过程中，可以行使下列职权：（一）进入承储企业检查省级储备粮的数量、质量和储存安全情况；（二）向有关单位和人员了解省级储备粮收购、销售、轮换计划及动用命令的执行情况；（三）调阅省级储备粮经营管理的有关资料、凭证；（四）依法处理违法行为。</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第四十六条：省发展改革部门、省粮食行政管理部门和省财政部门在监督检查中，发现省级储备粮在数量、质量、储存安全等方面存在问题的，应当责成承储企业立即纠正或者处理；发现省级储备粮承储企业不再具备承储条件的，应当按规定取消其承储任务。</w:t>
            </w:r>
          </w:p>
        </w:tc>
        <w:tc>
          <w:tcPr>
            <w:tcW w:w="1739" w:type="dxa"/>
            <w:vAlign w:val="center"/>
          </w:tcPr>
          <w:p w14:paraId="01988CB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对省级储备粮油轮换的专项行政检查</w:t>
            </w:r>
          </w:p>
        </w:tc>
        <w:tc>
          <w:tcPr>
            <w:tcW w:w="1759" w:type="dxa"/>
            <w:vAlign w:val="center"/>
          </w:tcPr>
          <w:p w14:paraId="1F6043A1">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海港区纳统粮食企业</w:t>
            </w:r>
          </w:p>
        </w:tc>
        <w:tc>
          <w:tcPr>
            <w:tcW w:w="1329" w:type="dxa"/>
            <w:vAlign w:val="center"/>
          </w:tcPr>
          <w:p w14:paraId="60EACBF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区级储备粮油有轮换时</w:t>
            </w:r>
          </w:p>
        </w:tc>
        <w:tc>
          <w:tcPr>
            <w:tcW w:w="1539" w:type="dxa"/>
            <w:vAlign w:val="center"/>
          </w:tcPr>
          <w:p w14:paraId="55988E1C">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5D4620AE">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w:t>
            </w:r>
          </w:p>
        </w:tc>
      </w:tr>
      <w:tr w14:paraId="47B1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D29E0DF">
            <w:pPr>
              <w:pStyle w:val="7"/>
              <w:jc w:val="center"/>
              <w:rPr>
                <w:rFonts w:hint="eastAsia" w:asciiTheme="minorEastAsia" w:hAnsiTheme="minorEastAsia" w:eastAsiaTheme="minorEastAsia" w:cstheme="minorEastAsia"/>
                <w:sz w:val="15"/>
                <w:szCs w:val="15"/>
              </w:rPr>
            </w:pPr>
          </w:p>
        </w:tc>
        <w:tc>
          <w:tcPr>
            <w:tcW w:w="2098" w:type="dxa"/>
            <w:vAlign w:val="top"/>
          </w:tcPr>
          <w:p w14:paraId="3CDC6EB5">
            <w:pPr>
              <w:pStyle w:val="7"/>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21104978">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粮食流通管理条例》（2021年国务院令第740号）第三十八条：粮食和储备行政管理部门依照本条例对粮食经营者从事粮食收购、储存、运输活动和政策性粮食的购销活动，以及执行国家粮食流通统计制度的情况进行监督检查。</w:t>
            </w:r>
          </w:p>
        </w:tc>
        <w:tc>
          <w:tcPr>
            <w:tcW w:w="1739" w:type="dxa"/>
            <w:vAlign w:val="center"/>
          </w:tcPr>
          <w:p w14:paraId="5D3D700B">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对小麦最低收购价收购巡查</w:t>
            </w:r>
          </w:p>
        </w:tc>
        <w:tc>
          <w:tcPr>
            <w:tcW w:w="1759" w:type="dxa"/>
            <w:vAlign w:val="center"/>
          </w:tcPr>
          <w:p w14:paraId="4F4A3D15">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海港区纳统粮食企业</w:t>
            </w:r>
          </w:p>
        </w:tc>
        <w:tc>
          <w:tcPr>
            <w:tcW w:w="1329" w:type="dxa"/>
            <w:vAlign w:val="center"/>
          </w:tcPr>
          <w:p w14:paraId="40C96A4B">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结合夏粮收购</w:t>
            </w:r>
          </w:p>
        </w:tc>
        <w:tc>
          <w:tcPr>
            <w:tcW w:w="1539" w:type="dxa"/>
            <w:vAlign w:val="center"/>
          </w:tcPr>
          <w:p w14:paraId="45C60544">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0A383777">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w:t>
            </w:r>
          </w:p>
        </w:tc>
      </w:tr>
      <w:tr w14:paraId="5875F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409E461">
            <w:pPr>
              <w:pStyle w:val="7"/>
              <w:jc w:val="center"/>
              <w:rPr>
                <w:rFonts w:hint="eastAsia" w:asciiTheme="minorEastAsia" w:hAnsiTheme="minorEastAsia" w:eastAsiaTheme="minorEastAsia" w:cstheme="minorEastAsia"/>
                <w:sz w:val="15"/>
                <w:szCs w:val="15"/>
              </w:rPr>
            </w:pPr>
          </w:p>
        </w:tc>
        <w:tc>
          <w:tcPr>
            <w:tcW w:w="2098" w:type="dxa"/>
            <w:vAlign w:val="top"/>
          </w:tcPr>
          <w:p w14:paraId="6ECBFEBD">
            <w:pPr>
              <w:pStyle w:val="7"/>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719199E3">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①《中华人民共和国安全生产法》第十条第二款：县级以上地方各级人民政府有关部门依照本法和其他有关法律、法规的规定，在各自的职责范围内对有关行业、领域的安全生产工作实施监督管理。</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②《河北省安全生产条例》第七条第二款：负有安全生产监督管理职责的部门，依照有关法律、法规的规定，在各自的职责范围内对有关的安全生产工作实施监督管理。</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③《粮食流通管理条例》（2021年国务院令第740号）第十三条第一款：粮食收购者、从事粮食储存的企业使用的仓储设施，应当符合粮食储存有关标准和技术规范以及安全生产法律、法规的要求。</w:t>
            </w:r>
          </w:p>
        </w:tc>
        <w:tc>
          <w:tcPr>
            <w:tcW w:w="1739" w:type="dxa"/>
            <w:vAlign w:val="center"/>
          </w:tcPr>
          <w:p w14:paraId="4450E13F">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对粮食和物资储备行业安全生产的行政检查</w:t>
            </w:r>
          </w:p>
        </w:tc>
        <w:tc>
          <w:tcPr>
            <w:tcW w:w="1759" w:type="dxa"/>
            <w:vAlign w:val="center"/>
          </w:tcPr>
          <w:p w14:paraId="2F501F46">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海港区纳统粮食企业</w:t>
            </w:r>
          </w:p>
        </w:tc>
        <w:tc>
          <w:tcPr>
            <w:tcW w:w="1329" w:type="dxa"/>
            <w:vAlign w:val="center"/>
          </w:tcPr>
          <w:p w14:paraId="3FE73940">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w:t>
            </w:r>
          </w:p>
        </w:tc>
        <w:tc>
          <w:tcPr>
            <w:tcW w:w="1539" w:type="dxa"/>
            <w:vAlign w:val="center"/>
          </w:tcPr>
          <w:p w14:paraId="6B3F7DB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5E41907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w:t>
            </w:r>
          </w:p>
        </w:tc>
      </w:tr>
      <w:tr w14:paraId="1C15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43D8E8C">
            <w:pPr>
              <w:pStyle w:val="7"/>
              <w:jc w:val="center"/>
              <w:rPr>
                <w:rFonts w:hint="eastAsia" w:asciiTheme="minorEastAsia" w:hAnsiTheme="minorEastAsia" w:eastAsiaTheme="minorEastAsia" w:cstheme="minorEastAsia"/>
                <w:sz w:val="15"/>
                <w:szCs w:val="15"/>
              </w:rPr>
            </w:pPr>
          </w:p>
        </w:tc>
        <w:tc>
          <w:tcPr>
            <w:tcW w:w="2098" w:type="dxa"/>
            <w:vAlign w:val="top"/>
          </w:tcPr>
          <w:p w14:paraId="69482112">
            <w:pPr>
              <w:pStyle w:val="7"/>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海港区发展</w:t>
            </w:r>
            <w:r>
              <w:rPr>
                <w:rFonts w:hint="eastAsia" w:asciiTheme="minorEastAsia" w:hAnsiTheme="minorEastAsia" w:eastAsiaTheme="minorEastAsia" w:cstheme="minorEastAsia"/>
                <w:spacing w:val="4"/>
                <w:sz w:val="15"/>
                <w:szCs w:val="15"/>
              </w:rPr>
              <w:t>和改革局</w:t>
            </w:r>
          </w:p>
        </w:tc>
        <w:tc>
          <w:tcPr>
            <w:tcW w:w="2328" w:type="dxa"/>
            <w:vAlign w:val="center"/>
          </w:tcPr>
          <w:p w14:paraId="6F74937F">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1.《中华人民共和国人民防空法》第二十五条第一款：人民防空主管部门对人民防空工程的维护管理进行监督检查。</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河北省实施&lt;中华人民共和国人民防空法&gt;办法》（根据2022年5月27日河北省第十三届人民代表大会常务委员会第三十次会议《河北省人民代表大会常务委员会关于修改〈河北省实施《中华人民共和国人民防空法》办法〉的决定》第五次修正）第十六条第二款：人民防空主管部门应当对人民防空工程的维护管理进行监督检查，被监督检查单位应当如实提供情况和必要的资料。</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河北省人民防空工程维护与使用管理条例》第十九条：人民防空主管部门应当定期对人民防空工程的维护与使用情况进行监督检查，以保障人民防空工程的安全和使用效能。被检查者应当予以配合，如实反映情况，提供有关材料。</w:t>
            </w:r>
          </w:p>
        </w:tc>
        <w:tc>
          <w:tcPr>
            <w:tcW w:w="1739" w:type="dxa"/>
            <w:vAlign w:val="center"/>
          </w:tcPr>
          <w:p w14:paraId="3F2C2B27">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对人民防空工程维护管理的行政检查</w:t>
            </w:r>
          </w:p>
        </w:tc>
        <w:tc>
          <w:tcPr>
            <w:tcW w:w="1759" w:type="dxa"/>
            <w:vAlign w:val="center"/>
          </w:tcPr>
          <w:p w14:paraId="02B948DA">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人防工程建设或使用单位</w:t>
            </w:r>
          </w:p>
        </w:tc>
        <w:tc>
          <w:tcPr>
            <w:tcW w:w="1329" w:type="dxa"/>
            <w:vAlign w:val="center"/>
          </w:tcPr>
          <w:p w14:paraId="5BF3D337">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每年一次</w:t>
            </w:r>
          </w:p>
        </w:tc>
        <w:tc>
          <w:tcPr>
            <w:tcW w:w="1539" w:type="dxa"/>
            <w:vAlign w:val="center"/>
          </w:tcPr>
          <w:p w14:paraId="0182AB61">
            <w:pPr>
              <w:keepNext w:val="0"/>
              <w:keepLines w:val="0"/>
              <w:widowControl/>
              <w:suppressLineNumbers w:val="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现场检查</w:t>
            </w:r>
          </w:p>
        </w:tc>
        <w:tc>
          <w:tcPr>
            <w:tcW w:w="2343" w:type="dxa"/>
            <w:vAlign w:val="center"/>
          </w:tcPr>
          <w:p w14:paraId="74241B48">
            <w:pPr>
              <w:jc w:val="center"/>
              <w:rPr>
                <w:rFonts w:hint="eastAsia" w:asciiTheme="minorEastAsia" w:hAnsiTheme="minorEastAsia" w:eastAsiaTheme="minorEastAsia" w:cstheme="minorEastAsia"/>
                <w:sz w:val="15"/>
                <w:szCs w:val="15"/>
              </w:rPr>
            </w:pPr>
          </w:p>
        </w:tc>
      </w:tr>
      <w:tr w14:paraId="51D0D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724C9EF">
            <w:pPr>
              <w:pStyle w:val="7"/>
              <w:jc w:val="center"/>
              <w:rPr>
                <w:rFonts w:hint="eastAsia" w:asciiTheme="minorEastAsia" w:hAnsiTheme="minorEastAsia" w:eastAsiaTheme="minorEastAsia" w:cstheme="minorEastAsia"/>
                <w:sz w:val="15"/>
                <w:szCs w:val="15"/>
              </w:rPr>
            </w:pPr>
          </w:p>
        </w:tc>
        <w:tc>
          <w:tcPr>
            <w:tcW w:w="2098" w:type="dxa"/>
            <w:vAlign w:val="center"/>
          </w:tcPr>
          <w:p w14:paraId="7E1612E8">
            <w:pPr>
              <w:pStyle w:val="7"/>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6B646F30">
            <w:pPr>
              <w:pStyle w:val="7"/>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3A304B2E">
            <w:pPr>
              <w:pStyle w:val="7"/>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562ABE33">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商场、超市、集贸市场、劳动密集型生产、加工企业、一般单位、九小场所、其他单位</w:t>
            </w:r>
          </w:p>
        </w:tc>
        <w:tc>
          <w:tcPr>
            <w:tcW w:w="1329" w:type="dxa"/>
            <w:vAlign w:val="center"/>
          </w:tcPr>
          <w:p w14:paraId="6201B745">
            <w:pPr>
              <w:pStyle w:val="7"/>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1E9D9DC7">
            <w:pPr>
              <w:pStyle w:val="7"/>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27221558">
            <w:pPr>
              <w:pStyle w:val="7"/>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122C6930">
            <w:pPr>
              <w:pStyle w:val="7"/>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475ABEEA">
            <w:pPr>
              <w:pStyle w:val="7"/>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781F2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7614BAD">
            <w:pPr>
              <w:pStyle w:val="7"/>
              <w:jc w:val="center"/>
              <w:rPr>
                <w:rFonts w:hint="eastAsia" w:asciiTheme="minorEastAsia" w:hAnsiTheme="minorEastAsia" w:eastAsiaTheme="minorEastAsia" w:cstheme="minorEastAsia"/>
                <w:sz w:val="15"/>
                <w:szCs w:val="15"/>
              </w:rPr>
            </w:pPr>
          </w:p>
        </w:tc>
        <w:tc>
          <w:tcPr>
            <w:tcW w:w="2098" w:type="dxa"/>
            <w:vAlign w:val="center"/>
          </w:tcPr>
          <w:p w14:paraId="6BD70F60">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58FD3963">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39B25F30">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2A2F6098">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客运站候车室、客运码头侯船厅、商场、超市、集贸市场、一般单位、九小场所、其他单位</w:t>
            </w:r>
          </w:p>
        </w:tc>
        <w:tc>
          <w:tcPr>
            <w:tcW w:w="1329" w:type="dxa"/>
            <w:vAlign w:val="center"/>
          </w:tcPr>
          <w:p w14:paraId="3DD56B2A">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42742E03">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12DD24D0">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16C29479">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6E26DA95">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5FB2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D94F64B">
            <w:pPr>
              <w:pStyle w:val="7"/>
              <w:jc w:val="center"/>
              <w:rPr>
                <w:rFonts w:hint="eastAsia" w:asciiTheme="minorEastAsia" w:hAnsiTheme="minorEastAsia" w:eastAsiaTheme="minorEastAsia" w:cstheme="minorEastAsia"/>
                <w:sz w:val="15"/>
                <w:szCs w:val="15"/>
              </w:rPr>
            </w:pPr>
          </w:p>
        </w:tc>
        <w:tc>
          <w:tcPr>
            <w:tcW w:w="2098" w:type="dxa"/>
            <w:vAlign w:val="center"/>
          </w:tcPr>
          <w:p w14:paraId="7ADFB083">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32D9D4B1">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398E577C">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0CDFF033">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医院、公共娱乐场所、旅游、宗教活动场所、托儿所、幼儿园、学校、一般单位、九小场所、其他单位</w:t>
            </w:r>
          </w:p>
        </w:tc>
        <w:tc>
          <w:tcPr>
            <w:tcW w:w="1329" w:type="dxa"/>
            <w:vAlign w:val="center"/>
          </w:tcPr>
          <w:p w14:paraId="57B6B49B">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7EB484CA">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489CB651">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4F310A75">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79059BAD">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74C92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E1F9CA5">
            <w:pPr>
              <w:pStyle w:val="7"/>
              <w:jc w:val="center"/>
              <w:rPr>
                <w:rFonts w:hint="eastAsia" w:asciiTheme="minorEastAsia" w:hAnsiTheme="minorEastAsia" w:eastAsiaTheme="minorEastAsia" w:cstheme="minorEastAsia"/>
                <w:sz w:val="15"/>
                <w:szCs w:val="15"/>
              </w:rPr>
            </w:pPr>
          </w:p>
        </w:tc>
        <w:tc>
          <w:tcPr>
            <w:tcW w:w="2098" w:type="dxa"/>
            <w:vAlign w:val="center"/>
          </w:tcPr>
          <w:p w14:paraId="0FDA403F">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1591464E">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5828D6C0">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3E754922">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易燃易爆化学物品的生产、充装、储存、供应、销售单位、一般单位、九小场所、其他单位</w:t>
            </w:r>
          </w:p>
        </w:tc>
        <w:tc>
          <w:tcPr>
            <w:tcW w:w="1329" w:type="dxa"/>
            <w:vAlign w:val="center"/>
          </w:tcPr>
          <w:p w14:paraId="1A6E4AAC">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5EBB00D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0A0BDBA0">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0060BD83">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358F0BE8">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2E88E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F7DA9D9">
            <w:pPr>
              <w:pStyle w:val="7"/>
              <w:jc w:val="center"/>
              <w:rPr>
                <w:rFonts w:hint="eastAsia" w:asciiTheme="minorEastAsia" w:hAnsiTheme="minorEastAsia" w:eastAsiaTheme="minorEastAsia" w:cstheme="minorEastAsia"/>
                <w:sz w:val="15"/>
                <w:szCs w:val="15"/>
              </w:rPr>
            </w:pPr>
          </w:p>
        </w:tc>
        <w:tc>
          <w:tcPr>
            <w:tcW w:w="2098" w:type="dxa"/>
            <w:vAlign w:val="center"/>
          </w:tcPr>
          <w:p w14:paraId="6EA617F3">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0E01C43C">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36337DFA">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4D59FC03">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仓储物流、体育场馆、文博馆、档案馆、其他发生火灾可能性较大、一般单位、九小场所、其他单位</w:t>
            </w:r>
          </w:p>
        </w:tc>
        <w:tc>
          <w:tcPr>
            <w:tcW w:w="1329" w:type="dxa"/>
            <w:vAlign w:val="center"/>
          </w:tcPr>
          <w:p w14:paraId="243820EE">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61A4F99C">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2AAB202E">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4D5474BD">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4F023FC8">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23C0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E8FA3CF">
            <w:pPr>
              <w:pStyle w:val="7"/>
              <w:jc w:val="center"/>
              <w:rPr>
                <w:rFonts w:hint="eastAsia" w:asciiTheme="minorEastAsia" w:hAnsiTheme="minorEastAsia" w:eastAsiaTheme="minorEastAsia" w:cstheme="minorEastAsia"/>
                <w:sz w:val="15"/>
                <w:szCs w:val="15"/>
              </w:rPr>
            </w:pPr>
          </w:p>
        </w:tc>
        <w:tc>
          <w:tcPr>
            <w:tcW w:w="2098" w:type="dxa"/>
            <w:vAlign w:val="center"/>
          </w:tcPr>
          <w:p w14:paraId="2A4073E0">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6B3C8154">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0863365D">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26A71876">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宾馆、饭店、商场、超市、集贸市场、一般单位、九小场所、其他单位</w:t>
            </w:r>
          </w:p>
        </w:tc>
        <w:tc>
          <w:tcPr>
            <w:tcW w:w="1329" w:type="dxa"/>
            <w:vAlign w:val="center"/>
          </w:tcPr>
          <w:p w14:paraId="4A108C98">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1D8215A0">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2119608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5BF2CEE2">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6D79E3D2">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3E52E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5F86533">
            <w:pPr>
              <w:pStyle w:val="7"/>
              <w:jc w:val="center"/>
              <w:rPr>
                <w:rFonts w:hint="eastAsia" w:asciiTheme="minorEastAsia" w:hAnsiTheme="minorEastAsia" w:eastAsiaTheme="minorEastAsia" w:cstheme="minorEastAsia"/>
                <w:sz w:val="15"/>
                <w:szCs w:val="15"/>
              </w:rPr>
            </w:pPr>
          </w:p>
        </w:tc>
        <w:tc>
          <w:tcPr>
            <w:tcW w:w="2098" w:type="dxa"/>
            <w:vAlign w:val="center"/>
          </w:tcPr>
          <w:p w14:paraId="70D75CAD">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0DFF14AA">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156786A9">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5BE8361F">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宾馆、饭店、公共娱乐场所、养老院、福利院、一般单位、九小场所、其他单位</w:t>
            </w:r>
          </w:p>
        </w:tc>
        <w:tc>
          <w:tcPr>
            <w:tcW w:w="1329" w:type="dxa"/>
            <w:vAlign w:val="center"/>
          </w:tcPr>
          <w:p w14:paraId="79293329">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03AE8870">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7A7D91C2">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5B65AA0F">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56C64118">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36732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290D24F">
            <w:pPr>
              <w:pStyle w:val="7"/>
              <w:jc w:val="center"/>
              <w:rPr>
                <w:rFonts w:hint="eastAsia" w:asciiTheme="minorEastAsia" w:hAnsiTheme="minorEastAsia" w:eastAsiaTheme="minorEastAsia" w:cstheme="minorEastAsia"/>
                <w:sz w:val="15"/>
                <w:szCs w:val="15"/>
              </w:rPr>
            </w:pPr>
          </w:p>
        </w:tc>
        <w:tc>
          <w:tcPr>
            <w:tcW w:w="2098" w:type="dxa"/>
            <w:vAlign w:val="center"/>
          </w:tcPr>
          <w:p w14:paraId="2AD1D7B8">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6A798F9C">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1BB527C3">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0ACD5614">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宾馆、饭店、公共娱乐场所、大型商业综合体、一般单位、九小场所、其他单位</w:t>
            </w:r>
          </w:p>
        </w:tc>
        <w:tc>
          <w:tcPr>
            <w:tcW w:w="1329" w:type="dxa"/>
            <w:vAlign w:val="center"/>
          </w:tcPr>
          <w:p w14:paraId="09906712">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4691E81C">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32E8D825">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1DDE32B5">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5ECC9030">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0A1B7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0161603">
            <w:pPr>
              <w:pStyle w:val="7"/>
              <w:jc w:val="center"/>
              <w:rPr>
                <w:rFonts w:hint="eastAsia" w:asciiTheme="minorEastAsia" w:hAnsiTheme="minorEastAsia" w:eastAsiaTheme="minorEastAsia" w:cstheme="minorEastAsia"/>
                <w:sz w:val="15"/>
                <w:szCs w:val="15"/>
              </w:rPr>
            </w:pPr>
          </w:p>
        </w:tc>
        <w:tc>
          <w:tcPr>
            <w:tcW w:w="2098" w:type="dxa"/>
            <w:vAlign w:val="center"/>
          </w:tcPr>
          <w:p w14:paraId="38B4F949">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6F6513C2">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5DCFD8AF">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2A011AED">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托儿所、幼儿园、学校、一般单位、九小场所、其他单位</w:t>
            </w:r>
          </w:p>
        </w:tc>
        <w:tc>
          <w:tcPr>
            <w:tcW w:w="1329" w:type="dxa"/>
            <w:vAlign w:val="center"/>
          </w:tcPr>
          <w:p w14:paraId="4B3F5A51">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23F7ADB1">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17E98321">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56167BF1">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562B85A0">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4D062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3207650">
            <w:pPr>
              <w:pStyle w:val="7"/>
              <w:jc w:val="center"/>
              <w:rPr>
                <w:rFonts w:hint="eastAsia" w:asciiTheme="minorEastAsia" w:hAnsiTheme="minorEastAsia" w:eastAsiaTheme="minorEastAsia" w:cstheme="minorEastAsia"/>
                <w:sz w:val="15"/>
                <w:szCs w:val="15"/>
              </w:rPr>
            </w:pPr>
          </w:p>
        </w:tc>
        <w:tc>
          <w:tcPr>
            <w:tcW w:w="2098" w:type="dxa"/>
            <w:vAlign w:val="center"/>
          </w:tcPr>
          <w:p w14:paraId="6C94FBD2">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5F5EF23F">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09505F0C">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391B5AC4">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电网经营企业、重要的科研单位、国家机关、通信枢纽、一般单位、九小场所、其他单位</w:t>
            </w:r>
          </w:p>
        </w:tc>
        <w:tc>
          <w:tcPr>
            <w:tcW w:w="1329" w:type="dxa"/>
            <w:vAlign w:val="center"/>
          </w:tcPr>
          <w:p w14:paraId="3A580730">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43A2E5BB">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7957379A">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24642C43">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2D2855A1">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48263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FCFE04E">
            <w:pPr>
              <w:pStyle w:val="7"/>
              <w:jc w:val="center"/>
              <w:rPr>
                <w:rFonts w:hint="eastAsia" w:asciiTheme="minorEastAsia" w:hAnsiTheme="minorEastAsia" w:eastAsiaTheme="minorEastAsia" w:cstheme="minorEastAsia"/>
                <w:sz w:val="15"/>
                <w:szCs w:val="15"/>
              </w:rPr>
            </w:pPr>
          </w:p>
        </w:tc>
        <w:tc>
          <w:tcPr>
            <w:tcW w:w="2098" w:type="dxa"/>
            <w:vAlign w:val="center"/>
          </w:tcPr>
          <w:p w14:paraId="17A9E234">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5F26FBC1">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5F77428C">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78FDE41D">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医院、仓储物流、商场、超市、集贸市场、一般单位、九小场所、其他单位</w:t>
            </w:r>
          </w:p>
        </w:tc>
        <w:tc>
          <w:tcPr>
            <w:tcW w:w="1329" w:type="dxa"/>
            <w:vAlign w:val="center"/>
          </w:tcPr>
          <w:p w14:paraId="7B02F5CD">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6C8C0007">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34A7E102">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77921CF5">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0AA6C24E">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12C0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D240BE4">
            <w:pPr>
              <w:pStyle w:val="7"/>
              <w:jc w:val="center"/>
              <w:rPr>
                <w:rFonts w:hint="eastAsia" w:asciiTheme="minorEastAsia" w:hAnsiTheme="minorEastAsia" w:eastAsiaTheme="minorEastAsia" w:cstheme="minorEastAsia"/>
                <w:sz w:val="15"/>
                <w:szCs w:val="15"/>
              </w:rPr>
            </w:pPr>
          </w:p>
        </w:tc>
        <w:tc>
          <w:tcPr>
            <w:tcW w:w="2098" w:type="dxa"/>
            <w:vAlign w:val="center"/>
          </w:tcPr>
          <w:p w14:paraId="4012CF45">
            <w:pPr>
              <w:ind w:left="0" w:leftChars="0" w:right="0" w:rightChars="0" w:firstLine="0" w:firstLineChars="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秦皇岛市海港区消防救援大队</w:t>
            </w:r>
          </w:p>
        </w:tc>
        <w:tc>
          <w:tcPr>
            <w:tcW w:w="2328" w:type="dxa"/>
            <w:vAlign w:val="center"/>
          </w:tcPr>
          <w:p w14:paraId="2AA76695">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消防法》；《河北省消防条例》；《机关、团体、企业、事业单位消防安全管理规定》；《消防监督检查规定》；《消防产品监督管理规定》；《社会消防技术服务管理规定》；《注册消防工程师管理规定》。</w:t>
            </w:r>
          </w:p>
        </w:tc>
        <w:tc>
          <w:tcPr>
            <w:tcW w:w="1739" w:type="dxa"/>
            <w:vAlign w:val="center"/>
          </w:tcPr>
          <w:p w14:paraId="342386D0">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日常消防监督抽查、对使用领域消防产品质量的抽查、对社会消防技术服务活动的监督抽查</w:t>
            </w:r>
          </w:p>
        </w:tc>
        <w:tc>
          <w:tcPr>
            <w:tcW w:w="1759" w:type="dxa"/>
            <w:vAlign w:val="center"/>
          </w:tcPr>
          <w:p w14:paraId="4D4D4BC4">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高层公共建筑、宾馆、饭店、公共娱乐场所、一般单位、九小场所、其他单位</w:t>
            </w:r>
          </w:p>
        </w:tc>
        <w:tc>
          <w:tcPr>
            <w:tcW w:w="1329" w:type="dxa"/>
            <w:vAlign w:val="center"/>
          </w:tcPr>
          <w:p w14:paraId="17219C44">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单位抽查间隔为180天</w:t>
            </w:r>
          </w:p>
        </w:tc>
        <w:tc>
          <w:tcPr>
            <w:tcW w:w="1539" w:type="dxa"/>
            <w:vAlign w:val="center"/>
          </w:tcPr>
          <w:p w14:paraId="0344751C">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实地检查</w:t>
            </w:r>
          </w:p>
          <w:p w14:paraId="62350DC7">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书面检查</w:t>
            </w:r>
          </w:p>
          <w:p w14:paraId="1658AF19">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网络监测</w:t>
            </w:r>
          </w:p>
        </w:tc>
        <w:tc>
          <w:tcPr>
            <w:tcW w:w="2343" w:type="dxa"/>
            <w:vAlign w:val="center"/>
          </w:tcPr>
          <w:p w14:paraId="61FD625B">
            <w:pPr>
              <w:ind w:left="0" w:leftChars="0" w:right="0" w:rightChars="0" w:firstLine="0" w:firstLine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7FF7D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D5208D5">
            <w:pPr>
              <w:pStyle w:val="7"/>
              <w:jc w:val="center"/>
              <w:rPr>
                <w:rFonts w:hint="eastAsia" w:asciiTheme="minorEastAsia" w:hAnsiTheme="minorEastAsia" w:eastAsiaTheme="minorEastAsia" w:cstheme="minorEastAsia"/>
                <w:sz w:val="15"/>
                <w:szCs w:val="15"/>
              </w:rPr>
            </w:pPr>
          </w:p>
        </w:tc>
        <w:tc>
          <w:tcPr>
            <w:tcW w:w="2098" w:type="dxa"/>
            <w:vAlign w:val="top"/>
          </w:tcPr>
          <w:p w14:paraId="0E1F565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322A1D30">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04869CE7">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0C2FE9EB">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秦皇岛市海港区教育和体育局</w:t>
            </w:r>
          </w:p>
        </w:tc>
        <w:tc>
          <w:tcPr>
            <w:tcW w:w="2328" w:type="dxa"/>
            <w:vAlign w:val="top"/>
          </w:tcPr>
          <w:p w14:paraId="054FF3AF">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《中华人民共和国民办教育促进法》第四十条、第四十一条；</w:t>
            </w:r>
          </w:p>
          <w:p w14:paraId="1F66B581">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《国务院关于鼓励社会力量兴办教育促进民办教育健康发展的若干意见》（国发〔2016〕81号）第二十八款</w:t>
            </w:r>
          </w:p>
        </w:tc>
        <w:tc>
          <w:tcPr>
            <w:tcW w:w="1739" w:type="dxa"/>
            <w:vAlign w:val="top"/>
          </w:tcPr>
          <w:p w14:paraId="4AD800ED">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4F276921">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2CE7509D">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0BFDA0EE">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区管民办学校年检</w:t>
            </w:r>
          </w:p>
        </w:tc>
        <w:tc>
          <w:tcPr>
            <w:tcW w:w="1759" w:type="dxa"/>
            <w:vAlign w:val="top"/>
          </w:tcPr>
          <w:p w14:paraId="12C2F06F">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57AA71EA">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507E1EE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5FE5A02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区管民办学校、民办教育机构</w:t>
            </w:r>
          </w:p>
        </w:tc>
        <w:tc>
          <w:tcPr>
            <w:tcW w:w="1329" w:type="dxa"/>
            <w:vAlign w:val="top"/>
          </w:tcPr>
          <w:p w14:paraId="27DB489D">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01E6CE7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174B87BE">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202802E4">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1539" w:type="dxa"/>
            <w:vAlign w:val="top"/>
          </w:tcPr>
          <w:p w14:paraId="027F445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5939864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4FD0503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125021B0">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年检材料审验、实地检查</w:t>
            </w:r>
          </w:p>
        </w:tc>
        <w:tc>
          <w:tcPr>
            <w:tcW w:w="2343" w:type="dxa"/>
            <w:vAlign w:val="top"/>
          </w:tcPr>
          <w:p w14:paraId="28C6AB58">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6FE373F6">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124EC049">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68640DBA">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否</w:t>
            </w:r>
          </w:p>
        </w:tc>
      </w:tr>
      <w:tr w14:paraId="642DB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361915F">
            <w:pPr>
              <w:pStyle w:val="7"/>
              <w:jc w:val="center"/>
              <w:rPr>
                <w:rFonts w:hint="eastAsia" w:asciiTheme="minorEastAsia" w:hAnsiTheme="minorEastAsia" w:eastAsiaTheme="minorEastAsia" w:cstheme="minorEastAsia"/>
                <w:sz w:val="15"/>
                <w:szCs w:val="15"/>
              </w:rPr>
            </w:pPr>
          </w:p>
        </w:tc>
        <w:tc>
          <w:tcPr>
            <w:tcW w:w="2098" w:type="dxa"/>
            <w:vAlign w:val="center"/>
          </w:tcPr>
          <w:p w14:paraId="76C2409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357B1217">
            <w:pPr>
              <w:kinsoku/>
              <w:autoSpaceDE/>
              <w:autoSpaceDN/>
              <w:adjustRightInd/>
              <w:snapToGrid/>
              <w:textAlignment w:val="auto"/>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年11月30日修正）第十五条第二款</w:t>
            </w:r>
          </w:p>
        </w:tc>
        <w:tc>
          <w:tcPr>
            <w:tcW w:w="1739" w:type="dxa"/>
            <w:vAlign w:val="center"/>
          </w:tcPr>
          <w:p w14:paraId="13AF0335">
            <w:pPr>
              <w:kinsoku/>
              <w:autoSpaceDE/>
              <w:autoSpaceDN/>
              <w:adjustRightInd/>
              <w:snapToGrid/>
              <w:textAlignment w:val="auto"/>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对栽培、整修或者其他作业遗留的渣土、枝叶等杂物，临街树木、绿篱、花坛（池）、草坪等管理单位或者个人逾期未清除的行为的行政检查</w:t>
            </w:r>
          </w:p>
        </w:tc>
        <w:tc>
          <w:tcPr>
            <w:tcW w:w="1759" w:type="dxa"/>
            <w:vAlign w:val="center"/>
          </w:tcPr>
          <w:p w14:paraId="5C84DB87">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4C9F4F9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19D7367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3128F75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3ED3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64C1118">
            <w:pPr>
              <w:pStyle w:val="7"/>
              <w:jc w:val="center"/>
              <w:rPr>
                <w:rFonts w:hint="eastAsia" w:asciiTheme="minorEastAsia" w:hAnsiTheme="minorEastAsia" w:eastAsiaTheme="minorEastAsia" w:cstheme="minorEastAsia"/>
                <w:sz w:val="15"/>
                <w:szCs w:val="15"/>
              </w:rPr>
            </w:pPr>
          </w:p>
        </w:tc>
        <w:tc>
          <w:tcPr>
            <w:tcW w:w="2098" w:type="dxa"/>
            <w:vAlign w:val="center"/>
          </w:tcPr>
          <w:p w14:paraId="34F6607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4501F275">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《河北省城市市容和环境卫生条例》（2023年11月30日修正）第十八条</w:t>
            </w:r>
          </w:p>
        </w:tc>
        <w:tc>
          <w:tcPr>
            <w:tcW w:w="1739" w:type="dxa"/>
            <w:vAlign w:val="center"/>
          </w:tcPr>
          <w:p w14:paraId="7838765A">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未按规定利用悬挂物、充气装置、实物造型等载体设置广告或期满后未及时撤除，或者不及时整修、清洗、更换影响市容的户外广告牌或不予加固、拆除有安全隐患的广告牌、招牌，责令改正，拒不改正的行政检查</w:t>
            </w:r>
          </w:p>
        </w:tc>
        <w:tc>
          <w:tcPr>
            <w:tcW w:w="1759" w:type="dxa"/>
            <w:vAlign w:val="center"/>
          </w:tcPr>
          <w:p w14:paraId="35EEF43B">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BA1A5B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2CF2ED9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18BDF8D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1D41B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E9F9D52">
            <w:pPr>
              <w:pStyle w:val="7"/>
              <w:jc w:val="center"/>
              <w:rPr>
                <w:rFonts w:hint="eastAsia" w:asciiTheme="minorEastAsia" w:hAnsiTheme="minorEastAsia" w:eastAsiaTheme="minorEastAsia" w:cstheme="minorEastAsia"/>
                <w:sz w:val="15"/>
                <w:szCs w:val="15"/>
              </w:rPr>
            </w:pPr>
          </w:p>
        </w:tc>
        <w:tc>
          <w:tcPr>
            <w:tcW w:w="2098" w:type="dxa"/>
            <w:vAlign w:val="center"/>
          </w:tcPr>
          <w:p w14:paraId="2019491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75FDA111">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 日修正）第二十二条第二款</w:t>
            </w:r>
          </w:p>
        </w:tc>
        <w:tc>
          <w:tcPr>
            <w:tcW w:w="1739" w:type="dxa"/>
            <w:vAlign w:val="center"/>
          </w:tcPr>
          <w:p w14:paraId="14AB0EBE">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对擅自在城市的道路两侧和公共场地堆放物料等行为的行政检查</w:t>
            </w:r>
          </w:p>
        </w:tc>
        <w:tc>
          <w:tcPr>
            <w:tcW w:w="1759" w:type="dxa"/>
            <w:vAlign w:val="center"/>
          </w:tcPr>
          <w:p w14:paraId="39487344">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203EF3D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7A25E3E0">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59D2EE6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47A07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14228C2">
            <w:pPr>
              <w:pStyle w:val="7"/>
              <w:jc w:val="center"/>
              <w:rPr>
                <w:rFonts w:hint="eastAsia" w:asciiTheme="minorEastAsia" w:hAnsiTheme="minorEastAsia" w:eastAsiaTheme="minorEastAsia" w:cstheme="minorEastAsia"/>
                <w:sz w:val="15"/>
                <w:szCs w:val="15"/>
              </w:rPr>
            </w:pPr>
          </w:p>
        </w:tc>
        <w:tc>
          <w:tcPr>
            <w:tcW w:w="2098" w:type="dxa"/>
            <w:vAlign w:val="center"/>
          </w:tcPr>
          <w:p w14:paraId="7322D00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3883AA91">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《河北省城市市容和环境卫生条例》（2023年11月30日修正）第三十二条</w:t>
            </w:r>
          </w:p>
        </w:tc>
        <w:tc>
          <w:tcPr>
            <w:tcW w:w="1739" w:type="dxa"/>
            <w:vAlign w:val="center"/>
          </w:tcPr>
          <w:p w14:paraId="6D518BC7">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对不按照规定清理垃圾、粪便、积雪的行政检查</w:t>
            </w:r>
          </w:p>
        </w:tc>
        <w:tc>
          <w:tcPr>
            <w:tcW w:w="1759" w:type="dxa"/>
            <w:vAlign w:val="center"/>
          </w:tcPr>
          <w:p w14:paraId="3AC4AB6B">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56C6F3D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14C941F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3373892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3947E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5F51D07">
            <w:pPr>
              <w:pStyle w:val="7"/>
              <w:jc w:val="center"/>
              <w:rPr>
                <w:rFonts w:hint="eastAsia" w:asciiTheme="minorEastAsia" w:hAnsiTheme="minorEastAsia" w:eastAsiaTheme="minorEastAsia" w:cstheme="minorEastAsia"/>
                <w:sz w:val="15"/>
                <w:szCs w:val="15"/>
              </w:rPr>
            </w:pPr>
          </w:p>
        </w:tc>
        <w:tc>
          <w:tcPr>
            <w:tcW w:w="2098" w:type="dxa"/>
            <w:vAlign w:val="center"/>
          </w:tcPr>
          <w:p w14:paraId="44BE1AC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3254E36A">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年11月30日修正）第三十八条</w:t>
            </w:r>
          </w:p>
        </w:tc>
        <w:tc>
          <w:tcPr>
            <w:tcW w:w="1739" w:type="dxa"/>
            <w:vAlign w:val="center"/>
          </w:tcPr>
          <w:p w14:paraId="7AFBA627">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对从事车辆清洗、维修经营活动，未在室内进行，占用道路、绿地、公共场所等的行政检查</w:t>
            </w:r>
          </w:p>
        </w:tc>
        <w:tc>
          <w:tcPr>
            <w:tcW w:w="1759" w:type="dxa"/>
            <w:vAlign w:val="center"/>
          </w:tcPr>
          <w:p w14:paraId="09A39626">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6BE1B48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483F297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2D789AE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4C72B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AF52F29">
            <w:pPr>
              <w:pStyle w:val="7"/>
              <w:jc w:val="center"/>
              <w:rPr>
                <w:rFonts w:hint="eastAsia" w:asciiTheme="minorEastAsia" w:hAnsiTheme="minorEastAsia" w:eastAsiaTheme="minorEastAsia" w:cstheme="minorEastAsia"/>
                <w:sz w:val="15"/>
                <w:szCs w:val="15"/>
              </w:rPr>
            </w:pPr>
          </w:p>
        </w:tc>
        <w:tc>
          <w:tcPr>
            <w:tcW w:w="2098" w:type="dxa"/>
            <w:vAlign w:val="center"/>
          </w:tcPr>
          <w:p w14:paraId="2E3EB7D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6A9A425D">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年11月30日修正）第四十条</w:t>
            </w:r>
          </w:p>
        </w:tc>
        <w:tc>
          <w:tcPr>
            <w:tcW w:w="1739" w:type="dxa"/>
            <w:vAlign w:val="center"/>
          </w:tcPr>
          <w:p w14:paraId="6EB73CDE">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对影响环境卫生行为的行政检查</w:t>
            </w:r>
          </w:p>
        </w:tc>
        <w:tc>
          <w:tcPr>
            <w:tcW w:w="1759" w:type="dxa"/>
            <w:vAlign w:val="center"/>
          </w:tcPr>
          <w:p w14:paraId="5CDF04A8">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6460BB4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FDED91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23181A8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18C3C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2F1B682">
            <w:pPr>
              <w:pStyle w:val="7"/>
              <w:jc w:val="center"/>
              <w:rPr>
                <w:rFonts w:hint="eastAsia" w:asciiTheme="minorEastAsia" w:hAnsiTheme="minorEastAsia" w:eastAsiaTheme="minorEastAsia" w:cstheme="minorEastAsia"/>
                <w:sz w:val="15"/>
                <w:szCs w:val="15"/>
              </w:rPr>
            </w:pPr>
          </w:p>
        </w:tc>
        <w:tc>
          <w:tcPr>
            <w:tcW w:w="2098" w:type="dxa"/>
            <w:vAlign w:val="center"/>
          </w:tcPr>
          <w:p w14:paraId="297E4FE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60C67545">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《河北省城市园林绿化管理办法》（2023年1月20日修正）第四十九条</w:t>
            </w:r>
          </w:p>
        </w:tc>
        <w:tc>
          <w:tcPr>
            <w:tcW w:w="1739" w:type="dxa"/>
            <w:vAlign w:val="center"/>
          </w:tcPr>
          <w:p w14:paraId="1DE5A2F5">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对在树木上设置广告牌、标语牌或者牵拉绳索、架设电线，以树承重等行为的行政检查</w:t>
            </w:r>
          </w:p>
        </w:tc>
        <w:tc>
          <w:tcPr>
            <w:tcW w:w="1759" w:type="dxa"/>
            <w:vAlign w:val="center"/>
          </w:tcPr>
          <w:p w14:paraId="33AA79B3">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EAB25F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44F922A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7D3D445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4E0CA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079DE64">
            <w:pPr>
              <w:pStyle w:val="7"/>
              <w:jc w:val="center"/>
              <w:rPr>
                <w:rFonts w:hint="eastAsia" w:asciiTheme="minorEastAsia" w:hAnsiTheme="minorEastAsia" w:eastAsiaTheme="minorEastAsia" w:cstheme="minorEastAsia"/>
                <w:sz w:val="15"/>
                <w:szCs w:val="15"/>
              </w:rPr>
            </w:pPr>
          </w:p>
        </w:tc>
        <w:tc>
          <w:tcPr>
            <w:tcW w:w="2098" w:type="dxa"/>
            <w:vAlign w:val="center"/>
          </w:tcPr>
          <w:p w14:paraId="422F39D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21CB2C45">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《长城保护条例》（2006年10月11日公布）第二十八条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《河北省长城保护条例》（2021年3月31日公布）第六十条</w:t>
            </w:r>
          </w:p>
        </w:tc>
        <w:tc>
          <w:tcPr>
            <w:tcW w:w="1739" w:type="dxa"/>
            <w:vAlign w:val="center"/>
          </w:tcPr>
          <w:p w14:paraId="77D79CEF">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对在长城上取土、取砖（石）或者种植作物等行为的行政检查</w:t>
            </w:r>
          </w:p>
        </w:tc>
        <w:tc>
          <w:tcPr>
            <w:tcW w:w="1759" w:type="dxa"/>
            <w:vAlign w:val="center"/>
          </w:tcPr>
          <w:p w14:paraId="68AB5EF6">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19BC7E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1EB9896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70196EF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32AEF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0A3E1A1">
            <w:pPr>
              <w:pStyle w:val="7"/>
              <w:jc w:val="center"/>
              <w:rPr>
                <w:rFonts w:hint="eastAsia" w:asciiTheme="minorEastAsia" w:hAnsiTheme="minorEastAsia" w:eastAsiaTheme="minorEastAsia" w:cstheme="minorEastAsia"/>
                <w:sz w:val="15"/>
                <w:szCs w:val="15"/>
              </w:rPr>
            </w:pPr>
          </w:p>
        </w:tc>
        <w:tc>
          <w:tcPr>
            <w:tcW w:w="2098" w:type="dxa"/>
            <w:vAlign w:val="center"/>
          </w:tcPr>
          <w:p w14:paraId="4251485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288A3242">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《中华人民共和国大气污染防治法》（2018 年10月26日修正）第一百一十九条第一款</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《河北省大气污染防治条例》（2021年9月29日修正）第八十七条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《河北省人民代表大会常务委员会关于促进农作物秸秆综合利用和禁止露天焚烧的决定》（2018年7月27日修订）第二十四条</w:t>
            </w:r>
          </w:p>
        </w:tc>
        <w:tc>
          <w:tcPr>
            <w:tcW w:w="1739" w:type="dxa"/>
            <w:vAlign w:val="center"/>
          </w:tcPr>
          <w:p w14:paraId="6010112C">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对露天焚烧秸秆、落叶、枯草等产生烟尘污染的行政检查</w:t>
            </w:r>
          </w:p>
        </w:tc>
        <w:tc>
          <w:tcPr>
            <w:tcW w:w="1759" w:type="dxa"/>
            <w:vAlign w:val="center"/>
          </w:tcPr>
          <w:p w14:paraId="175DB635">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C35D07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0DA579D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507A930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78018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B323BEC">
            <w:pPr>
              <w:pStyle w:val="7"/>
              <w:jc w:val="center"/>
              <w:rPr>
                <w:rFonts w:hint="eastAsia" w:asciiTheme="minorEastAsia" w:hAnsiTheme="minorEastAsia" w:eastAsiaTheme="minorEastAsia" w:cstheme="minorEastAsia"/>
                <w:sz w:val="15"/>
                <w:szCs w:val="15"/>
              </w:rPr>
            </w:pPr>
          </w:p>
        </w:tc>
        <w:tc>
          <w:tcPr>
            <w:tcW w:w="2098" w:type="dxa"/>
            <w:vAlign w:val="center"/>
          </w:tcPr>
          <w:p w14:paraId="2F015A2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4FB5E380">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《河北省人民代表大会常务委员会关于促进农作物秸秆综合利用和禁止露天焚烧的决定》（2018年7月27日修订）第二十五条</w:t>
            </w:r>
          </w:p>
        </w:tc>
        <w:tc>
          <w:tcPr>
            <w:tcW w:w="1739" w:type="dxa"/>
            <w:vAlign w:val="center"/>
          </w:tcPr>
          <w:p w14:paraId="084108DC">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对农业经营主体因未妥善采取综合利用措施，对农产品采收后的秸秆及树叶、荒草予以处理，致使露天焚烧的行政检查</w:t>
            </w:r>
          </w:p>
        </w:tc>
        <w:tc>
          <w:tcPr>
            <w:tcW w:w="1759" w:type="dxa"/>
            <w:vAlign w:val="center"/>
          </w:tcPr>
          <w:p w14:paraId="2F3D4CA2">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46F4ADC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6718948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0BED3A0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06D4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78D0282">
            <w:pPr>
              <w:pStyle w:val="7"/>
              <w:jc w:val="center"/>
              <w:rPr>
                <w:rFonts w:hint="eastAsia" w:asciiTheme="minorEastAsia" w:hAnsiTheme="minorEastAsia" w:eastAsiaTheme="minorEastAsia" w:cstheme="minorEastAsia"/>
                <w:sz w:val="15"/>
                <w:szCs w:val="15"/>
              </w:rPr>
            </w:pPr>
          </w:p>
        </w:tc>
        <w:tc>
          <w:tcPr>
            <w:tcW w:w="2098" w:type="dxa"/>
            <w:vAlign w:val="center"/>
          </w:tcPr>
          <w:p w14:paraId="0CCD046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0615BD80">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《中华人民共和国土地管理法》（2019年8月26日修正）第七十八条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《河北省土地管理条例》（2022年3月30日修订）第六十八条</w:t>
            </w:r>
          </w:p>
        </w:tc>
        <w:tc>
          <w:tcPr>
            <w:tcW w:w="1739" w:type="dxa"/>
            <w:vAlign w:val="center"/>
          </w:tcPr>
          <w:p w14:paraId="70C76E03">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对农村村民未经批准或者采取欺骗手段骗取批准非法占用土地建住宅的行政检查</w:t>
            </w:r>
          </w:p>
        </w:tc>
        <w:tc>
          <w:tcPr>
            <w:tcW w:w="1759" w:type="dxa"/>
            <w:vAlign w:val="center"/>
          </w:tcPr>
          <w:p w14:paraId="2737C034">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424260B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2A023F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44535A9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614B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F7ABD82">
            <w:pPr>
              <w:pStyle w:val="7"/>
              <w:jc w:val="center"/>
              <w:rPr>
                <w:rFonts w:hint="eastAsia" w:asciiTheme="minorEastAsia" w:hAnsiTheme="minorEastAsia" w:eastAsiaTheme="minorEastAsia" w:cstheme="minorEastAsia"/>
                <w:sz w:val="15"/>
                <w:szCs w:val="15"/>
              </w:rPr>
            </w:pPr>
          </w:p>
        </w:tc>
        <w:tc>
          <w:tcPr>
            <w:tcW w:w="2098" w:type="dxa"/>
            <w:vAlign w:val="center"/>
          </w:tcPr>
          <w:p w14:paraId="146866F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35BC33F1">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《河北省清真食品管理条例》（1999年11月29日公布）第十七条第（一）（二）（三）（四）（六）（七）（八）项</w:t>
            </w:r>
          </w:p>
        </w:tc>
        <w:tc>
          <w:tcPr>
            <w:tcW w:w="1739" w:type="dxa"/>
            <w:vAlign w:val="center"/>
          </w:tcPr>
          <w:p w14:paraId="053FA5E9">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对未按照要求生产、经营清真食品的行政检查</w:t>
            </w:r>
          </w:p>
        </w:tc>
        <w:tc>
          <w:tcPr>
            <w:tcW w:w="1759" w:type="dxa"/>
            <w:vAlign w:val="center"/>
          </w:tcPr>
          <w:p w14:paraId="5F075F1C">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B15226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1ACE4E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4FDFB88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1F981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06BC48C">
            <w:pPr>
              <w:pStyle w:val="7"/>
              <w:jc w:val="center"/>
              <w:rPr>
                <w:rFonts w:hint="eastAsia" w:asciiTheme="minorEastAsia" w:hAnsiTheme="minorEastAsia" w:eastAsiaTheme="minorEastAsia" w:cstheme="minorEastAsia"/>
                <w:sz w:val="15"/>
                <w:szCs w:val="15"/>
              </w:rPr>
            </w:pPr>
          </w:p>
        </w:tc>
        <w:tc>
          <w:tcPr>
            <w:tcW w:w="2098" w:type="dxa"/>
            <w:vAlign w:val="center"/>
          </w:tcPr>
          <w:p w14:paraId="1E41B16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石门寨</w:t>
            </w:r>
            <w:r>
              <w:rPr>
                <w:rFonts w:hint="eastAsia" w:asciiTheme="minorEastAsia" w:hAnsiTheme="minorEastAsia" w:eastAsiaTheme="minorEastAsia" w:cstheme="minorEastAsia"/>
                <w:sz w:val="15"/>
                <w:szCs w:val="15"/>
                <w:lang w:eastAsia="zh-CN"/>
              </w:rPr>
              <w:t>镇政府</w:t>
            </w:r>
          </w:p>
        </w:tc>
        <w:tc>
          <w:tcPr>
            <w:tcW w:w="2328" w:type="dxa"/>
            <w:vAlign w:val="center"/>
          </w:tcPr>
          <w:p w14:paraId="2DB0C180">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《宗教事务条例》（2017年8月26日修订）第七十四条</w:t>
            </w:r>
          </w:p>
        </w:tc>
        <w:tc>
          <w:tcPr>
            <w:tcW w:w="1739" w:type="dxa"/>
            <w:vAlign w:val="center"/>
          </w:tcPr>
          <w:p w14:paraId="02941A88">
            <w:pP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对假冒宗教教职人员进行宗教活动或者骗取钱财等违法活动的行政检查</w:t>
            </w:r>
          </w:p>
        </w:tc>
        <w:tc>
          <w:tcPr>
            <w:tcW w:w="1759" w:type="dxa"/>
            <w:vAlign w:val="center"/>
          </w:tcPr>
          <w:p w14:paraId="75C72503">
            <w:pPr>
              <w:pStyle w:val="7"/>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3FAA781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6F66C03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6DAD3DF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7099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6B4A2E8">
            <w:pPr>
              <w:pStyle w:val="7"/>
              <w:jc w:val="center"/>
              <w:rPr>
                <w:rFonts w:hint="eastAsia" w:asciiTheme="minorEastAsia" w:hAnsiTheme="minorEastAsia" w:eastAsiaTheme="minorEastAsia" w:cstheme="minorEastAsia"/>
                <w:sz w:val="15"/>
                <w:szCs w:val="15"/>
              </w:rPr>
            </w:pPr>
          </w:p>
        </w:tc>
        <w:tc>
          <w:tcPr>
            <w:tcW w:w="2098" w:type="dxa"/>
            <w:vAlign w:val="center"/>
          </w:tcPr>
          <w:p w14:paraId="5DB0839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14B027D4">
            <w:pPr>
              <w:kinsoku/>
              <w:autoSpaceDE/>
              <w:autoSpaceDN/>
              <w:adjustRightInd/>
              <w:snapToGrid/>
              <w:jc w:val="center"/>
              <w:textAlignment w:val="auto"/>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年11月30日修正）第十五条第二款</w:t>
            </w:r>
          </w:p>
        </w:tc>
        <w:tc>
          <w:tcPr>
            <w:tcW w:w="1739" w:type="dxa"/>
            <w:vAlign w:val="center"/>
          </w:tcPr>
          <w:p w14:paraId="5272926D">
            <w:pPr>
              <w:kinsoku/>
              <w:autoSpaceDE/>
              <w:autoSpaceDN/>
              <w:adjustRightInd/>
              <w:snapToGrid/>
              <w:jc w:val="center"/>
              <w:textAlignment w:val="auto"/>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对栽培、整修或者其他作业遗留的渣土、枝叶等杂物，临街树木、绿篱、花坛</w:t>
            </w:r>
            <w:r>
              <w:rPr>
                <w:rFonts w:hint="eastAsia" w:asciiTheme="minorEastAsia" w:hAnsiTheme="minorEastAsia" w:eastAsiaTheme="minorEastAsia" w:cstheme="minorEastAsia"/>
                <w:sz w:val="15"/>
                <w:szCs w:val="15"/>
                <w:lang w:val="en-US" w:eastAsia="zh-CN"/>
              </w:rPr>
              <w:t xml:space="preserve">     </w:t>
            </w:r>
            <w:r>
              <w:rPr>
                <w:rFonts w:hint="eastAsia" w:asciiTheme="minorEastAsia" w:hAnsiTheme="minorEastAsia" w:eastAsiaTheme="minorEastAsia" w:cstheme="minorEastAsia"/>
                <w:sz w:val="15"/>
                <w:szCs w:val="15"/>
                <w:lang w:eastAsia="zh-CN"/>
              </w:rPr>
              <w:t>（池）、草坪等管理单位或者个人逾期未清除的行为的行政检查</w:t>
            </w:r>
          </w:p>
        </w:tc>
        <w:tc>
          <w:tcPr>
            <w:tcW w:w="1759" w:type="dxa"/>
            <w:vAlign w:val="center"/>
          </w:tcPr>
          <w:p w14:paraId="62C5892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5ACA146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133FEA8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79D696E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5E319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0677DAB">
            <w:pPr>
              <w:pStyle w:val="7"/>
              <w:jc w:val="center"/>
              <w:rPr>
                <w:rFonts w:hint="eastAsia" w:asciiTheme="minorEastAsia" w:hAnsiTheme="minorEastAsia" w:eastAsiaTheme="minorEastAsia" w:cstheme="minorEastAsia"/>
                <w:sz w:val="15"/>
                <w:szCs w:val="15"/>
              </w:rPr>
            </w:pPr>
          </w:p>
        </w:tc>
        <w:tc>
          <w:tcPr>
            <w:tcW w:w="2098" w:type="dxa"/>
            <w:vAlign w:val="center"/>
          </w:tcPr>
          <w:p w14:paraId="625D984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5B20A235">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《河北省城市市容和环境卫生条例》（2023年11月30日修正）第十八条</w:t>
            </w:r>
          </w:p>
        </w:tc>
        <w:tc>
          <w:tcPr>
            <w:tcW w:w="1739" w:type="dxa"/>
            <w:vAlign w:val="center"/>
          </w:tcPr>
          <w:p w14:paraId="7150B48F">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未按规定利用悬挂物、充气装置、实物造型等载体设置广告或期满后未及时撤除，或者不及时整修、清洗、更换影响市容的户外广告牌或不予加固、拆除有安全隐患的广告牌、招牌，责令改正，拒不改正的行政检查</w:t>
            </w:r>
          </w:p>
        </w:tc>
        <w:tc>
          <w:tcPr>
            <w:tcW w:w="1759" w:type="dxa"/>
            <w:vAlign w:val="center"/>
          </w:tcPr>
          <w:p w14:paraId="02E4847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5942858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8D5EDE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035A8CC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2FD0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314DA46">
            <w:pPr>
              <w:pStyle w:val="7"/>
              <w:jc w:val="center"/>
              <w:rPr>
                <w:rFonts w:hint="eastAsia" w:asciiTheme="minorEastAsia" w:hAnsiTheme="minorEastAsia" w:eastAsiaTheme="minorEastAsia" w:cstheme="minorEastAsia"/>
                <w:sz w:val="15"/>
                <w:szCs w:val="15"/>
              </w:rPr>
            </w:pPr>
          </w:p>
        </w:tc>
        <w:tc>
          <w:tcPr>
            <w:tcW w:w="2098" w:type="dxa"/>
            <w:vAlign w:val="center"/>
          </w:tcPr>
          <w:p w14:paraId="417A530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6D38EB6E">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 日修正）第二十二条第二款</w:t>
            </w:r>
          </w:p>
        </w:tc>
        <w:tc>
          <w:tcPr>
            <w:tcW w:w="1739" w:type="dxa"/>
            <w:vAlign w:val="center"/>
          </w:tcPr>
          <w:p w14:paraId="3C5C23FD">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对擅自在城市的道路两侧和公共场地堆放物料等行为的行政检查</w:t>
            </w:r>
          </w:p>
        </w:tc>
        <w:tc>
          <w:tcPr>
            <w:tcW w:w="1759" w:type="dxa"/>
            <w:vAlign w:val="center"/>
          </w:tcPr>
          <w:p w14:paraId="4A941DE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3BD4394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CA3BCF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09E53A7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396E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9B41128">
            <w:pPr>
              <w:pStyle w:val="7"/>
              <w:jc w:val="center"/>
              <w:rPr>
                <w:rFonts w:hint="eastAsia" w:asciiTheme="minorEastAsia" w:hAnsiTheme="minorEastAsia" w:eastAsiaTheme="minorEastAsia" w:cstheme="minorEastAsia"/>
                <w:sz w:val="15"/>
                <w:szCs w:val="15"/>
              </w:rPr>
            </w:pPr>
          </w:p>
        </w:tc>
        <w:tc>
          <w:tcPr>
            <w:tcW w:w="2098" w:type="dxa"/>
            <w:vAlign w:val="center"/>
          </w:tcPr>
          <w:p w14:paraId="1267422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03BE0BA4">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《河北省城市市容和环境卫生条例》（2023年11月30日修正）第三十二条</w:t>
            </w:r>
          </w:p>
        </w:tc>
        <w:tc>
          <w:tcPr>
            <w:tcW w:w="1739" w:type="dxa"/>
            <w:vAlign w:val="center"/>
          </w:tcPr>
          <w:p w14:paraId="23FC756E">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对不按照规定清理垃圾、粪便、积雪的行政检查</w:t>
            </w:r>
          </w:p>
        </w:tc>
        <w:tc>
          <w:tcPr>
            <w:tcW w:w="1759" w:type="dxa"/>
            <w:vAlign w:val="center"/>
          </w:tcPr>
          <w:p w14:paraId="68617E6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8C3188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0AE605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737255A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278FF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968E07C">
            <w:pPr>
              <w:pStyle w:val="7"/>
              <w:jc w:val="center"/>
              <w:rPr>
                <w:rFonts w:hint="eastAsia" w:asciiTheme="minorEastAsia" w:hAnsiTheme="minorEastAsia" w:eastAsiaTheme="minorEastAsia" w:cstheme="minorEastAsia"/>
                <w:sz w:val="15"/>
                <w:szCs w:val="15"/>
              </w:rPr>
            </w:pPr>
          </w:p>
        </w:tc>
        <w:tc>
          <w:tcPr>
            <w:tcW w:w="2098" w:type="dxa"/>
            <w:vAlign w:val="center"/>
          </w:tcPr>
          <w:p w14:paraId="7EC349F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2357CC41">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年11月30日修正）第三十八条</w:t>
            </w:r>
          </w:p>
        </w:tc>
        <w:tc>
          <w:tcPr>
            <w:tcW w:w="1739" w:type="dxa"/>
            <w:vAlign w:val="center"/>
          </w:tcPr>
          <w:p w14:paraId="22450C0E">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对从事车辆清洗、维修经营活动，未在室内进行，占用道路、绿地、公共场所等的行政检查</w:t>
            </w:r>
          </w:p>
        </w:tc>
        <w:tc>
          <w:tcPr>
            <w:tcW w:w="1759" w:type="dxa"/>
            <w:vAlign w:val="center"/>
          </w:tcPr>
          <w:p w14:paraId="24A087D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2923B9D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103880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5408DAD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4073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4E8684D">
            <w:pPr>
              <w:pStyle w:val="7"/>
              <w:jc w:val="center"/>
              <w:rPr>
                <w:rFonts w:hint="eastAsia" w:asciiTheme="minorEastAsia" w:hAnsiTheme="minorEastAsia" w:eastAsiaTheme="minorEastAsia" w:cstheme="minorEastAsia"/>
                <w:sz w:val="15"/>
                <w:szCs w:val="15"/>
              </w:rPr>
            </w:pPr>
          </w:p>
        </w:tc>
        <w:tc>
          <w:tcPr>
            <w:tcW w:w="2098" w:type="dxa"/>
            <w:vAlign w:val="center"/>
          </w:tcPr>
          <w:p w14:paraId="3ADC633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093CA9FF">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年11月30日修正）第四十条</w:t>
            </w:r>
          </w:p>
        </w:tc>
        <w:tc>
          <w:tcPr>
            <w:tcW w:w="1739" w:type="dxa"/>
            <w:vAlign w:val="center"/>
          </w:tcPr>
          <w:p w14:paraId="0EEE0A53">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对影响环境卫生行为的行政检查</w:t>
            </w:r>
          </w:p>
        </w:tc>
        <w:tc>
          <w:tcPr>
            <w:tcW w:w="1759" w:type="dxa"/>
            <w:vAlign w:val="center"/>
          </w:tcPr>
          <w:p w14:paraId="375FD46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4F4F403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401F33A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6733B5B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6314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5610132">
            <w:pPr>
              <w:pStyle w:val="7"/>
              <w:jc w:val="center"/>
              <w:rPr>
                <w:rFonts w:hint="eastAsia" w:asciiTheme="minorEastAsia" w:hAnsiTheme="minorEastAsia" w:eastAsiaTheme="minorEastAsia" w:cstheme="minorEastAsia"/>
                <w:sz w:val="15"/>
                <w:szCs w:val="15"/>
              </w:rPr>
            </w:pPr>
          </w:p>
        </w:tc>
        <w:tc>
          <w:tcPr>
            <w:tcW w:w="2098" w:type="dxa"/>
            <w:vAlign w:val="center"/>
          </w:tcPr>
          <w:p w14:paraId="6438F92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62542837">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《河北省城市园林绿化管理办法》（2023年1月20日修正）第四十九条</w:t>
            </w:r>
          </w:p>
        </w:tc>
        <w:tc>
          <w:tcPr>
            <w:tcW w:w="1739" w:type="dxa"/>
            <w:vAlign w:val="center"/>
          </w:tcPr>
          <w:p w14:paraId="1E3CEFD4">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对在树木上设置广告牌、标语牌或者牵拉绳索、架设电线，以树承重等行为的行政检查</w:t>
            </w:r>
          </w:p>
        </w:tc>
        <w:tc>
          <w:tcPr>
            <w:tcW w:w="1759" w:type="dxa"/>
            <w:vAlign w:val="center"/>
          </w:tcPr>
          <w:p w14:paraId="612DF25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270A8A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1D772C5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66CB683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20AE2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A3D450C">
            <w:pPr>
              <w:pStyle w:val="7"/>
              <w:jc w:val="center"/>
              <w:rPr>
                <w:rFonts w:hint="eastAsia" w:asciiTheme="minorEastAsia" w:hAnsiTheme="minorEastAsia" w:eastAsiaTheme="minorEastAsia" w:cstheme="minorEastAsia"/>
                <w:sz w:val="15"/>
                <w:szCs w:val="15"/>
              </w:rPr>
            </w:pPr>
          </w:p>
        </w:tc>
        <w:tc>
          <w:tcPr>
            <w:tcW w:w="2098" w:type="dxa"/>
            <w:vAlign w:val="center"/>
          </w:tcPr>
          <w:p w14:paraId="62AF4C8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2FCD91ED">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《长城保护条例》（2006年10月11日公布）第二十八条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《河北省长城保护条例》（2021年3月31日公布）第六十条</w:t>
            </w:r>
          </w:p>
        </w:tc>
        <w:tc>
          <w:tcPr>
            <w:tcW w:w="1739" w:type="dxa"/>
            <w:vAlign w:val="center"/>
          </w:tcPr>
          <w:p w14:paraId="7DEAF7EB">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对在长城上取土、取砖（石）或者种植作物等行为的行政检查</w:t>
            </w:r>
          </w:p>
        </w:tc>
        <w:tc>
          <w:tcPr>
            <w:tcW w:w="1759" w:type="dxa"/>
            <w:vAlign w:val="center"/>
          </w:tcPr>
          <w:p w14:paraId="71FC523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6EF8018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1C183D0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0DA1A24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7FF6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5417D72">
            <w:pPr>
              <w:pStyle w:val="7"/>
              <w:jc w:val="center"/>
              <w:rPr>
                <w:rFonts w:hint="eastAsia" w:asciiTheme="minorEastAsia" w:hAnsiTheme="minorEastAsia" w:eastAsiaTheme="minorEastAsia" w:cstheme="minorEastAsia"/>
                <w:sz w:val="15"/>
                <w:szCs w:val="15"/>
              </w:rPr>
            </w:pPr>
          </w:p>
        </w:tc>
        <w:tc>
          <w:tcPr>
            <w:tcW w:w="2098" w:type="dxa"/>
            <w:vAlign w:val="center"/>
          </w:tcPr>
          <w:p w14:paraId="6CA26C1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1ED9F863">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《中华人民共和国大气污染防治法》（2018 年10月26日修正）第一百一十九条第一款</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《河北省大气污染防治条例》（2021年9月29日修正）第八十七条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《河北省人民代表大会常务委员会关于促进农作物秸秆综合利用和禁止露天焚烧的决定》（2018年7月27日修订）第二十四条</w:t>
            </w:r>
          </w:p>
        </w:tc>
        <w:tc>
          <w:tcPr>
            <w:tcW w:w="1739" w:type="dxa"/>
            <w:vAlign w:val="center"/>
          </w:tcPr>
          <w:p w14:paraId="1CE60E86">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对露天焚烧秸秆、落叶、枯草等产生烟尘污染的行政检查</w:t>
            </w:r>
          </w:p>
        </w:tc>
        <w:tc>
          <w:tcPr>
            <w:tcW w:w="1759" w:type="dxa"/>
            <w:vAlign w:val="center"/>
          </w:tcPr>
          <w:p w14:paraId="010C584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5C2CC51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2688311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2CB555F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5F248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28C8CFC">
            <w:pPr>
              <w:pStyle w:val="7"/>
              <w:jc w:val="center"/>
              <w:rPr>
                <w:rFonts w:hint="eastAsia" w:asciiTheme="minorEastAsia" w:hAnsiTheme="minorEastAsia" w:eastAsiaTheme="minorEastAsia" w:cstheme="minorEastAsia"/>
                <w:sz w:val="15"/>
                <w:szCs w:val="15"/>
              </w:rPr>
            </w:pPr>
          </w:p>
        </w:tc>
        <w:tc>
          <w:tcPr>
            <w:tcW w:w="2098" w:type="dxa"/>
            <w:vAlign w:val="center"/>
          </w:tcPr>
          <w:p w14:paraId="6558C18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7ED8546E">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《河北省人民代表大会常务委员会关于促进农作物秸秆综合利用和禁止露天焚烧的决定》（2018年7月27日修订）第二十五条</w:t>
            </w:r>
          </w:p>
        </w:tc>
        <w:tc>
          <w:tcPr>
            <w:tcW w:w="1739" w:type="dxa"/>
            <w:vAlign w:val="center"/>
          </w:tcPr>
          <w:p w14:paraId="504FE3B3">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对农业经营主体因未妥善采取综合利用措施，对农产品采收后的秸秆及树叶、荒草予以处理，致使露天焚烧的行政检查</w:t>
            </w:r>
          </w:p>
        </w:tc>
        <w:tc>
          <w:tcPr>
            <w:tcW w:w="1759" w:type="dxa"/>
            <w:vAlign w:val="center"/>
          </w:tcPr>
          <w:p w14:paraId="4FD0DAB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35E997B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2803F93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0783BFE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7704E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29C30A7">
            <w:pPr>
              <w:pStyle w:val="7"/>
              <w:jc w:val="center"/>
              <w:rPr>
                <w:rFonts w:hint="eastAsia" w:asciiTheme="minorEastAsia" w:hAnsiTheme="minorEastAsia" w:eastAsiaTheme="minorEastAsia" w:cstheme="minorEastAsia"/>
                <w:sz w:val="15"/>
                <w:szCs w:val="15"/>
              </w:rPr>
            </w:pPr>
          </w:p>
        </w:tc>
        <w:tc>
          <w:tcPr>
            <w:tcW w:w="2098" w:type="dxa"/>
            <w:vAlign w:val="center"/>
          </w:tcPr>
          <w:p w14:paraId="2CAC22A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3B591A6A">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《中华人民共和国土地管理法》（2019年8月26日修正）第七十八条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《河北省土地管理条例》（2022年3月30日修订）第六十八条</w:t>
            </w:r>
          </w:p>
        </w:tc>
        <w:tc>
          <w:tcPr>
            <w:tcW w:w="1739" w:type="dxa"/>
            <w:vAlign w:val="center"/>
          </w:tcPr>
          <w:p w14:paraId="4078BF48">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对农村村民未经批准或者采取欺骗手段骗取批准非法占用土地建住宅的行政检查</w:t>
            </w:r>
          </w:p>
        </w:tc>
        <w:tc>
          <w:tcPr>
            <w:tcW w:w="1759" w:type="dxa"/>
            <w:vAlign w:val="center"/>
          </w:tcPr>
          <w:p w14:paraId="413D045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65459EE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BD44BF0">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5C02EE1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0A661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1FAC5EE">
            <w:pPr>
              <w:pStyle w:val="7"/>
              <w:jc w:val="center"/>
              <w:rPr>
                <w:rFonts w:hint="eastAsia" w:asciiTheme="minorEastAsia" w:hAnsiTheme="minorEastAsia" w:eastAsiaTheme="minorEastAsia" w:cstheme="minorEastAsia"/>
                <w:sz w:val="15"/>
                <w:szCs w:val="15"/>
              </w:rPr>
            </w:pPr>
          </w:p>
        </w:tc>
        <w:tc>
          <w:tcPr>
            <w:tcW w:w="2098" w:type="dxa"/>
            <w:vAlign w:val="center"/>
          </w:tcPr>
          <w:p w14:paraId="22FE872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5BF534D5">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《河北省清真食品管理条例》（1999年11月29日公布）第十七条第（一）（二）（三）（四）（六）（七）（八）项</w:t>
            </w:r>
          </w:p>
        </w:tc>
        <w:tc>
          <w:tcPr>
            <w:tcW w:w="1739" w:type="dxa"/>
            <w:vAlign w:val="center"/>
          </w:tcPr>
          <w:p w14:paraId="5719338F">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对未按照要求生产、经营清真食品的行政检查</w:t>
            </w:r>
          </w:p>
        </w:tc>
        <w:tc>
          <w:tcPr>
            <w:tcW w:w="1759" w:type="dxa"/>
            <w:vAlign w:val="center"/>
          </w:tcPr>
          <w:p w14:paraId="1A0A5E1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EE062D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2ED411F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53CDAAE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58CB6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71F5A4D">
            <w:pPr>
              <w:pStyle w:val="7"/>
              <w:jc w:val="center"/>
              <w:rPr>
                <w:rFonts w:hint="eastAsia" w:asciiTheme="minorEastAsia" w:hAnsiTheme="minorEastAsia" w:eastAsiaTheme="minorEastAsia" w:cstheme="minorEastAsia"/>
                <w:sz w:val="15"/>
                <w:szCs w:val="15"/>
              </w:rPr>
            </w:pPr>
          </w:p>
        </w:tc>
        <w:tc>
          <w:tcPr>
            <w:tcW w:w="2098" w:type="dxa"/>
            <w:vAlign w:val="center"/>
          </w:tcPr>
          <w:p w14:paraId="3EB7112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驻操营</w:t>
            </w:r>
            <w:r>
              <w:rPr>
                <w:rFonts w:hint="eastAsia" w:asciiTheme="minorEastAsia" w:hAnsiTheme="minorEastAsia" w:eastAsiaTheme="minorEastAsia" w:cstheme="minorEastAsia"/>
                <w:sz w:val="15"/>
                <w:szCs w:val="15"/>
                <w:lang w:eastAsia="zh-CN"/>
              </w:rPr>
              <w:t>镇政府</w:t>
            </w:r>
          </w:p>
        </w:tc>
        <w:tc>
          <w:tcPr>
            <w:tcW w:w="2328" w:type="dxa"/>
            <w:vAlign w:val="center"/>
          </w:tcPr>
          <w:p w14:paraId="509C0C41">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《宗教事务条例》（2017年8月26日修订）第七十四条</w:t>
            </w:r>
          </w:p>
        </w:tc>
        <w:tc>
          <w:tcPr>
            <w:tcW w:w="1739" w:type="dxa"/>
            <w:vAlign w:val="center"/>
          </w:tcPr>
          <w:p w14:paraId="0FFF4C73">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对假冒宗教教职人员进行宗教活动或者骗取钱财等违法活动的行政检查</w:t>
            </w:r>
          </w:p>
        </w:tc>
        <w:tc>
          <w:tcPr>
            <w:tcW w:w="1759" w:type="dxa"/>
            <w:vAlign w:val="center"/>
          </w:tcPr>
          <w:p w14:paraId="758472D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1D510570">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C0EFFFD">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34F67D2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6D9B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F71E34F">
            <w:pPr>
              <w:pStyle w:val="7"/>
              <w:jc w:val="center"/>
              <w:rPr>
                <w:rFonts w:hint="eastAsia" w:asciiTheme="minorEastAsia" w:hAnsiTheme="minorEastAsia" w:eastAsiaTheme="minorEastAsia" w:cstheme="minorEastAsia"/>
                <w:sz w:val="15"/>
                <w:szCs w:val="15"/>
              </w:rPr>
            </w:pPr>
          </w:p>
        </w:tc>
        <w:tc>
          <w:tcPr>
            <w:tcW w:w="2098" w:type="dxa"/>
            <w:vAlign w:val="center"/>
          </w:tcPr>
          <w:p w14:paraId="2A0708CF">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海阳镇政府</w:t>
            </w:r>
          </w:p>
        </w:tc>
        <w:tc>
          <w:tcPr>
            <w:tcW w:w="2328" w:type="dxa"/>
            <w:vAlign w:val="center"/>
          </w:tcPr>
          <w:p w14:paraId="2E278E8F">
            <w:pPr>
              <w:ind w:left="0" w:leftChars="0" w:right="0" w:rightChars="0" w:firstLine="0" w:firstLine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河北省行政检查事项清单2024年版</w:t>
            </w:r>
          </w:p>
        </w:tc>
        <w:tc>
          <w:tcPr>
            <w:tcW w:w="1739" w:type="dxa"/>
            <w:vAlign w:val="center"/>
          </w:tcPr>
          <w:p w14:paraId="6CEFAC26">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对擅自在城市的道路两侧和公共场地堆放物料等行为的行政处罚</w:t>
            </w:r>
          </w:p>
        </w:tc>
        <w:tc>
          <w:tcPr>
            <w:tcW w:w="1759" w:type="dxa"/>
            <w:vAlign w:val="center"/>
          </w:tcPr>
          <w:p w14:paraId="30DE76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辖区门店</w:t>
            </w:r>
          </w:p>
        </w:tc>
        <w:tc>
          <w:tcPr>
            <w:tcW w:w="1329" w:type="dxa"/>
            <w:vAlign w:val="center"/>
          </w:tcPr>
          <w:p w14:paraId="08CD97D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每月一次</w:t>
            </w:r>
          </w:p>
        </w:tc>
        <w:tc>
          <w:tcPr>
            <w:tcW w:w="1539" w:type="dxa"/>
            <w:vAlign w:val="center"/>
          </w:tcPr>
          <w:p w14:paraId="0C5BB99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center"/>
          </w:tcPr>
          <w:p w14:paraId="36E5364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   区城管局</w:t>
            </w:r>
          </w:p>
        </w:tc>
      </w:tr>
      <w:tr w14:paraId="1424C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3F54C9D">
            <w:pPr>
              <w:pStyle w:val="7"/>
              <w:jc w:val="center"/>
              <w:rPr>
                <w:rFonts w:hint="eastAsia" w:asciiTheme="minorEastAsia" w:hAnsiTheme="minorEastAsia" w:eastAsiaTheme="minorEastAsia" w:cstheme="minorEastAsia"/>
                <w:sz w:val="15"/>
                <w:szCs w:val="15"/>
              </w:rPr>
            </w:pPr>
          </w:p>
        </w:tc>
        <w:tc>
          <w:tcPr>
            <w:tcW w:w="2098" w:type="dxa"/>
            <w:vAlign w:val="top"/>
          </w:tcPr>
          <w:p w14:paraId="73A3E99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西港镇政府</w:t>
            </w:r>
          </w:p>
        </w:tc>
        <w:tc>
          <w:tcPr>
            <w:tcW w:w="2328" w:type="dxa"/>
            <w:vAlign w:val="top"/>
          </w:tcPr>
          <w:p w14:paraId="33A156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河北省行政检查事项清单2024年版</w:t>
            </w:r>
          </w:p>
        </w:tc>
        <w:tc>
          <w:tcPr>
            <w:tcW w:w="1739" w:type="dxa"/>
            <w:vAlign w:val="top"/>
          </w:tcPr>
          <w:p w14:paraId="29677A8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对从事车辆清洗、维修经营活动，未在室内进行，占用道路，绿地，公共场所等胡行政处罚</w:t>
            </w:r>
          </w:p>
        </w:tc>
        <w:tc>
          <w:tcPr>
            <w:tcW w:w="1759" w:type="dxa"/>
            <w:vAlign w:val="top"/>
          </w:tcPr>
          <w:p w14:paraId="4916284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辖区门店</w:t>
            </w:r>
          </w:p>
        </w:tc>
        <w:tc>
          <w:tcPr>
            <w:tcW w:w="1329" w:type="dxa"/>
            <w:vAlign w:val="top"/>
          </w:tcPr>
          <w:p w14:paraId="2F87871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每月一次</w:t>
            </w:r>
          </w:p>
        </w:tc>
        <w:tc>
          <w:tcPr>
            <w:tcW w:w="1539" w:type="dxa"/>
            <w:vAlign w:val="top"/>
          </w:tcPr>
          <w:p w14:paraId="5702E67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top"/>
          </w:tcPr>
          <w:p w14:paraId="4FF7FC5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  区城管局</w:t>
            </w:r>
          </w:p>
        </w:tc>
      </w:tr>
      <w:tr w14:paraId="5C592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9FAD9CA">
            <w:pPr>
              <w:pStyle w:val="7"/>
              <w:jc w:val="center"/>
              <w:rPr>
                <w:rFonts w:hint="eastAsia" w:asciiTheme="minorEastAsia" w:hAnsiTheme="minorEastAsia" w:eastAsiaTheme="minorEastAsia" w:cstheme="minorEastAsia"/>
                <w:sz w:val="15"/>
                <w:szCs w:val="15"/>
              </w:rPr>
            </w:pPr>
          </w:p>
        </w:tc>
        <w:tc>
          <w:tcPr>
            <w:tcW w:w="2098" w:type="dxa"/>
            <w:vAlign w:val="center"/>
          </w:tcPr>
          <w:p w14:paraId="746FF30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北港镇政府</w:t>
            </w:r>
          </w:p>
        </w:tc>
        <w:tc>
          <w:tcPr>
            <w:tcW w:w="2328" w:type="dxa"/>
            <w:vAlign w:val="center"/>
          </w:tcPr>
          <w:p w14:paraId="2EA5CEA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河北省行政检查事项清单2024年版</w:t>
            </w:r>
          </w:p>
        </w:tc>
        <w:tc>
          <w:tcPr>
            <w:tcW w:w="1739" w:type="dxa"/>
            <w:vAlign w:val="center"/>
          </w:tcPr>
          <w:p w14:paraId="40C83D1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对擅自在城市的道路两侧和公共场地堆放物料等行为的行政处罚</w:t>
            </w:r>
          </w:p>
        </w:tc>
        <w:tc>
          <w:tcPr>
            <w:tcW w:w="1759" w:type="dxa"/>
            <w:vAlign w:val="center"/>
          </w:tcPr>
          <w:p w14:paraId="15C15F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辖区门店</w:t>
            </w:r>
          </w:p>
        </w:tc>
        <w:tc>
          <w:tcPr>
            <w:tcW w:w="1329" w:type="dxa"/>
            <w:vAlign w:val="center"/>
          </w:tcPr>
          <w:p w14:paraId="25D8A73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每月一次</w:t>
            </w:r>
          </w:p>
        </w:tc>
        <w:tc>
          <w:tcPr>
            <w:tcW w:w="1539" w:type="dxa"/>
            <w:vAlign w:val="center"/>
          </w:tcPr>
          <w:p w14:paraId="5445BF6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center"/>
          </w:tcPr>
          <w:p w14:paraId="52C6BA9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   区城管局</w:t>
            </w:r>
          </w:p>
        </w:tc>
      </w:tr>
      <w:tr w14:paraId="29FA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5502EE7">
            <w:pPr>
              <w:pStyle w:val="7"/>
              <w:jc w:val="center"/>
              <w:rPr>
                <w:rFonts w:hint="eastAsia" w:asciiTheme="minorEastAsia" w:hAnsiTheme="minorEastAsia" w:eastAsiaTheme="minorEastAsia" w:cstheme="minorEastAsia"/>
                <w:sz w:val="15"/>
                <w:szCs w:val="15"/>
              </w:rPr>
            </w:pPr>
          </w:p>
        </w:tc>
        <w:tc>
          <w:tcPr>
            <w:tcW w:w="2098" w:type="dxa"/>
            <w:vAlign w:val="center"/>
          </w:tcPr>
          <w:p w14:paraId="44F452A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57905A8C">
            <w:pPr>
              <w:kinsoku/>
              <w:autoSpaceDE/>
              <w:autoSpaceDN/>
              <w:adjustRightInd/>
              <w:snapToGrid/>
              <w:jc w:val="center"/>
              <w:textAlignment w:val="auto"/>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年11月30日修正）第十五条第二款</w:t>
            </w:r>
          </w:p>
        </w:tc>
        <w:tc>
          <w:tcPr>
            <w:tcW w:w="1739" w:type="dxa"/>
            <w:vAlign w:val="center"/>
          </w:tcPr>
          <w:p w14:paraId="253FA814">
            <w:pPr>
              <w:kinsoku/>
              <w:autoSpaceDE/>
              <w:autoSpaceDN/>
              <w:adjustRightInd/>
              <w:snapToGrid/>
              <w:jc w:val="center"/>
              <w:textAlignment w:val="auto"/>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对栽培、整修或者其他作业遗留的渣土、枝叶等杂物，临街树木、绿篱、花坛（池）、草坪等管理单位或者个人逾期未清除的行为的行政检查</w:t>
            </w:r>
          </w:p>
        </w:tc>
        <w:tc>
          <w:tcPr>
            <w:tcW w:w="1759" w:type="dxa"/>
            <w:vAlign w:val="center"/>
          </w:tcPr>
          <w:p w14:paraId="2A9222D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3572E1E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6127AAA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004F6D9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70D89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6601DC0">
            <w:pPr>
              <w:pStyle w:val="7"/>
              <w:jc w:val="center"/>
              <w:rPr>
                <w:rFonts w:hint="eastAsia" w:asciiTheme="minorEastAsia" w:hAnsiTheme="minorEastAsia" w:eastAsiaTheme="minorEastAsia" w:cstheme="minorEastAsia"/>
                <w:sz w:val="15"/>
                <w:szCs w:val="15"/>
              </w:rPr>
            </w:pPr>
          </w:p>
        </w:tc>
        <w:tc>
          <w:tcPr>
            <w:tcW w:w="2098" w:type="dxa"/>
            <w:vAlign w:val="center"/>
          </w:tcPr>
          <w:p w14:paraId="4453D9C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5677E9EA">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《河北省城市市容和环境卫生条例》（2023年11月30日修正）第十八条</w:t>
            </w:r>
          </w:p>
        </w:tc>
        <w:tc>
          <w:tcPr>
            <w:tcW w:w="1739" w:type="dxa"/>
            <w:vAlign w:val="center"/>
          </w:tcPr>
          <w:p w14:paraId="138F7E4C">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未按规定利用悬挂物、充气装置、实物造型等载体设置广告或期满后未及时撤除，或者不及时整修、清洗、更换影响市容的户外广告牌或不予加固、拆除有安全隐患的广告牌、招牌，责令改正，拒不改正的行政检查</w:t>
            </w:r>
          </w:p>
        </w:tc>
        <w:tc>
          <w:tcPr>
            <w:tcW w:w="1759" w:type="dxa"/>
            <w:vAlign w:val="center"/>
          </w:tcPr>
          <w:p w14:paraId="059F6F2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17CA41E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13EE109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49DFEF8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60EF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8E05FBE">
            <w:pPr>
              <w:pStyle w:val="7"/>
              <w:jc w:val="center"/>
              <w:rPr>
                <w:rFonts w:hint="eastAsia" w:asciiTheme="minorEastAsia" w:hAnsiTheme="minorEastAsia" w:eastAsiaTheme="minorEastAsia" w:cstheme="minorEastAsia"/>
                <w:sz w:val="15"/>
                <w:szCs w:val="15"/>
              </w:rPr>
            </w:pPr>
          </w:p>
        </w:tc>
        <w:tc>
          <w:tcPr>
            <w:tcW w:w="2098" w:type="dxa"/>
            <w:vAlign w:val="center"/>
          </w:tcPr>
          <w:p w14:paraId="3309E62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319147D7">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 日修正）第二十二条第二款</w:t>
            </w:r>
          </w:p>
        </w:tc>
        <w:tc>
          <w:tcPr>
            <w:tcW w:w="1739" w:type="dxa"/>
            <w:vAlign w:val="center"/>
          </w:tcPr>
          <w:p w14:paraId="61FCFA6C">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对擅自在城市的道路两侧和公共场地堆放物料等行为的行政检查</w:t>
            </w:r>
          </w:p>
        </w:tc>
        <w:tc>
          <w:tcPr>
            <w:tcW w:w="1759" w:type="dxa"/>
            <w:vAlign w:val="center"/>
          </w:tcPr>
          <w:p w14:paraId="714BC4F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12A8D6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3D1AA0A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18F2562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517E4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0873F80">
            <w:pPr>
              <w:pStyle w:val="7"/>
              <w:jc w:val="center"/>
              <w:rPr>
                <w:rFonts w:hint="eastAsia" w:asciiTheme="minorEastAsia" w:hAnsiTheme="minorEastAsia" w:eastAsiaTheme="minorEastAsia" w:cstheme="minorEastAsia"/>
                <w:sz w:val="15"/>
                <w:szCs w:val="15"/>
              </w:rPr>
            </w:pPr>
          </w:p>
        </w:tc>
        <w:tc>
          <w:tcPr>
            <w:tcW w:w="2098" w:type="dxa"/>
            <w:vAlign w:val="center"/>
          </w:tcPr>
          <w:p w14:paraId="3842E19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76CE7AF8">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《河北省城市市容和环境卫生条例》（2023年11月30日修正）第三十二条</w:t>
            </w:r>
          </w:p>
        </w:tc>
        <w:tc>
          <w:tcPr>
            <w:tcW w:w="1739" w:type="dxa"/>
            <w:vAlign w:val="center"/>
          </w:tcPr>
          <w:p w14:paraId="21F11E0D">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对不按照规定清理垃圾、粪便、积雪的行政检查</w:t>
            </w:r>
          </w:p>
        </w:tc>
        <w:tc>
          <w:tcPr>
            <w:tcW w:w="1759" w:type="dxa"/>
            <w:vAlign w:val="center"/>
          </w:tcPr>
          <w:p w14:paraId="7ABEF9F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617CE25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14A32E4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2C324CB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29D2F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6139B11">
            <w:pPr>
              <w:pStyle w:val="7"/>
              <w:jc w:val="center"/>
              <w:rPr>
                <w:rFonts w:hint="eastAsia" w:asciiTheme="minorEastAsia" w:hAnsiTheme="minorEastAsia" w:eastAsiaTheme="minorEastAsia" w:cstheme="minorEastAsia"/>
                <w:sz w:val="15"/>
                <w:szCs w:val="15"/>
              </w:rPr>
            </w:pPr>
          </w:p>
        </w:tc>
        <w:tc>
          <w:tcPr>
            <w:tcW w:w="2098" w:type="dxa"/>
            <w:vAlign w:val="center"/>
          </w:tcPr>
          <w:p w14:paraId="21DE3BF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622329AB">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年11月30日修正）第三十八条</w:t>
            </w:r>
          </w:p>
        </w:tc>
        <w:tc>
          <w:tcPr>
            <w:tcW w:w="1739" w:type="dxa"/>
            <w:vAlign w:val="center"/>
          </w:tcPr>
          <w:p w14:paraId="2A5E27EB">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对从事车辆清洗、维修经营活动，未在室内进行，占用道路、绿地、公共场所等的行政检查</w:t>
            </w:r>
          </w:p>
        </w:tc>
        <w:tc>
          <w:tcPr>
            <w:tcW w:w="1759" w:type="dxa"/>
            <w:vAlign w:val="center"/>
          </w:tcPr>
          <w:p w14:paraId="4A365C1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552CD8F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6FA59E5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2A1B9C00">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64209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1383738">
            <w:pPr>
              <w:pStyle w:val="7"/>
              <w:jc w:val="center"/>
              <w:rPr>
                <w:rFonts w:hint="eastAsia" w:asciiTheme="minorEastAsia" w:hAnsiTheme="minorEastAsia" w:eastAsiaTheme="minorEastAsia" w:cstheme="minorEastAsia"/>
                <w:sz w:val="15"/>
                <w:szCs w:val="15"/>
              </w:rPr>
            </w:pPr>
          </w:p>
        </w:tc>
        <w:tc>
          <w:tcPr>
            <w:tcW w:w="2098" w:type="dxa"/>
            <w:vAlign w:val="center"/>
          </w:tcPr>
          <w:p w14:paraId="7940724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1025BE9F">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《河北省城市市容和环境卫生条例》（2023 年11月30日修正）第四十条</w:t>
            </w:r>
          </w:p>
        </w:tc>
        <w:tc>
          <w:tcPr>
            <w:tcW w:w="1739" w:type="dxa"/>
            <w:vAlign w:val="center"/>
          </w:tcPr>
          <w:p w14:paraId="04041421">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对影响环境卫生行为的行政检查</w:t>
            </w:r>
          </w:p>
        </w:tc>
        <w:tc>
          <w:tcPr>
            <w:tcW w:w="1759" w:type="dxa"/>
            <w:vAlign w:val="center"/>
          </w:tcPr>
          <w:p w14:paraId="5FD9149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2E0A79F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68B4843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0D4D8D87">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7A7E7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6F81A97">
            <w:pPr>
              <w:pStyle w:val="7"/>
              <w:jc w:val="center"/>
              <w:rPr>
                <w:rFonts w:hint="eastAsia" w:asciiTheme="minorEastAsia" w:hAnsiTheme="minorEastAsia" w:eastAsiaTheme="minorEastAsia" w:cstheme="minorEastAsia"/>
                <w:sz w:val="15"/>
                <w:szCs w:val="15"/>
              </w:rPr>
            </w:pPr>
          </w:p>
        </w:tc>
        <w:tc>
          <w:tcPr>
            <w:tcW w:w="2098" w:type="dxa"/>
            <w:vAlign w:val="center"/>
          </w:tcPr>
          <w:p w14:paraId="28B5838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5E1BB68C">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《河北省城市园林绿化管理办法》（2023年1月20日修正）第四十九条</w:t>
            </w:r>
          </w:p>
        </w:tc>
        <w:tc>
          <w:tcPr>
            <w:tcW w:w="1739" w:type="dxa"/>
            <w:vAlign w:val="center"/>
          </w:tcPr>
          <w:p w14:paraId="20DFC37C">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对在树木上设置广告牌、标语牌或者牵拉绳索、架设电线，以树承重等行为的行政检查</w:t>
            </w:r>
          </w:p>
        </w:tc>
        <w:tc>
          <w:tcPr>
            <w:tcW w:w="1759" w:type="dxa"/>
            <w:vAlign w:val="center"/>
          </w:tcPr>
          <w:p w14:paraId="0E98985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3E7DA2D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79BC8E2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3250C90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15AF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A5130F6">
            <w:pPr>
              <w:pStyle w:val="7"/>
              <w:jc w:val="center"/>
              <w:rPr>
                <w:rFonts w:hint="eastAsia" w:asciiTheme="minorEastAsia" w:hAnsiTheme="minorEastAsia" w:eastAsiaTheme="minorEastAsia" w:cstheme="minorEastAsia"/>
                <w:sz w:val="15"/>
                <w:szCs w:val="15"/>
              </w:rPr>
            </w:pPr>
          </w:p>
        </w:tc>
        <w:tc>
          <w:tcPr>
            <w:tcW w:w="2098" w:type="dxa"/>
            <w:vAlign w:val="center"/>
          </w:tcPr>
          <w:p w14:paraId="375ECEF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712BC7A3">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《长城保护条例》（2006年10月11日公布）第二十八条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《河北省长城保护条例》（2021年3月31日公布）第六十条</w:t>
            </w:r>
          </w:p>
        </w:tc>
        <w:tc>
          <w:tcPr>
            <w:tcW w:w="1739" w:type="dxa"/>
            <w:vAlign w:val="center"/>
          </w:tcPr>
          <w:p w14:paraId="6F51B3A6">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对在长城上取土、取砖（石）或者种植作物等行为的行政检查</w:t>
            </w:r>
          </w:p>
        </w:tc>
        <w:tc>
          <w:tcPr>
            <w:tcW w:w="1759" w:type="dxa"/>
            <w:vAlign w:val="center"/>
          </w:tcPr>
          <w:p w14:paraId="77FB8B8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06AE1EA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05ACE31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3B87585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3A6BD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69F4AB2">
            <w:pPr>
              <w:pStyle w:val="7"/>
              <w:jc w:val="center"/>
              <w:rPr>
                <w:rFonts w:hint="eastAsia" w:asciiTheme="minorEastAsia" w:hAnsiTheme="minorEastAsia" w:eastAsiaTheme="minorEastAsia" w:cstheme="minorEastAsia"/>
                <w:sz w:val="15"/>
                <w:szCs w:val="15"/>
              </w:rPr>
            </w:pPr>
          </w:p>
        </w:tc>
        <w:tc>
          <w:tcPr>
            <w:tcW w:w="2098" w:type="dxa"/>
            <w:vAlign w:val="center"/>
          </w:tcPr>
          <w:p w14:paraId="75B6705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7BFCBE7E">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《中华人民共和国大气污染防治法》（2018 年10月26日修正）第一百一十九条第一款</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《河北省大气污染防治条例》（2021年9月29日修正）第八十七条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《河北省人民代表大会常务委员会关于促进农作物秸秆综合利用和禁止露天焚烧的决定》（2018年7月27日修订）第二十四条</w:t>
            </w:r>
          </w:p>
        </w:tc>
        <w:tc>
          <w:tcPr>
            <w:tcW w:w="1739" w:type="dxa"/>
            <w:vAlign w:val="center"/>
          </w:tcPr>
          <w:p w14:paraId="35F36530">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对露天焚烧秸秆、落叶、枯草等产生烟尘污染的行政检查</w:t>
            </w:r>
          </w:p>
        </w:tc>
        <w:tc>
          <w:tcPr>
            <w:tcW w:w="1759" w:type="dxa"/>
            <w:vAlign w:val="center"/>
          </w:tcPr>
          <w:p w14:paraId="23A69A1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E2571A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5AF9593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7FD813D8">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1CEF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4A7C76C">
            <w:pPr>
              <w:pStyle w:val="7"/>
              <w:jc w:val="center"/>
              <w:rPr>
                <w:rFonts w:hint="eastAsia" w:asciiTheme="minorEastAsia" w:hAnsiTheme="minorEastAsia" w:eastAsiaTheme="minorEastAsia" w:cstheme="minorEastAsia"/>
                <w:sz w:val="15"/>
                <w:szCs w:val="15"/>
              </w:rPr>
            </w:pPr>
          </w:p>
        </w:tc>
        <w:tc>
          <w:tcPr>
            <w:tcW w:w="2098" w:type="dxa"/>
            <w:vAlign w:val="center"/>
          </w:tcPr>
          <w:p w14:paraId="49FCF7D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5E52B71B">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《河北省人民代表大会常务委员会关于促进农作物秸秆综合利用和禁止露天焚烧的决定》（2018年7月27日修订）第二十五条</w:t>
            </w:r>
          </w:p>
        </w:tc>
        <w:tc>
          <w:tcPr>
            <w:tcW w:w="1739" w:type="dxa"/>
            <w:vAlign w:val="center"/>
          </w:tcPr>
          <w:p w14:paraId="67EEB150">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对农业经营主体因未妥善采取综合利用措施，对农产品采收后的秸秆及树叶、荒草予以处理，致使露天焚烧的行政检查</w:t>
            </w:r>
          </w:p>
        </w:tc>
        <w:tc>
          <w:tcPr>
            <w:tcW w:w="1759" w:type="dxa"/>
            <w:vAlign w:val="center"/>
          </w:tcPr>
          <w:p w14:paraId="4ACB907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55F9B100">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708BAB2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4044784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676A7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17A4AFE">
            <w:pPr>
              <w:pStyle w:val="7"/>
              <w:jc w:val="center"/>
              <w:rPr>
                <w:rFonts w:hint="eastAsia" w:asciiTheme="minorEastAsia" w:hAnsiTheme="minorEastAsia" w:eastAsiaTheme="minorEastAsia" w:cstheme="minorEastAsia"/>
                <w:sz w:val="15"/>
                <w:szCs w:val="15"/>
              </w:rPr>
            </w:pPr>
          </w:p>
        </w:tc>
        <w:tc>
          <w:tcPr>
            <w:tcW w:w="2098" w:type="dxa"/>
            <w:vAlign w:val="center"/>
          </w:tcPr>
          <w:p w14:paraId="760478F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2A852766">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《中华人民共和国土地管理法》（2019年8月26日修正）第七十八条</w:t>
            </w:r>
            <w:r>
              <w:rPr>
                <w:rFonts w:hint="eastAsia" w:asciiTheme="minorEastAsia" w:hAnsiTheme="minorEastAsia" w:eastAsiaTheme="minorEastAsia" w:cstheme="minorEastAsia"/>
                <w:sz w:val="15"/>
                <w:szCs w:val="15"/>
                <w:lang w:eastAsia="zh-CN"/>
              </w:rPr>
              <w:br w:type="textWrapping"/>
            </w:r>
            <w:r>
              <w:rPr>
                <w:rFonts w:hint="eastAsia" w:asciiTheme="minorEastAsia" w:hAnsiTheme="minorEastAsia" w:eastAsiaTheme="minorEastAsia" w:cstheme="minorEastAsia"/>
                <w:sz w:val="15"/>
                <w:szCs w:val="15"/>
                <w:lang w:eastAsia="zh-CN"/>
              </w:rPr>
              <w:t>《河北省土地管理条例》（2022年3月30日修订）第六十八条</w:t>
            </w:r>
          </w:p>
        </w:tc>
        <w:tc>
          <w:tcPr>
            <w:tcW w:w="1739" w:type="dxa"/>
            <w:vAlign w:val="center"/>
          </w:tcPr>
          <w:p w14:paraId="31E32A98">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对农村村民未经批准或者采取欺骗手段骗取批准非法占用土地建住宅的行政检查</w:t>
            </w:r>
          </w:p>
        </w:tc>
        <w:tc>
          <w:tcPr>
            <w:tcW w:w="1759" w:type="dxa"/>
            <w:vAlign w:val="center"/>
          </w:tcPr>
          <w:p w14:paraId="6250D01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7375F50E">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39E2F4A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585E954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45273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F7DFB8C">
            <w:pPr>
              <w:pStyle w:val="7"/>
              <w:jc w:val="center"/>
              <w:rPr>
                <w:rFonts w:hint="eastAsia" w:asciiTheme="minorEastAsia" w:hAnsiTheme="minorEastAsia" w:eastAsiaTheme="minorEastAsia" w:cstheme="minorEastAsia"/>
                <w:sz w:val="15"/>
                <w:szCs w:val="15"/>
              </w:rPr>
            </w:pPr>
          </w:p>
        </w:tc>
        <w:tc>
          <w:tcPr>
            <w:tcW w:w="2098" w:type="dxa"/>
            <w:vAlign w:val="center"/>
          </w:tcPr>
          <w:p w14:paraId="4F1A022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2EF90110">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《河北省清真食品管理条例》（1999年11月29日公布）第十七条第（一）（二）（三）（四）（六）（七）（八）项</w:t>
            </w:r>
          </w:p>
        </w:tc>
        <w:tc>
          <w:tcPr>
            <w:tcW w:w="1739" w:type="dxa"/>
            <w:vAlign w:val="center"/>
          </w:tcPr>
          <w:p w14:paraId="32ACE46C">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对未按照要求生产、经营清真食品的行政检查</w:t>
            </w:r>
          </w:p>
        </w:tc>
        <w:tc>
          <w:tcPr>
            <w:tcW w:w="1759" w:type="dxa"/>
            <w:vAlign w:val="center"/>
          </w:tcPr>
          <w:p w14:paraId="6EDE0C4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596B156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6ADF08B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3E32B8D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4BC32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1472E40">
            <w:pPr>
              <w:pStyle w:val="7"/>
              <w:jc w:val="center"/>
              <w:rPr>
                <w:rFonts w:hint="eastAsia" w:asciiTheme="minorEastAsia" w:hAnsiTheme="minorEastAsia" w:eastAsiaTheme="minorEastAsia" w:cstheme="minorEastAsia"/>
                <w:sz w:val="15"/>
                <w:szCs w:val="15"/>
              </w:rPr>
            </w:pPr>
          </w:p>
        </w:tc>
        <w:tc>
          <w:tcPr>
            <w:tcW w:w="2098" w:type="dxa"/>
            <w:vAlign w:val="center"/>
          </w:tcPr>
          <w:p w14:paraId="71A7D87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杜庄</w:t>
            </w:r>
            <w:r>
              <w:rPr>
                <w:rFonts w:hint="eastAsia" w:asciiTheme="minorEastAsia" w:hAnsiTheme="minorEastAsia" w:eastAsiaTheme="minorEastAsia" w:cstheme="minorEastAsia"/>
                <w:sz w:val="15"/>
                <w:szCs w:val="15"/>
                <w:lang w:eastAsia="zh-CN"/>
              </w:rPr>
              <w:t>镇政府</w:t>
            </w:r>
          </w:p>
        </w:tc>
        <w:tc>
          <w:tcPr>
            <w:tcW w:w="2328" w:type="dxa"/>
            <w:vAlign w:val="center"/>
          </w:tcPr>
          <w:p w14:paraId="0A24E865">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《宗教事务条例》（2017年8月26日修订）第七十四条</w:t>
            </w:r>
          </w:p>
        </w:tc>
        <w:tc>
          <w:tcPr>
            <w:tcW w:w="1739" w:type="dxa"/>
            <w:vAlign w:val="center"/>
          </w:tcPr>
          <w:p w14:paraId="53259749">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对假冒宗教教职人员进行宗教活动或者骗取钱财等违法活动的行政检查</w:t>
            </w:r>
          </w:p>
        </w:tc>
        <w:tc>
          <w:tcPr>
            <w:tcW w:w="1759" w:type="dxa"/>
            <w:vAlign w:val="center"/>
          </w:tcPr>
          <w:p w14:paraId="7A661B8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镇域内经营主体（法人、非法人组织和个体工商户等）</w:t>
            </w:r>
          </w:p>
        </w:tc>
        <w:tc>
          <w:tcPr>
            <w:tcW w:w="1329" w:type="dxa"/>
            <w:vAlign w:val="center"/>
          </w:tcPr>
          <w:p w14:paraId="6A7CD90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每年两次</w:t>
            </w:r>
          </w:p>
        </w:tc>
        <w:tc>
          <w:tcPr>
            <w:tcW w:w="1539" w:type="dxa"/>
            <w:vAlign w:val="center"/>
          </w:tcPr>
          <w:p w14:paraId="46D8E99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w:t>
            </w:r>
          </w:p>
        </w:tc>
        <w:tc>
          <w:tcPr>
            <w:tcW w:w="2343" w:type="dxa"/>
            <w:vAlign w:val="center"/>
          </w:tcPr>
          <w:p w14:paraId="66BBC88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否</w:t>
            </w:r>
          </w:p>
        </w:tc>
      </w:tr>
      <w:tr w14:paraId="0F37F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F1F8CD8">
            <w:pPr>
              <w:pStyle w:val="7"/>
              <w:jc w:val="center"/>
              <w:rPr>
                <w:rFonts w:hint="eastAsia" w:asciiTheme="minorEastAsia" w:hAnsiTheme="minorEastAsia" w:eastAsiaTheme="minorEastAsia" w:cstheme="minorEastAsia"/>
                <w:sz w:val="15"/>
                <w:szCs w:val="15"/>
              </w:rPr>
            </w:pPr>
          </w:p>
        </w:tc>
        <w:tc>
          <w:tcPr>
            <w:tcW w:w="2098" w:type="dxa"/>
            <w:vAlign w:val="top"/>
          </w:tcPr>
          <w:p w14:paraId="55A39CCF">
            <w:pPr>
              <w:spacing w:line="367" w:lineRule="auto"/>
              <w:jc w:val="center"/>
              <w:rPr>
                <w:rFonts w:hint="eastAsia" w:asciiTheme="minorEastAsia" w:hAnsiTheme="minorEastAsia" w:eastAsiaTheme="minorEastAsia" w:cstheme="minorEastAsia"/>
                <w:sz w:val="15"/>
                <w:szCs w:val="15"/>
              </w:rPr>
            </w:pPr>
          </w:p>
          <w:p w14:paraId="3F5D15A6">
            <w:pPr>
              <w:pStyle w:val="7"/>
              <w:spacing w:before="62" w:line="219" w:lineRule="auto"/>
              <w:ind w:left="431"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2"/>
                <w:sz w:val="15"/>
                <w:szCs w:val="15"/>
                <w:lang w:val="en-US" w:eastAsia="zh-CN"/>
              </w:rPr>
              <w:t>东港镇政府</w:t>
            </w:r>
          </w:p>
        </w:tc>
        <w:tc>
          <w:tcPr>
            <w:tcW w:w="2328" w:type="dxa"/>
            <w:vAlign w:val="top"/>
          </w:tcPr>
          <w:p w14:paraId="32264769">
            <w:pPr>
              <w:pStyle w:val="7"/>
              <w:spacing w:before="141" w:line="219" w:lineRule="auto"/>
              <w:ind w:left="9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河北省行政检查</w:t>
            </w:r>
          </w:p>
          <w:p w14:paraId="30E8863D">
            <w:pPr>
              <w:pStyle w:val="7"/>
              <w:spacing w:before="64" w:line="219" w:lineRule="auto"/>
              <w:ind w:left="9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事项清单2024年</w:t>
            </w:r>
          </w:p>
          <w:p w14:paraId="42FF86E1">
            <w:pPr>
              <w:pStyle w:val="7"/>
              <w:spacing w:before="15" w:line="220" w:lineRule="auto"/>
              <w:ind w:left="661"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版</w:t>
            </w:r>
          </w:p>
        </w:tc>
        <w:tc>
          <w:tcPr>
            <w:tcW w:w="1739" w:type="dxa"/>
            <w:vAlign w:val="top"/>
          </w:tcPr>
          <w:p w14:paraId="5F1DF81F">
            <w:pPr>
              <w:pStyle w:val="7"/>
              <w:spacing w:before="121"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8"/>
                <w:sz w:val="15"/>
                <w:szCs w:val="15"/>
              </w:rPr>
              <w:t>对临时性建筑物搭建、堆</w:t>
            </w:r>
          </w:p>
          <w:p w14:paraId="3EC74EFD">
            <w:pPr>
              <w:pStyle w:val="7"/>
              <w:spacing w:before="85" w:line="220"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8"/>
                <w:sz w:val="15"/>
                <w:szCs w:val="15"/>
              </w:rPr>
              <w:t>放物料、占道施工审批后</w:t>
            </w:r>
          </w:p>
          <w:p w14:paraId="58339592">
            <w:pPr>
              <w:pStyle w:val="7"/>
              <w:spacing w:before="103" w:line="219" w:lineRule="auto"/>
              <w:ind w:left="342"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1"/>
                <w:sz w:val="15"/>
                <w:szCs w:val="15"/>
              </w:rPr>
              <w:t>行为的行政检查</w:t>
            </w:r>
          </w:p>
        </w:tc>
        <w:tc>
          <w:tcPr>
            <w:tcW w:w="1759" w:type="dxa"/>
            <w:vAlign w:val="top"/>
          </w:tcPr>
          <w:p w14:paraId="0C8129F5">
            <w:pPr>
              <w:spacing w:line="366" w:lineRule="auto"/>
              <w:jc w:val="center"/>
              <w:rPr>
                <w:rFonts w:hint="eastAsia" w:asciiTheme="minorEastAsia" w:hAnsiTheme="minorEastAsia" w:eastAsiaTheme="minorEastAsia" w:cstheme="minorEastAsia"/>
                <w:sz w:val="15"/>
                <w:szCs w:val="15"/>
              </w:rPr>
            </w:pPr>
          </w:p>
          <w:p w14:paraId="43E019AF">
            <w:pPr>
              <w:pStyle w:val="7"/>
              <w:spacing w:before="62" w:line="219" w:lineRule="auto"/>
              <w:ind w:left="374"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2"/>
                <w:sz w:val="15"/>
                <w:szCs w:val="15"/>
              </w:rPr>
              <w:t>辖区门店</w:t>
            </w:r>
          </w:p>
        </w:tc>
        <w:tc>
          <w:tcPr>
            <w:tcW w:w="1329" w:type="dxa"/>
            <w:vAlign w:val="top"/>
          </w:tcPr>
          <w:p w14:paraId="20D213D6">
            <w:pPr>
              <w:spacing w:line="367" w:lineRule="auto"/>
              <w:jc w:val="center"/>
              <w:rPr>
                <w:rFonts w:hint="eastAsia" w:asciiTheme="minorEastAsia" w:hAnsiTheme="minorEastAsia" w:eastAsiaTheme="minorEastAsia" w:cstheme="minorEastAsia"/>
                <w:sz w:val="15"/>
                <w:szCs w:val="15"/>
              </w:rPr>
            </w:pPr>
          </w:p>
          <w:p w14:paraId="359B746C">
            <w:pPr>
              <w:pStyle w:val="7"/>
              <w:spacing w:before="62" w:line="219" w:lineRule="auto"/>
              <w:ind w:left="396"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2"/>
                <w:sz w:val="15"/>
                <w:szCs w:val="15"/>
              </w:rPr>
              <w:t>每月一次</w:t>
            </w:r>
          </w:p>
        </w:tc>
        <w:tc>
          <w:tcPr>
            <w:tcW w:w="1539" w:type="dxa"/>
            <w:vAlign w:val="top"/>
          </w:tcPr>
          <w:p w14:paraId="4D64A09B">
            <w:pPr>
              <w:spacing w:line="366" w:lineRule="auto"/>
              <w:jc w:val="center"/>
              <w:rPr>
                <w:rFonts w:hint="eastAsia" w:asciiTheme="minorEastAsia" w:hAnsiTheme="minorEastAsia" w:eastAsiaTheme="minorEastAsia" w:cstheme="minorEastAsia"/>
                <w:sz w:val="15"/>
                <w:szCs w:val="15"/>
              </w:rPr>
            </w:pPr>
          </w:p>
          <w:p w14:paraId="3FE9AFED">
            <w:pPr>
              <w:pStyle w:val="7"/>
              <w:spacing w:before="62" w:line="219" w:lineRule="auto"/>
              <w:ind w:left="286"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2"/>
                <w:sz w:val="15"/>
                <w:szCs w:val="15"/>
              </w:rPr>
              <w:t>随机抽查</w:t>
            </w:r>
          </w:p>
        </w:tc>
        <w:tc>
          <w:tcPr>
            <w:tcW w:w="2343" w:type="dxa"/>
            <w:vAlign w:val="top"/>
          </w:tcPr>
          <w:p w14:paraId="483A3654">
            <w:pPr>
              <w:spacing w:line="367" w:lineRule="auto"/>
              <w:jc w:val="center"/>
              <w:rPr>
                <w:rFonts w:hint="eastAsia" w:asciiTheme="minorEastAsia" w:hAnsiTheme="minorEastAsia" w:eastAsiaTheme="minorEastAsia" w:cstheme="minorEastAsia"/>
                <w:sz w:val="15"/>
                <w:szCs w:val="15"/>
              </w:rPr>
            </w:pPr>
          </w:p>
          <w:p w14:paraId="46447769">
            <w:pPr>
              <w:pStyle w:val="7"/>
              <w:spacing w:before="62" w:line="219" w:lineRule="auto"/>
              <w:ind w:left="497"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4"/>
                <w:sz w:val="15"/>
                <w:szCs w:val="15"/>
              </w:rPr>
              <w:t>是</w:t>
            </w:r>
            <w:r>
              <w:rPr>
                <w:rFonts w:hint="eastAsia" w:asciiTheme="minorEastAsia" w:hAnsiTheme="minorEastAsia" w:eastAsiaTheme="minorEastAsia" w:cstheme="minorEastAsia"/>
                <w:spacing w:val="19"/>
                <w:sz w:val="15"/>
                <w:szCs w:val="15"/>
              </w:rPr>
              <w:t xml:space="preserve">  </w:t>
            </w:r>
            <w:r>
              <w:rPr>
                <w:rFonts w:hint="eastAsia" w:asciiTheme="minorEastAsia" w:hAnsiTheme="minorEastAsia" w:eastAsiaTheme="minorEastAsia" w:cstheme="minorEastAsia"/>
                <w:spacing w:val="-4"/>
                <w:sz w:val="15"/>
                <w:szCs w:val="15"/>
              </w:rPr>
              <w:t>区城管局</w:t>
            </w:r>
          </w:p>
        </w:tc>
      </w:tr>
      <w:tr w14:paraId="7639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26F22AB">
            <w:pPr>
              <w:pStyle w:val="7"/>
              <w:jc w:val="center"/>
              <w:rPr>
                <w:rFonts w:hint="eastAsia" w:asciiTheme="minorEastAsia" w:hAnsiTheme="minorEastAsia" w:eastAsiaTheme="minorEastAsia" w:cstheme="minorEastAsia"/>
                <w:sz w:val="15"/>
                <w:szCs w:val="15"/>
              </w:rPr>
            </w:pPr>
          </w:p>
        </w:tc>
        <w:tc>
          <w:tcPr>
            <w:tcW w:w="2098" w:type="dxa"/>
            <w:vAlign w:val="top"/>
          </w:tcPr>
          <w:p w14:paraId="4517BA4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海港镇人民政府</w:t>
            </w:r>
          </w:p>
        </w:tc>
        <w:tc>
          <w:tcPr>
            <w:tcW w:w="2328" w:type="dxa"/>
            <w:vAlign w:val="top"/>
          </w:tcPr>
          <w:p w14:paraId="4B3A95FA">
            <w:pPr>
              <w:pStyle w:val="7"/>
              <w:jc w:val="center"/>
              <w:rPr>
                <w:rFonts w:hint="eastAsia" w:asciiTheme="minorEastAsia" w:hAnsiTheme="minorEastAsia" w:eastAsiaTheme="minorEastAsia" w:cstheme="minorEastAsia"/>
                <w:sz w:val="15"/>
                <w:szCs w:val="15"/>
              </w:rPr>
            </w:pPr>
          </w:p>
          <w:p w14:paraId="3953C189">
            <w:pPr>
              <w:bidi w:val="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《河北省城市市容和环境卫生条 例》（2023年 11月 30日修正）第二十二条第二款</w:t>
            </w:r>
          </w:p>
        </w:tc>
        <w:tc>
          <w:tcPr>
            <w:tcW w:w="1739" w:type="dxa"/>
            <w:vAlign w:val="top"/>
          </w:tcPr>
          <w:p w14:paraId="34CD6FB5">
            <w:pPr>
              <w:pStyle w:val="7"/>
              <w:jc w:val="center"/>
              <w:rPr>
                <w:rFonts w:hint="eastAsia" w:asciiTheme="minorEastAsia" w:hAnsiTheme="minorEastAsia" w:eastAsiaTheme="minorEastAsia" w:cstheme="minorEastAsia"/>
                <w:sz w:val="15"/>
                <w:szCs w:val="15"/>
              </w:rPr>
            </w:pPr>
          </w:p>
          <w:p w14:paraId="23CD016B">
            <w:pPr>
              <w:bidi w:val="0"/>
              <w:jc w:val="center"/>
              <w:rPr>
                <w:rFonts w:hint="eastAsia" w:asciiTheme="minorEastAsia" w:hAnsiTheme="minorEastAsia" w:eastAsiaTheme="minorEastAsia" w:cstheme="minorEastAsia"/>
                <w:sz w:val="15"/>
                <w:szCs w:val="15"/>
              </w:rPr>
            </w:pPr>
          </w:p>
          <w:p w14:paraId="31E14DCA">
            <w:pPr>
              <w:bidi w:val="0"/>
              <w:jc w:val="center"/>
              <w:rPr>
                <w:rFonts w:hint="eastAsia" w:asciiTheme="minorEastAsia" w:hAnsiTheme="minorEastAsia" w:eastAsiaTheme="minorEastAsia" w:cstheme="minorEastAsia"/>
                <w:sz w:val="15"/>
                <w:szCs w:val="15"/>
              </w:rPr>
            </w:pPr>
          </w:p>
          <w:p w14:paraId="77F7F01D">
            <w:pPr>
              <w:bidi w:val="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对擅自在城市的道路两侧和公共场地堆放物料等行为的行政处罚</w:t>
            </w:r>
          </w:p>
        </w:tc>
        <w:tc>
          <w:tcPr>
            <w:tcW w:w="1759" w:type="dxa"/>
            <w:vAlign w:val="top"/>
          </w:tcPr>
          <w:p w14:paraId="723C3BA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辖区企业</w:t>
            </w:r>
          </w:p>
        </w:tc>
        <w:tc>
          <w:tcPr>
            <w:tcW w:w="1329" w:type="dxa"/>
            <w:vAlign w:val="top"/>
          </w:tcPr>
          <w:p w14:paraId="2130B0A0">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每周一次</w:t>
            </w:r>
          </w:p>
        </w:tc>
        <w:tc>
          <w:tcPr>
            <w:tcW w:w="1539" w:type="dxa"/>
            <w:vAlign w:val="top"/>
          </w:tcPr>
          <w:p w14:paraId="1067384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现场检查</w:t>
            </w:r>
          </w:p>
        </w:tc>
        <w:tc>
          <w:tcPr>
            <w:tcW w:w="2343" w:type="dxa"/>
            <w:vAlign w:val="top"/>
          </w:tcPr>
          <w:p w14:paraId="7F2DA2C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区城管执法局</w:t>
            </w:r>
          </w:p>
        </w:tc>
      </w:tr>
      <w:tr w14:paraId="7CC3B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6D92D2C">
            <w:pPr>
              <w:pStyle w:val="7"/>
              <w:jc w:val="center"/>
              <w:rPr>
                <w:rFonts w:hint="eastAsia" w:asciiTheme="minorEastAsia" w:hAnsiTheme="minorEastAsia" w:eastAsiaTheme="minorEastAsia" w:cstheme="minorEastAsia"/>
                <w:sz w:val="15"/>
                <w:szCs w:val="15"/>
              </w:rPr>
            </w:pPr>
          </w:p>
        </w:tc>
        <w:tc>
          <w:tcPr>
            <w:tcW w:w="2098" w:type="dxa"/>
            <w:vAlign w:val="center"/>
          </w:tcPr>
          <w:p w14:paraId="7D59231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val="en-US" w:eastAsia="zh-CN"/>
              </w:rPr>
              <w:t>东环路街道办事处</w:t>
            </w:r>
          </w:p>
        </w:tc>
        <w:tc>
          <w:tcPr>
            <w:tcW w:w="2328" w:type="dxa"/>
            <w:vAlign w:val="center"/>
          </w:tcPr>
          <w:p w14:paraId="247CBF9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《河北省乡镇和街道行政处罚事项赋权指导清单（2024版）》的通知（冀政办字〔2024〕72号）</w:t>
            </w:r>
          </w:p>
        </w:tc>
        <w:tc>
          <w:tcPr>
            <w:tcW w:w="1739" w:type="dxa"/>
            <w:vAlign w:val="center"/>
          </w:tcPr>
          <w:p w14:paraId="643C4A4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对从事车辆清洗、维修经营活动，未在室内进行，占用道路、绿地、公共场所等的行政处罚</w:t>
            </w:r>
          </w:p>
        </w:tc>
        <w:tc>
          <w:tcPr>
            <w:tcW w:w="1759" w:type="dxa"/>
            <w:vAlign w:val="center"/>
          </w:tcPr>
          <w:p w14:paraId="003ECA7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辖区门店</w:t>
            </w:r>
          </w:p>
        </w:tc>
        <w:tc>
          <w:tcPr>
            <w:tcW w:w="1329" w:type="dxa"/>
            <w:vAlign w:val="center"/>
          </w:tcPr>
          <w:p w14:paraId="1C7F4D0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每月一次</w:t>
            </w:r>
          </w:p>
        </w:tc>
        <w:tc>
          <w:tcPr>
            <w:tcW w:w="1539" w:type="dxa"/>
            <w:vAlign w:val="center"/>
          </w:tcPr>
          <w:p w14:paraId="232CFAC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现场检查、随机抽查</w:t>
            </w:r>
          </w:p>
        </w:tc>
        <w:tc>
          <w:tcPr>
            <w:tcW w:w="2343" w:type="dxa"/>
            <w:vAlign w:val="center"/>
          </w:tcPr>
          <w:p w14:paraId="5E9DD31C">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r>
      <w:tr w14:paraId="28E4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39CCDEA2">
            <w:pPr>
              <w:pStyle w:val="7"/>
              <w:jc w:val="center"/>
              <w:rPr>
                <w:rFonts w:hint="eastAsia" w:asciiTheme="minorEastAsia" w:hAnsiTheme="minorEastAsia" w:eastAsiaTheme="minorEastAsia" w:cstheme="minorEastAsia"/>
                <w:sz w:val="15"/>
                <w:szCs w:val="15"/>
              </w:rPr>
            </w:pPr>
          </w:p>
        </w:tc>
        <w:tc>
          <w:tcPr>
            <w:tcW w:w="2098" w:type="dxa"/>
            <w:vAlign w:val="center"/>
          </w:tcPr>
          <w:p w14:paraId="7C77A19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港城大街街道办事处</w:t>
            </w:r>
          </w:p>
        </w:tc>
        <w:tc>
          <w:tcPr>
            <w:tcW w:w="2328" w:type="dxa"/>
            <w:vAlign w:val="center"/>
          </w:tcPr>
          <w:p w14:paraId="2E1484C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河北省行政检查事项清单2024年版</w:t>
            </w:r>
          </w:p>
        </w:tc>
        <w:tc>
          <w:tcPr>
            <w:tcW w:w="1739" w:type="dxa"/>
            <w:vAlign w:val="center"/>
          </w:tcPr>
          <w:p w14:paraId="665F68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对擅自在城市的道路两侧和公共场地堆放物料等行为的行政处罚</w:t>
            </w:r>
          </w:p>
        </w:tc>
        <w:tc>
          <w:tcPr>
            <w:tcW w:w="1759" w:type="dxa"/>
            <w:vAlign w:val="center"/>
          </w:tcPr>
          <w:p w14:paraId="28D88BA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辖区门店</w:t>
            </w:r>
          </w:p>
        </w:tc>
        <w:tc>
          <w:tcPr>
            <w:tcW w:w="1329" w:type="dxa"/>
            <w:vAlign w:val="center"/>
          </w:tcPr>
          <w:p w14:paraId="7045F7F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每月一次</w:t>
            </w:r>
          </w:p>
        </w:tc>
        <w:tc>
          <w:tcPr>
            <w:tcW w:w="1539" w:type="dxa"/>
            <w:vAlign w:val="center"/>
          </w:tcPr>
          <w:p w14:paraId="0278E04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center"/>
          </w:tcPr>
          <w:p w14:paraId="391A1C9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   区城管局</w:t>
            </w:r>
          </w:p>
        </w:tc>
      </w:tr>
      <w:tr w14:paraId="28ABA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4178E459">
            <w:pPr>
              <w:pStyle w:val="7"/>
              <w:jc w:val="center"/>
              <w:rPr>
                <w:rFonts w:hint="eastAsia" w:asciiTheme="minorEastAsia" w:hAnsiTheme="minorEastAsia" w:eastAsiaTheme="minorEastAsia" w:cstheme="minorEastAsia"/>
                <w:sz w:val="15"/>
                <w:szCs w:val="15"/>
              </w:rPr>
            </w:pPr>
          </w:p>
        </w:tc>
        <w:tc>
          <w:tcPr>
            <w:tcW w:w="2098" w:type="dxa"/>
            <w:vAlign w:val="center"/>
          </w:tcPr>
          <w:p w14:paraId="080F005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文化路街道</w:t>
            </w:r>
            <w:r>
              <w:rPr>
                <w:rFonts w:hint="eastAsia" w:asciiTheme="minorEastAsia" w:hAnsiTheme="minorEastAsia" w:eastAsiaTheme="minorEastAsia" w:cstheme="minorEastAsia"/>
                <w:sz w:val="15"/>
                <w:szCs w:val="15"/>
                <w:lang w:val="en-US" w:eastAsia="zh-CN"/>
              </w:rPr>
              <w:t>办事处</w:t>
            </w:r>
          </w:p>
        </w:tc>
        <w:tc>
          <w:tcPr>
            <w:tcW w:w="2328" w:type="dxa"/>
            <w:vAlign w:val="center"/>
          </w:tcPr>
          <w:p w14:paraId="391FAE1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河北省行政检查事项清单2024年版</w:t>
            </w:r>
          </w:p>
        </w:tc>
        <w:tc>
          <w:tcPr>
            <w:tcW w:w="1739" w:type="dxa"/>
            <w:vAlign w:val="center"/>
          </w:tcPr>
          <w:p w14:paraId="6F5E778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对擅自在城市的道路两侧和公共场地堆放物料等行为的行政处罚</w:t>
            </w:r>
          </w:p>
        </w:tc>
        <w:tc>
          <w:tcPr>
            <w:tcW w:w="1759" w:type="dxa"/>
            <w:vAlign w:val="center"/>
          </w:tcPr>
          <w:p w14:paraId="1A39FAF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辖区门店</w:t>
            </w:r>
          </w:p>
        </w:tc>
        <w:tc>
          <w:tcPr>
            <w:tcW w:w="1329" w:type="dxa"/>
            <w:vAlign w:val="center"/>
          </w:tcPr>
          <w:p w14:paraId="6277C5A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每月二次</w:t>
            </w:r>
          </w:p>
        </w:tc>
        <w:tc>
          <w:tcPr>
            <w:tcW w:w="1539" w:type="dxa"/>
            <w:vAlign w:val="center"/>
          </w:tcPr>
          <w:p w14:paraId="4E5EB52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center"/>
          </w:tcPr>
          <w:p w14:paraId="31F4487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   区城管局</w:t>
            </w:r>
          </w:p>
        </w:tc>
      </w:tr>
      <w:tr w14:paraId="1169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5D96B8B">
            <w:pPr>
              <w:pStyle w:val="7"/>
              <w:jc w:val="center"/>
              <w:rPr>
                <w:rFonts w:hint="eastAsia" w:asciiTheme="minorEastAsia" w:hAnsiTheme="minorEastAsia" w:eastAsiaTheme="minorEastAsia" w:cstheme="minorEastAsia"/>
                <w:sz w:val="15"/>
                <w:szCs w:val="15"/>
              </w:rPr>
            </w:pPr>
          </w:p>
        </w:tc>
        <w:tc>
          <w:tcPr>
            <w:tcW w:w="2098" w:type="dxa"/>
            <w:vAlign w:val="top"/>
          </w:tcPr>
          <w:p w14:paraId="36B718D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7CC6FE9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西港路街道</w:t>
            </w:r>
            <w:r>
              <w:rPr>
                <w:rFonts w:hint="eastAsia" w:asciiTheme="minorEastAsia" w:hAnsiTheme="minorEastAsia" w:eastAsiaTheme="minorEastAsia" w:cstheme="minorEastAsia"/>
                <w:sz w:val="15"/>
                <w:szCs w:val="15"/>
                <w:lang w:val="en-US" w:eastAsia="zh-CN"/>
              </w:rPr>
              <w:t>办事处</w:t>
            </w:r>
          </w:p>
        </w:tc>
        <w:tc>
          <w:tcPr>
            <w:tcW w:w="2328" w:type="dxa"/>
            <w:vAlign w:val="top"/>
          </w:tcPr>
          <w:p w14:paraId="4362F4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河北省行政检查</w:t>
            </w:r>
          </w:p>
          <w:p w14:paraId="01BCC2F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事项清单2024年</w:t>
            </w:r>
          </w:p>
          <w:p w14:paraId="4938735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版</w:t>
            </w:r>
          </w:p>
        </w:tc>
        <w:tc>
          <w:tcPr>
            <w:tcW w:w="1739" w:type="dxa"/>
            <w:vAlign w:val="top"/>
          </w:tcPr>
          <w:p w14:paraId="59E0024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对临时性建筑物搭建、堆放物料、占道施工审批后行为的行政检查</w:t>
            </w:r>
          </w:p>
        </w:tc>
        <w:tc>
          <w:tcPr>
            <w:tcW w:w="1759" w:type="dxa"/>
            <w:vAlign w:val="top"/>
          </w:tcPr>
          <w:p w14:paraId="438D061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69F3C14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辖区门店</w:t>
            </w:r>
          </w:p>
        </w:tc>
        <w:tc>
          <w:tcPr>
            <w:tcW w:w="1329" w:type="dxa"/>
            <w:vAlign w:val="top"/>
          </w:tcPr>
          <w:p w14:paraId="697BA6E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74DBD98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每月一次</w:t>
            </w:r>
          </w:p>
        </w:tc>
        <w:tc>
          <w:tcPr>
            <w:tcW w:w="1539" w:type="dxa"/>
            <w:vAlign w:val="top"/>
          </w:tcPr>
          <w:p w14:paraId="0C532CE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654CD2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top"/>
          </w:tcPr>
          <w:p w14:paraId="5145D6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p w14:paraId="73304E0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 区城管局</w:t>
            </w:r>
          </w:p>
        </w:tc>
      </w:tr>
      <w:tr w14:paraId="15508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0D17B8CD">
            <w:pPr>
              <w:pStyle w:val="7"/>
              <w:jc w:val="center"/>
              <w:rPr>
                <w:rFonts w:hint="eastAsia" w:asciiTheme="minorEastAsia" w:hAnsiTheme="minorEastAsia" w:eastAsiaTheme="minorEastAsia" w:cstheme="minorEastAsia"/>
                <w:sz w:val="15"/>
                <w:szCs w:val="15"/>
              </w:rPr>
            </w:pPr>
          </w:p>
        </w:tc>
        <w:tc>
          <w:tcPr>
            <w:tcW w:w="2098" w:type="dxa"/>
            <w:vAlign w:val="top"/>
          </w:tcPr>
          <w:p w14:paraId="08E05F94">
            <w:pPr>
              <w:spacing w:line="382" w:lineRule="auto"/>
              <w:jc w:val="center"/>
              <w:rPr>
                <w:rFonts w:hint="eastAsia" w:asciiTheme="minorEastAsia" w:hAnsiTheme="minorEastAsia" w:eastAsiaTheme="minorEastAsia" w:cstheme="minorEastAsia"/>
                <w:sz w:val="15"/>
                <w:szCs w:val="15"/>
              </w:rPr>
            </w:pPr>
          </w:p>
          <w:p w14:paraId="3366A789">
            <w:pPr>
              <w:pStyle w:val="7"/>
              <w:spacing w:before="68" w:line="219" w:lineRule="auto"/>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北环路街道</w:t>
            </w:r>
            <w:r>
              <w:rPr>
                <w:rFonts w:hint="eastAsia" w:asciiTheme="minorEastAsia" w:hAnsiTheme="minorEastAsia" w:eastAsiaTheme="minorEastAsia" w:cstheme="minorEastAsia"/>
                <w:sz w:val="15"/>
                <w:szCs w:val="15"/>
                <w:lang w:val="en-US" w:eastAsia="zh-CN"/>
              </w:rPr>
              <w:t>办事处</w:t>
            </w:r>
          </w:p>
        </w:tc>
        <w:tc>
          <w:tcPr>
            <w:tcW w:w="2328" w:type="dxa"/>
            <w:vAlign w:val="top"/>
          </w:tcPr>
          <w:p w14:paraId="6A2EEFDE">
            <w:pPr>
              <w:pStyle w:val="7"/>
              <w:spacing w:before="222" w:line="219" w:lineRule="auto"/>
              <w:ind w:left="4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河北省行政检查</w:t>
            </w:r>
          </w:p>
          <w:p w14:paraId="12F9C481">
            <w:pPr>
              <w:pStyle w:val="7"/>
              <w:spacing w:line="219" w:lineRule="auto"/>
              <w:ind w:left="4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事项清单2024年</w:t>
            </w:r>
          </w:p>
          <w:p w14:paraId="6286768F">
            <w:pPr>
              <w:pStyle w:val="7"/>
              <w:spacing w:before="1" w:line="220" w:lineRule="auto"/>
              <w:ind w:left="672"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版</w:t>
            </w:r>
          </w:p>
        </w:tc>
        <w:tc>
          <w:tcPr>
            <w:tcW w:w="1739" w:type="dxa"/>
            <w:vAlign w:val="top"/>
          </w:tcPr>
          <w:p w14:paraId="2DE8E217">
            <w:pPr>
              <w:pStyle w:val="7"/>
              <w:spacing w:before="92" w:line="219" w:lineRule="auto"/>
              <w:ind w:left="93"/>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1"/>
                <w:sz w:val="15"/>
                <w:szCs w:val="15"/>
              </w:rPr>
              <w:t>对临时性建筑物搭建、堆放物料、占道施</w:t>
            </w:r>
            <w:r>
              <w:rPr>
                <w:rFonts w:hint="eastAsia" w:asciiTheme="minorEastAsia" w:hAnsiTheme="minorEastAsia" w:eastAsiaTheme="minorEastAsia" w:cstheme="minorEastAsia"/>
                <w:spacing w:val="-2"/>
                <w:sz w:val="15"/>
                <w:szCs w:val="15"/>
              </w:rPr>
              <w:t>工审批后行为的行政</w:t>
            </w:r>
            <w:r>
              <w:rPr>
                <w:rFonts w:hint="eastAsia" w:asciiTheme="minorEastAsia" w:hAnsiTheme="minorEastAsia" w:eastAsiaTheme="minorEastAsia" w:cstheme="minorEastAsia"/>
                <w:spacing w:val="-3"/>
                <w:sz w:val="15"/>
                <w:szCs w:val="15"/>
              </w:rPr>
              <w:t>检查</w:t>
            </w:r>
          </w:p>
        </w:tc>
        <w:tc>
          <w:tcPr>
            <w:tcW w:w="1759" w:type="dxa"/>
            <w:vAlign w:val="top"/>
          </w:tcPr>
          <w:p w14:paraId="19190C0F">
            <w:pPr>
              <w:spacing w:line="380" w:lineRule="auto"/>
              <w:jc w:val="center"/>
              <w:rPr>
                <w:rFonts w:hint="eastAsia" w:asciiTheme="minorEastAsia" w:hAnsiTheme="minorEastAsia" w:eastAsiaTheme="minorEastAsia" w:cstheme="minorEastAsia"/>
                <w:sz w:val="15"/>
                <w:szCs w:val="15"/>
              </w:rPr>
            </w:pPr>
          </w:p>
          <w:p w14:paraId="10B3F856">
            <w:pPr>
              <w:pStyle w:val="7"/>
              <w:spacing w:before="69" w:line="219" w:lineRule="auto"/>
              <w:ind w:left="385"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2"/>
                <w:sz w:val="15"/>
                <w:szCs w:val="15"/>
              </w:rPr>
              <w:t>辖区门店</w:t>
            </w:r>
          </w:p>
        </w:tc>
        <w:tc>
          <w:tcPr>
            <w:tcW w:w="1329" w:type="dxa"/>
            <w:vAlign w:val="top"/>
          </w:tcPr>
          <w:p w14:paraId="071F7A36">
            <w:pPr>
              <w:spacing w:line="382" w:lineRule="auto"/>
              <w:jc w:val="center"/>
              <w:rPr>
                <w:rFonts w:hint="eastAsia" w:asciiTheme="minorEastAsia" w:hAnsiTheme="minorEastAsia" w:eastAsiaTheme="minorEastAsia" w:cstheme="minorEastAsia"/>
                <w:sz w:val="15"/>
                <w:szCs w:val="15"/>
              </w:rPr>
            </w:pPr>
          </w:p>
          <w:p w14:paraId="556FB913">
            <w:pPr>
              <w:pStyle w:val="7"/>
              <w:spacing w:before="68" w:line="219" w:lineRule="auto"/>
              <w:ind w:left="375"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3"/>
                <w:sz w:val="15"/>
                <w:szCs w:val="15"/>
              </w:rPr>
              <w:t>每月一次</w:t>
            </w:r>
          </w:p>
        </w:tc>
        <w:tc>
          <w:tcPr>
            <w:tcW w:w="1539" w:type="dxa"/>
            <w:vAlign w:val="top"/>
          </w:tcPr>
          <w:p w14:paraId="0EC7F30F">
            <w:pPr>
              <w:spacing w:line="380" w:lineRule="auto"/>
              <w:jc w:val="center"/>
              <w:rPr>
                <w:rFonts w:hint="eastAsia" w:asciiTheme="minorEastAsia" w:hAnsiTheme="minorEastAsia" w:eastAsiaTheme="minorEastAsia" w:cstheme="minorEastAsia"/>
                <w:sz w:val="15"/>
                <w:szCs w:val="15"/>
              </w:rPr>
            </w:pPr>
          </w:p>
          <w:p w14:paraId="6D36824E">
            <w:pPr>
              <w:pStyle w:val="7"/>
              <w:spacing w:before="69" w:line="219" w:lineRule="auto"/>
              <w:ind w:left="268"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2"/>
                <w:sz w:val="15"/>
                <w:szCs w:val="15"/>
              </w:rPr>
              <w:t>随机抽查</w:t>
            </w:r>
          </w:p>
        </w:tc>
        <w:tc>
          <w:tcPr>
            <w:tcW w:w="2343" w:type="dxa"/>
            <w:vAlign w:val="top"/>
          </w:tcPr>
          <w:p w14:paraId="58973D32">
            <w:pPr>
              <w:spacing w:line="382" w:lineRule="auto"/>
              <w:jc w:val="center"/>
              <w:rPr>
                <w:rFonts w:hint="eastAsia" w:asciiTheme="minorEastAsia" w:hAnsiTheme="minorEastAsia" w:eastAsiaTheme="minorEastAsia" w:cstheme="minorEastAsia"/>
                <w:sz w:val="15"/>
                <w:szCs w:val="15"/>
              </w:rPr>
            </w:pPr>
          </w:p>
          <w:p w14:paraId="2A9E6E6B">
            <w:pPr>
              <w:pStyle w:val="7"/>
              <w:spacing w:before="68" w:line="219" w:lineRule="auto"/>
              <w:ind w:left="479"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4"/>
                <w:sz w:val="15"/>
                <w:szCs w:val="15"/>
              </w:rPr>
              <w:t>是</w:t>
            </w:r>
            <w:r>
              <w:rPr>
                <w:rFonts w:hint="eastAsia" w:asciiTheme="minorEastAsia" w:hAnsiTheme="minorEastAsia" w:eastAsiaTheme="minorEastAsia" w:cstheme="minorEastAsia"/>
                <w:spacing w:val="19"/>
                <w:sz w:val="15"/>
                <w:szCs w:val="15"/>
              </w:rPr>
              <w:t xml:space="preserve">  </w:t>
            </w:r>
            <w:r>
              <w:rPr>
                <w:rFonts w:hint="eastAsia" w:asciiTheme="minorEastAsia" w:hAnsiTheme="minorEastAsia" w:eastAsiaTheme="minorEastAsia" w:cstheme="minorEastAsia"/>
                <w:spacing w:val="-4"/>
                <w:sz w:val="15"/>
                <w:szCs w:val="15"/>
              </w:rPr>
              <w:t>区城管局</w:t>
            </w:r>
          </w:p>
        </w:tc>
      </w:tr>
      <w:tr w14:paraId="0CDCB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AFEB07D">
            <w:pPr>
              <w:pStyle w:val="7"/>
              <w:jc w:val="center"/>
              <w:rPr>
                <w:rFonts w:hint="eastAsia" w:asciiTheme="minorEastAsia" w:hAnsiTheme="minorEastAsia" w:eastAsiaTheme="minorEastAsia" w:cstheme="minorEastAsia"/>
                <w:sz w:val="15"/>
                <w:szCs w:val="15"/>
              </w:rPr>
            </w:pPr>
          </w:p>
        </w:tc>
        <w:tc>
          <w:tcPr>
            <w:tcW w:w="2098" w:type="dxa"/>
            <w:vAlign w:val="top"/>
          </w:tcPr>
          <w:p w14:paraId="2B2272CE">
            <w:pPr>
              <w:spacing w:line="382" w:lineRule="auto"/>
              <w:jc w:val="center"/>
              <w:rPr>
                <w:rFonts w:hint="eastAsia" w:asciiTheme="minorEastAsia" w:hAnsiTheme="minorEastAsia" w:eastAsiaTheme="minorEastAsia" w:cstheme="minorEastAsia"/>
                <w:sz w:val="15"/>
                <w:szCs w:val="15"/>
              </w:rPr>
            </w:pPr>
          </w:p>
          <w:p w14:paraId="65F5151F">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海滨路</w:t>
            </w:r>
            <w:r>
              <w:rPr>
                <w:rFonts w:hint="eastAsia" w:asciiTheme="minorEastAsia" w:hAnsiTheme="minorEastAsia" w:eastAsiaTheme="minorEastAsia" w:cstheme="minorEastAsia"/>
                <w:sz w:val="15"/>
                <w:szCs w:val="15"/>
              </w:rPr>
              <w:t>街道</w:t>
            </w:r>
            <w:r>
              <w:rPr>
                <w:rFonts w:hint="eastAsia" w:asciiTheme="minorEastAsia" w:hAnsiTheme="minorEastAsia" w:eastAsiaTheme="minorEastAsia" w:cstheme="minorEastAsia"/>
                <w:sz w:val="15"/>
                <w:szCs w:val="15"/>
                <w:lang w:val="en-US" w:eastAsia="zh-CN"/>
              </w:rPr>
              <w:t>办事处</w:t>
            </w:r>
          </w:p>
        </w:tc>
        <w:tc>
          <w:tcPr>
            <w:tcW w:w="2328" w:type="dxa"/>
            <w:vAlign w:val="top"/>
          </w:tcPr>
          <w:p w14:paraId="0E96BB34">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城市管理</w:t>
            </w:r>
          </w:p>
        </w:tc>
        <w:tc>
          <w:tcPr>
            <w:tcW w:w="1739" w:type="dxa"/>
            <w:vAlign w:val="top"/>
          </w:tcPr>
          <w:p w14:paraId="4FB3CE03">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环境卫生 安全生产</w:t>
            </w:r>
          </w:p>
        </w:tc>
        <w:tc>
          <w:tcPr>
            <w:tcW w:w="1759" w:type="dxa"/>
            <w:vAlign w:val="top"/>
          </w:tcPr>
          <w:p w14:paraId="53B8598B">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门 店  正 业</w:t>
            </w:r>
          </w:p>
        </w:tc>
        <w:tc>
          <w:tcPr>
            <w:tcW w:w="1329" w:type="dxa"/>
            <w:vAlign w:val="top"/>
          </w:tcPr>
          <w:p w14:paraId="1AAE5FDB">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1 8 0 次</w:t>
            </w:r>
          </w:p>
        </w:tc>
        <w:tc>
          <w:tcPr>
            <w:tcW w:w="1539" w:type="dxa"/>
            <w:vAlign w:val="top"/>
          </w:tcPr>
          <w:p w14:paraId="5B543EA6">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现 场</w:t>
            </w:r>
          </w:p>
        </w:tc>
        <w:tc>
          <w:tcPr>
            <w:tcW w:w="2343" w:type="dxa"/>
            <w:vAlign w:val="top"/>
          </w:tcPr>
          <w:p w14:paraId="1CB11346">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是</w:t>
            </w:r>
          </w:p>
        </w:tc>
      </w:tr>
      <w:tr w14:paraId="5A20D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1F797D1C">
            <w:pPr>
              <w:pStyle w:val="7"/>
              <w:jc w:val="center"/>
              <w:rPr>
                <w:rFonts w:hint="eastAsia" w:asciiTheme="minorEastAsia" w:hAnsiTheme="minorEastAsia" w:eastAsiaTheme="minorEastAsia" w:cstheme="minorEastAsia"/>
                <w:sz w:val="15"/>
                <w:szCs w:val="15"/>
              </w:rPr>
            </w:pPr>
          </w:p>
        </w:tc>
        <w:tc>
          <w:tcPr>
            <w:tcW w:w="2098" w:type="dxa"/>
            <w:vAlign w:val="top"/>
          </w:tcPr>
          <w:p w14:paraId="6521085E">
            <w:pPr>
              <w:spacing w:line="382" w:lineRule="auto"/>
              <w:jc w:val="center"/>
              <w:rPr>
                <w:rFonts w:hint="eastAsia" w:asciiTheme="minorEastAsia" w:hAnsiTheme="minorEastAsia" w:eastAsiaTheme="minorEastAsia" w:cstheme="minorEastAsia"/>
                <w:sz w:val="15"/>
                <w:szCs w:val="15"/>
              </w:rPr>
            </w:pPr>
          </w:p>
          <w:p w14:paraId="56A79EC5">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海滨路</w:t>
            </w:r>
            <w:r>
              <w:rPr>
                <w:rFonts w:hint="eastAsia" w:asciiTheme="minorEastAsia" w:hAnsiTheme="minorEastAsia" w:eastAsiaTheme="minorEastAsia" w:cstheme="minorEastAsia"/>
                <w:sz w:val="15"/>
                <w:szCs w:val="15"/>
              </w:rPr>
              <w:t>街道</w:t>
            </w:r>
          </w:p>
        </w:tc>
        <w:tc>
          <w:tcPr>
            <w:tcW w:w="2328" w:type="dxa"/>
            <w:vAlign w:val="top"/>
          </w:tcPr>
          <w:p w14:paraId="14A8141B">
            <w:pPr>
              <w:spacing w:line="382" w:lineRule="auto"/>
              <w:jc w:val="center"/>
              <w:rPr>
                <w:rFonts w:hint="eastAsia" w:asciiTheme="minorEastAsia" w:hAnsiTheme="minorEastAsia" w:eastAsiaTheme="minorEastAsia" w:cstheme="minorEastAsia"/>
                <w:sz w:val="15"/>
                <w:szCs w:val="15"/>
              </w:rPr>
            </w:pPr>
          </w:p>
          <w:p w14:paraId="6B814DC1">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民族事务</w:t>
            </w:r>
          </w:p>
        </w:tc>
        <w:tc>
          <w:tcPr>
            <w:tcW w:w="1739" w:type="dxa"/>
            <w:vAlign w:val="top"/>
          </w:tcPr>
          <w:p w14:paraId="2CB32CC2">
            <w:pPr>
              <w:spacing w:line="382" w:lineRule="auto"/>
              <w:jc w:val="center"/>
              <w:rPr>
                <w:rFonts w:hint="eastAsia" w:asciiTheme="minorEastAsia" w:hAnsiTheme="minorEastAsia" w:eastAsiaTheme="minorEastAsia" w:cstheme="minorEastAsia"/>
                <w:sz w:val="15"/>
                <w:szCs w:val="15"/>
              </w:rPr>
            </w:pPr>
          </w:p>
          <w:p w14:paraId="699E198E">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清</w:t>
            </w:r>
            <w:r>
              <w:rPr>
                <w:rFonts w:hint="eastAsia" w:asciiTheme="minorEastAsia" w:hAnsiTheme="minorEastAsia" w:eastAsiaTheme="minorEastAsia" w:cstheme="minorEastAsia"/>
                <w:sz w:val="15"/>
                <w:szCs w:val="15"/>
                <w:lang w:val="en-US" w:eastAsia="zh-CN"/>
              </w:rPr>
              <w:t>真</w:t>
            </w:r>
            <w:r>
              <w:rPr>
                <w:rFonts w:hint="eastAsia" w:asciiTheme="minorEastAsia" w:hAnsiTheme="minorEastAsia" w:eastAsiaTheme="minorEastAsia" w:cstheme="minorEastAsia"/>
                <w:sz w:val="15"/>
                <w:szCs w:val="15"/>
              </w:rPr>
              <w:t>食品</w:t>
            </w:r>
          </w:p>
        </w:tc>
        <w:tc>
          <w:tcPr>
            <w:tcW w:w="1759" w:type="dxa"/>
            <w:vAlign w:val="top"/>
          </w:tcPr>
          <w:p w14:paraId="58300D4B">
            <w:pPr>
              <w:spacing w:line="382" w:lineRule="auto"/>
              <w:jc w:val="center"/>
              <w:rPr>
                <w:rFonts w:hint="eastAsia" w:asciiTheme="minorEastAsia" w:hAnsiTheme="minorEastAsia" w:eastAsiaTheme="minorEastAsia" w:cstheme="minorEastAsia"/>
                <w:sz w:val="15"/>
                <w:szCs w:val="15"/>
              </w:rPr>
            </w:pPr>
          </w:p>
          <w:p w14:paraId="5F13C455">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饭  店</w:t>
            </w:r>
          </w:p>
        </w:tc>
        <w:tc>
          <w:tcPr>
            <w:tcW w:w="1329" w:type="dxa"/>
            <w:vAlign w:val="top"/>
          </w:tcPr>
          <w:p w14:paraId="34C220B5">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5次</w:t>
            </w:r>
          </w:p>
        </w:tc>
        <w:tc>
          <w:tcPr>
            <w:tcW w:w="1539" w:type="dxa"/>
            <w:vAlign w:val="top"/>
          </w:tcPr>
          <w:p w14:paraId="0ECD74A1">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现 </w:t>
            </w:r>
            <w:r>
              <w:rPr>
                <w:rFonts w:hint="eastAsia" w:asciiTheme="minorEastAsia" w:hAnsiTheme="minorEastAsia" w:eastAsiaTheme="minorEastAsia" w:cstheme="minorEastAsia"/>
                <w:sz w:val="15"/>
                <w:szCs w:val="15"/>
              </w:rPr>
              <w:t>场</w:t>
            </w:r>
          </w:p>
        </w:tc>
        <w:tc>
          <w:tcPr>
            <w:tcW w:w="2343" w:type="dxa"/>
            <w:vAlign w:val="top"/>
          </w:tcPr>
          <w:p w14:paraId="4F8B9C47">
            <w:pPr>
              <w:spacing w:line="382" w:lineRule="auto"/>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是</w:t>
            </w:r>
          </w:p>
        </w:tc>
      </w:tr>
      <w:tr w14:paraId="5EB46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7674997">
            <w:pPr>
              <w:pStyle w:val="7"/>
              <w:jc w:val="center"/>
              <w:rPr>
                <w:rFonts w:hint="eastAsia" w:asciiTheme="minorEastAsia" w:hAnsiTheme="minorEastAsia" w:eastAsiaTheme="minorEastAsia" w:cstheme="minorEastAsia"/>
                <w:sz w:val="15"/>
                <w:szCs w:val="15"/>
              </w:rPr>
            </w:pPr>
          </w:p>
        </w:tc>
        <w:tc>
          <w:tcPr>
            <w:tcW w:w="2098" w:type="dxa"/>
            <w:vAlign w:val="center"/>
          </w:tcPr>
          <w:p w14:paraId="376E2E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白塔岭</w:t>
            </w:r>
            <w:r>
              <w:rPr>
                <w:rFonts w:hint="eastAsia" w:asciiTheme="minorEastAsia" w:hAnsiTheme="minorEastAsia" w:eastAsiaTheme="minorEastAsia" w:cstheme="minorEastAsia"/>
                <w:sz w:val="15"/>
                <w:szCs w:val="15"/>
                <w:lang w:eastAsia="zh-CN"/>
              </w:rPr>
              <w:t>街道办事处</w:t>
            </w:r>
          </w:p>
        </w:tc>
        <w:tc>
          <w:tcPr>
            <w:tcW w:w="2328" w:type="dxa"/>
            <w:vAlign w:val="center"/>
          </w:tcPr>
          <w:p w14:paraId="4F98BD5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海港区镇（街道）行政处罚事项清单（2024年版）</w:t>
            </w:r>
          </w:p>
        </w:tc>
        <w:tc>
          <w:tcPr>
            <w:tcW w:w="1739" w:type="dxa"/>
            <w:vAlign w:val="center"/>
          </w:tcPr>
          <w:p w14:paraId="6E4132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对从事车辆清洗、维修经营活动，未在室内进行，占用道路、绿地、公共场所等的行政处罚</w:t>
            </w:r>
          </w:p>
        </w:tc>
        <w:tc>
          <w:tcPr>
            <w:tcW w:w="1759" w:type="dxa"/>
            <w:vAlign w:val="center"/>
          </w:tcPr>
          <w:p w14:paraId="06A179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辖区门店</w:t>
            </w:r>
          </w:p>
        </w:tc>
        <w:tc>
          <w:tcPr>
            <w:tcW w:w="1329" w:type="dxa"/>
            <w:vAlign w:val="center"/>
          </w:tcPr>
          <w:p w14:paraId="1BA55E1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每月一次</w:t>
            </w:r>
          </w:p>
        </w:tc>
        <w:tc>
          <w:tcPr>
            <w:tcW w:w="1539" w:type="dxa"/>
            <w:vAlign w:val="center"/>
          </w:tcPr>
          <w:p w14:paraId="413A664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center"/>
          </w:tcPr>
          <w:p w14:paraId="3A0C329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   区城管局</w:t>
            </w:r>
          </w:p>
        </w:tc>
      </w:tr>
      <w:tr w14:paraId="498B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868C5AC">
            <w:pPr>
              <w:pStyle w:val="7"/>
              <w:jc w:val="center"/>
              <w:rPr>
                <w:rFonts w:hint="eastAsia" w:asciiTheme="minorEastAsia" w:hAnsiTheme="minorEastAsia" w:eastAsiaTheme="minorEastAsia" w:cstheme="minorEastAsia"/>
                <w:sz w:val="15"/>
                <w:szCs w:val="15"/>
              </w:rPr>
            </w:pPr>
          </w:p>
        </w:tc>
        <w:tc>
          <w:tcPr>
            <w:tcW w:w="2098" w:type="dxa"/>
            <w:vAlign w:val="top"/>
          </w:tcPr>
          <w:p w14:paraId="1D4337F6">
            <w:pPr>
              <w:pStyle w:val="7"/>
              <w:spacing w:line="285" w:lineRule="auto"/>
              <w:jc w:val="center"/>
              <w:rPr>
                <w:rFonts w:hint="eastAsia" w:asciiTheme="minorEastAsia" w:hAnsiTheme="minorEastAsia" w:eastAsiaTheme="minorEastAsia" w:cstheme="minorEastAsia"/>
                <w:sz w:val="15"/>
                <w:szCs w:val="15"/>
              </w:rPr>
            </w:pPr>
          </w:p>
          <w:p w14:paraId="5A79246F">
            <w:pPr>
              <w:spacing w:before="146" w:line="220" w:lineRule="auto"/>
              <w:ind w:firstLine="207" w:firstLineChars="10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b/>
                <w:bCs/>
                <w:spacing w:val="28"/>
                <w:sz w:val="15"/>
                <w:szCs w:val="15"/>
              </w:rPr>
              <w:t>河东</w:t>
            </w:r>
            <w:r>
              <w:rPr>
                <w:rFonts w:hint="eastAsia" w:asciiTheme="minorEastAsia" w:hAnsiTheme="minorEastAsia" w:eastAsiaTheme="minorEastAsia" w:cstheme="minorEastAsia"/>
                <w:sz w:val="15"/>
                <w:szCs w:val="15"/>
                <w:lang w:eastAsia="zh-CN"/>
              </w:rPr>
              <w:t>街道办事处</w:t>
            </w:r>
          </w:p>
        </w:tc>
        <w:tc>
          <w:tcPr>
            <w:tcW w:w="2328" w:type="dxa"/>
            <w:vAlign w:val="top"/>
          </w:tcPr>
          <w:p w14:paraId="3D3ABE64">
            <w:pPr>
              <w:pStyle w:val="7"/>
              <w:spacing w:line="345" w:lineRule="auto"/>
              <w:jc w:val="center"/>
              <w:rPr>
                <w:rFonts w:hint="eastAsia" w:asciiTheme="minorEastAsia" w:hAnsiTheme="minorEastAsia" w:eastAsiaTheme="minorEastAsia" w:cstheme="minorEastAsia"/>
                <w:sz w:val="15"/>
                <w:szCs w:val="15"/>
              </w:rPr>
            </w:pPr>
          </w:p>
          <w:p w14:paraId="5DDFBF16">
            <w:pPr>
              <w:spacing w:before="146" w:line="220" w:lineRule="auto"/>
              <w:ind w:left="68"/>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4"/>
                <w:sz w:val="15"/>
                <w:szCs w:val="15"/>
              </w:rPr>
              <w:t>河北省行政检查</w:t>
            </w:r>
            <w:r>
              <w:rPr>
                <w:rFonts w:hint="eastAsia" w:asciiTheme="minorEastAsia" w:hAnsiTheme="minorEastAsia" w:eastAsiaTheme="minorEastAsia" w:cstheme="minorEastAsia"/>
                <w:spacing w:val="3"/>
                <w:sz w:val="15"/>
                <w:szCs w:val="15"/>
              </w:rPr>
              <w:t>事项清单2024年</w:t>
            </w:r>
            <w:r>
              <w:rPr>
                <w:rFonts w:hint="eastAsia" w:asciiTheme="minorEastAsia" w:hAnsiTheme="minorEastAsia" w:eastAsiaTheme="minorEastAsia" w:cstheme="minorEastAsia"/>
                <w:sz w:val="15"/>
                <w:szCs w:val="15"/>
              </w:rPr>
              <w:t>版</w:t>
            </w:r>
          </w:p>
        </w:tc>
        <w:tc>
          <w:tcPr>
            <w:tcW w:w="1739" w:type="dxa"/>
            <w:vAlign w:val="top"/>
          </w:tcPr>
          <w:p w14:paraId="0B27EDCC">
            <w:pPr>
              <w:spacing w:before="239" w:line="219"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对擅自在城市的道路</w:t>
            </w:r>
          </w:p>
          <w:p w14:paraId="389F3189">
            <w:pPr>
              <w:spacing w:line="220"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两侧和公共场地堆放</w:t>
            </w:r>
          </w:p>
          <w:p w14:paraId="3CDFC38C">
            <w:pPr>
              <w:spacing w:before="4" w:line="216"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物料等行为的行政处</w:t>
            </w:r>
          </w:p>
          <w:p w14:paraId="7021D9C5">
            <w:pPr>
              <w:spacing w:line="224" w:lineRule="auto"/>
              <w:ind w:left="2019" w:leftChars="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罚</w:t>
            </w:r>
          </w:p>
        </w:tc>
        <w:tc>
          <w:tcPr>
            <w:tcW w:w="1759" w:type="dxa"/>
            <w:vAlign w:val="top"/>
          </w:tcPr>
          <w:p w14:paraId="77707258">
            <w:pPr>
              <w:pStyle w:val="7"/>
              <w:spacing w:line="285" w:lineRule="auto"/>
              <w:jc w:val="center"/>
              <w:rPr>
                <w:rFonts w:hint="eastAsia" w:asciiTheme="minorEastAsia" w:hAnsiTheme="minorEastAsia" w:eastAsiaTheme="minorEastAsia" w:cstheme="minorEastAsia"/>
                <w:sz w:val="15"/>
                <w:szCs w:val="15"/>
              </w:rPr>
            </w:pPr>
          </w:p>
          <w:p w14:paraId="733B9670">
            <w:pPr>
              <w:spacing w:before="146" w:line="219" w:lineRule="auto"/>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7"/>
                <w:sz w:val="15"/>
                <w:szCs w:val="15"/>
              </w:rPr>
              <w:t>辖区门店</w:t>
            </w:r>
          </w:p>
        </w:tc>
        <w:tc>
          <w:tcPr>
            <w:tcW w:w="1329" w:type="dxa"/>
            <w:vAlign w:val="top"/>
          </w:tcPr>
          <w:p w14:paraId="10D1428B">
            <w:pPr>
              <w:pStyle w:val="7"/>
              <w:spacing w:line="285" w:lineRule="auto"/>
              <w:jc w:val="center"/>
              <w:rPr>
                <w:rFonts w:hint="eastAsia" w:asciiTheme="minorEastAsia" w:hAnsiTheme="minorEastAsia" w:eastAsiaTheme="minorEastAsia" w:cstheme="minorEastAsia"/>
                <w:sz w:val="15"/>
                <w:szCs w:val="15"/>
              </w:rPr>
            </w:pPr>
          </w:p>
          <w:p w14:paraId="25BD098B">
            <w:pPr>
              <w:pStyle w:val="7"/>
              <w:spacing w:line="285" w:lineRule="auto"/>
              <w:jc w:val="center"/>
              <w:rPr>
                <w:rFonts w:hint="eastAsia" w:asciiTheme="minorEastAsia" w:hAnsiTheme="minorEastAsia" w:eastAsiaTheme="minorEastAsia" w:cstheme="minorEastAsia"/>
                <w:sz w:val="15"/>
                <w:szCs w:val="15"/>
              </w:rPr>
            </w:pPr>
          </w:p>
          <w:p w14:paraId="088ACDD7">
            <w:pPr>
              <w:spacing w:before="146" w:line="220" w:lineRule="auto"/>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6"/>
                <w:sz w:val="15"/>
                <w:szCs w:val="15"/>
              </w:rPr>
              <w:t>每周一次</w:t>
            </w:r>
          </w:p>
        </w:tc>
        <w:tc>
          <w:tcPr>
            <w:tcW w:w="1539" w:type="dxa"/>
            <w:vAlign w:val="top"/>
          </w:tcPr>
          <w:p w14:paraId="3A9FB6D8">
            <w:pPr>
              <w:pStyle w:val="7"/>
              <w:spacing w:line="285" w:lineRule="auto"/>
              <w:jc w:val="center"/>
              <w:rPr>
                <w:rFonts w:hint="eastAsia" w:asciiTheme="minorEastAsia" w:hAnsiTheme="minorEastAsia" w:eastAsiaTheme="minorEastAsia" w:cstheme="minorEastAsia"/>
                <w:sz w:val="15"/>
                <w:szCs w:val="15"/>
              </w:rPr>
            </w:pPr>
          </w:p>
          <w:p w14:paraId="572E92AD">
            <w:pPr>
              <w:pStyle w:val="7"/>
              <w:spacing w:line="285" w:lineRule="auto"/>
              <w:jc w:val="center"/>
              <w:rPr>
                <w:rFonts w:hint="eastAsia" w:asciiTheme="minorEastAsia" w:hAnsiTheme="minorEastAsia" w:eastAsiaTheme="minorEastAsia" w:cstheme="minorEastAsia"/>
                <w:sz w:val="15"/>
                <w:szCs w:val="15"/>
              </w:rPr>
            </w:pPr>
          </w:p>
          <w:p w14:paraId="40C69173">
            <w:pPr>
              <w:spacing w:before="146" w:line="219" w:lineRule="auto"/>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7"/>
                <w:sz w:val="15"/>
                <w:szCs w:val="15"/>
              </w:rPr>
              <w:t>随机抽查</w:t>
            </w:r>
          </w:p>
        </w:tc>
        <w:tc>
          <w:tcPr>
            <w:tcW w:w="2343" w:type="dxa"/>
            <w:vAlign w:val="top"/>
          </w:tcPr>
          <w:p w14:paraId="6E02448F">
            <w:pPr>
              <w:pStyle w:val="7"/>
              <w:spacing w:line="285" w:lineRule="auto"/>
              <w:jc w:val="center"/>
              <w:rPr>
                <w:rFonts w:hint="eastAsia" w:asciiTheme="minorEastAsia" w:hAnsiTheme="minorEastAsia" w:eastAsiaTheme="minorEastAsia" w:cstheme="minorEastAsia"/>
                <w:sz w:val="15"/>
                <w:szCs w:val="15"/>
              </w:rPr>
            </w:pPr>
          </w:p>
          <w:p w14:paraId="7800EA0A">
            <w:pPr>
              <w:pStyle w:val="7"/>
              <w:spacing w:line="285" w:lineRule="auto"/>
              <w:jc w:val="center"/>
              <w:rPr>
                <w:rFonts w:hint="eastAsia" w:asciiTheme="minorEastAsia" w:hAnsiTheme="minorEastAsia" w:eastAsiaTheme="minorEastAsia" w:cstheme="minorEastAsia"/>
                <w:sz w:val="15"/>
                <w:szCs w:val="15"/>
              </w:rPr>
            </w:pPr>
          </w:p>
          <w:p w14:paraId="49AE6536">
            <w:pPr>
              <w:spacing w:before="146" w:line="220" w:lineRule="auto"/>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pacing w:val="-4"/>
                <w:sz w:val="15"/>
                <w:szCs w:val="15"/>
              </w:rPr>
              <w:t>是</w:t>
            </w:r>
            <w:r>
              <w:rPr>
                <w:rFonts w:hint="eastAsia" w:asciiTheme="minorEastAsia" w:hAnsiTheme="minorEastAsia" w:eastAsiaTheme="minorEastAsia" w:cstheme="minorEastAsia"/>
                <w:spacing w:val="40"/>
                <w:sz w:val="15"/>
                <w:szCs w:val="15"/>
              </w:rPr>
              <w:t xml:space="preserve">  </w:t>
            </w:r>
            <w:r>
              <w:rPr>
                <w:rFonts w:hint="eastAsia" w:asciiTheme="minorEastAsia" w:hAnsiTheme="minorEastAsia" w:eastAsiaTheme="minorEastAsia" w:cstheme="minorEastAsia"/>
                <w:spacing w:val="-4"/>
                <w:sz w:val="15"/>
                <w:szCs w:val="15"/>
              </w:rPr>
              <w:t>区城管执法局</w:t>
            </w:r>
          </w:p>
        </w:tc>
      </w:tr>
      <w:tr w14:paraId="00ED0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26C8F926">
            <w:pPr>
              <w:pStyle w:val="7"/>
              <w:jc w:val="center"/>
              <w:rPr>
                <w:rFonts w:hint="eastAsia" w:asciiTheme="minorEastAsia" w:hAnsiTheme="minorEastAsia" w:eastAsiaTheme="minorEastAsia" w:cstheme="minorEastAsia"/>
                <w:sz w:val="15"/>
                <w:szCs w:val="15"/>
              </w:rPr>
            </w:pPr>
          </w:p>
        </w:tc>
        <w:tc>
          <w:tcPr>
            <w:tcW w:w="2098" w:type="dxa"/>
            <w:vAlign w:val="top"/>
          </w:tcPr>
          <w:p w14:paraId="67EF242A">
            <w:pPr>
              <w:pStyle w:val="7"/>
              <w:jc w:val="center"/>
              <w:rPr>
                <w:rFonts w:hint="eastAsia" w:asciiTheme="minorEastAsia" w:hAnsiTheme="minorEastAsia" w:eastAsiaTheme="minorEastAsia" w:cstheme="minorEastAsia"/>
                <w:sz w:val="15"/>
                <w:szCs w:val="15"/>
              </w:rPr>
            </w:pPr>
          </w:p>
          <w:p w14:paraId="7087E79F">
            <w:pPr>
              <w:bidi w:val="0"/>
              <w:jc w:val="center"/>
              <w:rPr>
                <w:rFonts w:hint="eastAsia" w:asciiTheme="minorEastAsia" w:hAnsiTheme="minorEastAsia" w:eastAsiaTheme="minorEastAsia" w:cstheme="minorEastAsia"/>
                <w:sz w:val="15"/>
                <w:szCs w:val="15"/>
              </w:rPr>
            </w:pPr>
          </w:p>
          <w:p w14:paraId="54F0B270">
            <w:pPr>
              <w:bidi w:val="0"/>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建设大街街道办事处</w:t>
            </w:r>
          </w:p>
        </w:tc>
        <w:tc>
          <w:tcPr>
            <w:tcW w:w="2328" w:type="dxa"/>
            <w:vAlign w:val="top"/>
          </w:tcPr>
          <w:p w14:paraId="370354B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《河北省乡镇和街道行政处罚事项赋权指导清单（2024版）》的通知（冀政办字〔2024〕72号）</w:t>
            </w:r>
          </w:p>
        </w:tc>
        <w:tc>
          <w:tcPr>
            <w:tcW w:w="1739" w:type="dxa"/>
            <w:vAlign w:val="top"/>
          </w:tcPr>
          <w:p w14:paraId="528ED80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对从事车辆清洗、维修经营活动，未在室内进行，占用道路、绿地、公共场所等的行政处罚</w:t>
            </w:r>
          </w:p>
        </w:tc>
        <w:tc>
          <w:tcPr>
            <w:tcW w:w="1759" w:type="dxa"/>
            <w:vAlign w:val="top"/>
          </w:tcPr>
          <w:p w14:paraId="1D9B8F14">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辖区门店</w:t>
            </w:r>
          </w:p>
        </w:tc>
        <w:tc>
          <w:tcPr>
            <w:tcW w:w="1329" w:type="dxa"/>
            <w:vAlign w:val="top"/>
          </w:tcPr>
          <w:p w14:paraId="13E247F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每月一次</w:t>
            </w:r>
          </w:p>
        </w:tc>
        <w:tc>
          <w:tcPr>
            <w:tcW w:w="1539" w:type="dxa"/>
            <w:vAlign w:val="top"/>
          </w:tcPr>
          <w:p w14:paraId="3A4EE431">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现场检查、随机抽查</w:t>
            </w:r>
          </w:p>
        </w:tc>
        <w:tc>
          <w:tcPr>
            <w:tcW w:w="2343" w:type="dxa"/>
            <w:vAlign w:val="top"/>
          </w:tcPr>
          <w:p w14:paraId="7499DBF3">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r>
      <w:tr w14:paraId="2C63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81A3DCB">
            <w:pPr>
              <w:pStyle w:val="7"/>
              <w:jc w:val="center"/>
              <w:rPr>
                <w:rFonts w:hint="eastAsia" w:asciiTheme="minorEastAsia" w:hAnsiTheme="minorEastAsia" w:eastAsiaTheme="minorEastAsia" w:cstheme="minorEastAsia"/>
                <w:sz w:val="15"/>
                <w:szCs w:val="15"/>
              </w:rPr>
            </w:pPr>
          </w:p>
        </w:tc>
        <w:tc>
          <w:tcPr>
            <w:tcW w:w="2098" w:type="dxa"/>
            <w:vAlign w:val="top"/>
          </w:tcPr>
          <w:p w14:paraId="2BC42B20">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建设大街街道办事处</w:t>
            </w:r>
          </w:p>
        </w:tc>
        <w:tc>
          <w:tcPr>
            <w:tcW w:w="2328" w:type="dxa"/>
            <w:vAlign w:val="top"/>
          </w:tcPr>
          <w:p w14:paraId="4230C55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《河北省乡镇和街道行政处罚事项赋权指导清单（2024版）》的通知（冀政办字〔2024〕72号）</w:t>
            </w:r>
          </w:p>
        </w:tc>
        <w:tc>
          <w:tcPr>
            <w:tcW w:w="1739" w:type="dxa"/>
            <w:vAlign w:val="top"/>
          </w:tcPr>
          <w:p w14:paraId="58B9C6E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rPr>
              <w:t>对未按照要求生产、经营清真食品的行政处罚</w:t>
            </w:r>
          </w:p>
        </w:tc>
        <w:tc>
          <w:tcPr>
            <w:tcW w:w="1759" w:type="dxa"/>
            <w:vAlign w:val="top"/>
          </w:tcPr>
          <w:p w14:paraId="48DB82B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辖区门店</w:t>
            </w:r>
          </w:p>
        </w:tc>
        <w:tc>
          <w:tcPr>
            <w:tcW w:w="1329" w:type="dxa"/>
            <w:vAlign w:val="top"/>
          </w:tcPr>
          <w:p w14:paraId="46DA47C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每月一次</w:t>
            </w:r>
          </w:p>
        </w:tc>
        <w:tc>
          <w:tcPr>
            <w:tcW w:w="1539" w:type="dxa"/>
            <w:vAlign w:val="top"/>
          </w:tcPr>
          <w:p w14:paraId="1749B1F6">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sz w:val="15"/>
                <w:szCs w:val="15"/>
                <w:lang w:eastAsia="zh-CN"/>
              </w:rPr>
              <w:t>现场检查、随机抽查</w:t>
            </w:r>
          </w:p>
        </w:tc>
        <w:tc>
          <w:tcPr>
            <w:tcW w:w="2343" w:type="dxa"/>
            <w:vAlign w:val="top"/>
          </w:tcPr>
          <w:p w14:paraId="56782BD5">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r>
      <w:tr w14:paraId="0123F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5C9A186A">
            <w:pPr>
              <w:pStyle w:val="7"/>
              <w:jc w:val="center"/>
              <w:rPr>
                <w:rFonts w:hint="eastAsia" w:asciiTheme="minorEastAsia" w:hAnsiTheme="minorEastAsia" w:eastAsiaTheme="minorEastAsia" w:cstheme="minorEastAsia"/>
                <w:sz w:val="15"/>
                <w:szCs w:val="15"/>
              </w:rPr>
            </w:pPr>
          </w:p>
        </w:tc>
        <w:tc>
          <w:tcPr>
            <w:tcW w:w="2098" w:type="dxa"/>
            <w:vAlign w:val="center"/>
          </w:tcPr>
          <w:p w14:paraId="78046C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燕山大街</w:t>
            </w:r>
            <w:r>
              <w:rPr>
                <w:rFonts w:hint="eastAsia" w:asciiTheme="minorEastAsia" w:hAnsiTheme="minorEastAsia" w:eastAsiaTheme="minorEastAsia" w:cstheme="minorEastAsia"/>
                <w:sz w:val="15"/>
                <w:szCs w:val="15"/>
                <w:lang w:eastAsia="zh-CN"/>
              </w:rPr>
              <w:t>街道办事处</w:t>
            </w:r>
          </w:p>
        </w:tc>
        <w:tc>
          <w:tcPr>
            <w:tcW w:w="2328" w:type="dxa"/>
            <w:vAlign w:val="center"/>
          </w:tcPr>
          <w:p w14:paraId="2503A3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河北省行政检查事项清单2024年版</w:t>
            </w:r>
          </w:p>
        </w:tc>
        <w:tc>
          <w:tcPr>
            <w:tcW w:w="1739" w:type="dxa"/>
            <w:vAlign w:val="center"/>
          </w:tcPr>
          <w:p w14:paraId="42CE7D1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对擅自在城市的道路两侧和公共场地堆放物料等行为的行政处罚</w:t>
            </w:r>
          </w:p>
        </w:tc>
        <w:tc>
          <w:tcPr>
            <w:tcW w:w="1759" w:type="dxa"/>
            <w:vAlign w:val="center"/>
          </w:tcPr>
          <w:p w14:paraId="5269035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辖区门店</w:t>
            </w:r>
          </w:p>
        </w:tc>
        <w:tc>
          <w:tcPr>
            <w:tcW w:w="1329" w:type="dxa"/>
            <w:vAlign w:val="center"/>
          </w:tcPr>
          <w:p w14:paraId="5DFAAA2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每月一次</w:t>
            </w:r>
          </w:p>
        </w:tc>
        <w:tc>
          <w:tcPr>
            <w:tcW w:w="1539" w:type="dxa"/>
            <w:vAlign w:val="center"/>
          </w:tcPr>
          <w:p w14:paraId="3023854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随机抽查</w:t>
            </w:r>
          </w:p>
        </w:tc>
        <w:tc>
          <w:tcPr>
            <w:tcW w:w="2343" w:type="dxa"/>
            <w:vAlign w:val="center"/>
          </w:tcPr>
          <w:p w14:paraId="34B7E74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是   区城管局</w:t>
            </w:r>
          </w:p>
        </w:tc>
      </w:tr>
      <w:tr w14:paraId="73B5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728AB904">
            <w:pPr>
              <w:pStyle w:val="7"/>
              <w:jc w:val="center"/>
              <w:rPr>
                <w:rFonts w:hint="eastAsia" w:asciiTheme="minorEastAsia" w:hAnsiTheme="minorEastAsia" w:eastAsiaTheme="minorEastAsia" w:cstheme="minorEastAsia"/>
                <w:sz w:val="15"/>
                <w:szCs w:val="15"/>
              </w:rPr>
            </w:pPr>
          </w:p>
        </w:tc>
        <w:tc>
          <w:tcPr>
            <w:tcW w:w="2098" w:type="dxa"/>
            <w:vAlign w:val="center"/>
          </w:tcPr>
          <w:p w14:paraId="35B69919">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c>
          <w:tcPr>
            <w:tcW w:w="2328" w:type="dxa"/>
            <w:vAlign w:val="center"/>
          </w:tcPr>
          <w:p w14:paraId="4F85D4A8">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c>
          <w:tcPr>
            <w:tcW w:w="1739" w:type="dxa"/>
            <w:vAlign w:val="center"/>
          </w:tcPr>
          <w:p w14:paraId="53A026D6">
            <w:pPr>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c>
          <w:tcPr>
            <w:tcW w:w="1759" w:type="dxa"/>
            <w:vAlign w:val="center"/>
          </w:tcPr>
          <w:p w14:paraId="602564B2">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c>
          <w:tcPr>
            <w:tcW w:w="1329" w:type="dxa"/>
            <w:vAlign w:val="center"/>
          </w:tcPr>
          <w:p w14:paraId="6440209B">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c>
          <w:tcPr>
            <w:tcW w:w="1539" w:type="dxa"/>
            <w:vAlign w:val="center"/>
          </w:tcPr>
          <w:p w14:paraId="3F35376F">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c>
          <w:tcPr>
            <w:tcW w:w="2343" w:type="dxa"/>
            <w:vAlign w:val="center"/>
          </w:tcPr>
          <w:p w14:paraId="0FB70D0A">
            <w:pPr>
              <w:pStyle w:val="7"/>
              <w:jc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p>
        </w:tc>
      </w:tr>
      <w:tr w14:paraId="27346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4" w:type="dxa"/>
            <w:vAlign w:val="top"/>
          </w:tcPr>
          <w:p w14:paraId="6FDF9F0F">
            <w:pPr>
              <w:pStyle w:val="7"/>
              <w:jc w:val="center"/>
              <w:rPr>
                <w:rFonts w:hint="eastAsia" w:asciiTheme="minorEastAsia" w:hAnsiTheme="minorEastAsia" w:eastAsiaTheme="minorEastAsia" w:cstheme="minorEastAsia"/>
                <w:sz w:val="15"/>
                <w:szCs w:val="15"/>
              </w:rPr>
            </w:pPr>
          </w:p>
        </w:tc>
        <w:tc>
          <w:tcPr>
            <w:tcW w:w="2098" w:type="dxa"/>
            <w:vAlign w:val="center"/>
          </w:tcPr>
          <w:p w14:paraId="28C4D8B2">
            <w:pPr>
              <w:pStyle w:val="7"/>
              <w:jc w:val="center"/>
              <w:rPr>
                <w:rFonts w:hint="eastAsia" w:asciiTheme="minorEastAsia" w:hAnsiTheme="minorEastAsia" w:eastAsiaTheme="minorEastAsia" w:cstheme="minorEastAsia"/>
                <w:sz w:val="15"/>
                <w:szCs w:val="15"/>
                <w:lang w:val="en-US" w:eastAsia="zh-CN"/>
              </w:rPr>
            </w:pPr>
          </w:p>
        </w:tc>
        <w:tc>
          <w:tcPr>
            <w:tcW w:w="2328" w:type="dxa"/>
            <w:vAlign w:val="center"/>
          </w:tcPr>
          <w:p w14:paraId="3319D488">
            <w:pPr>
              <w:jc w:val="center"/>
              <w:rPr>
                <w:rFonts w:hint="eastAsia" w:asciiTheme="minorEastAsia" w:hAnsiTheme="minorEastAsia" w:eastAsiaTheme="minorEastAsia" w:cstheme="minorEastAsia"/>
                <w:sz w:val="15"/>
                <w:szCs w:val="15"/>
                <w:lang w:eastAsia="zh-CN"/>
              </w:rPr>
            </w:pPr>
          </w:p>
        </w:tc>
        <w:tc>
          <w:tcPr>
            <w:tcW w:w="1739" w:type="dxa"/>
            <w:vAlign w:val="center"/>
          </w:tcPr>
          <w:p w14:paraId="3AE76ED0">
            <w:pPr>
              <w:jc w:val="center"/>
              <w:rPr>
                <w:rFonts w:hint="eastAsia" w:asciiTheme="minorEastAsia" w:hAnsiTheme="minorEastAsia" w:eastAsiaTheme="minorEastAsia" w:cstheme="minorEastAsia"/>
                <w:sz w:val="15"/>
                <w:szCs w:val="15"/>
                <w:lang w:eastAsia="zh-CN"/>
              </w:rPr>
            </w:pPr>
          </w:p>
        </w:tc>
        <w:tc>
          <w:tcPr>
            <w:tcW w:w="1759" w:type="dxa"/>
            <w:vAlign w:val="center"/>
          </w:tcPr>
          <w:p w14:paraId="36C39F55">
            <w:pPr>
              <w:pStyle w:val="7"/>
              <w:jc w:val="center"/>
              <w:rPr>
                <w:rFonts w:hint="eastAsia" w:asciiTheme="minorEastAsia" w:hAnsiTheme="minorEastAsia" w:eastAsiaTheme="minorEastAsia" w:cstheme="minorEastAsia"/>
                <w:sz w:val="15"/>
                <w:szCs w:val="15"/>
                <w:lang w:eastAsia="zh-CN"/>
              </w:rPr>
            </w:pPr>
          </w:p>
        </w:tc>
        <w:tc>
          <w:tcPr>
            <w:tcW w:w="1329" w:type="dxa"/>
            <w:vAlign w:val="center"/>
          </w:tcPr>
          <w:p w14:paraId="528C7D81">
            <w:pPr>
              <w:pStyle w:val="7"/>
              <w:jc w:val="center"/>
              <w:rPr>
                <w:rFonts w:hint="eastAsia" w:asciiTheme="minorEastAsia" w:hAnsiTheme="minorEastAsia" w:eastAsiaTheme="minorEastAsia" w:cstheme="minorEastAsia"/>
                <w:sz w:val="15"/>
                <w:szCs w:val="15"/>
                <w:lang w:eastAsia="zh-CN"/>
              </w:rPr>
            </w:pPr>
          </w:p>
        </w:tc>
        <w:tc>
          <w:tcPr>
            <w:tcW w:w="1539" w:type="dxa"/>
            <w:vAlign w:val="center"/>
          </w:tcPr>
          <w:p w14:paraId="41F3D247">
            <w:pPr>
              <w:pStyle w:val="7"/>
              <w:jc w:val="center"/>
              <w:rPr>
                <w:rFonts w:hint="eastAsia" w:asciiTheme="minorEastAsia" w:hAnsiTheme="minorEastAsia" w:eastAsiaTheme="minorEastAsia" w:cstheme="minorEastAsia"/>
                <w:sz w:val="15"/>
                <w:szCs w:val="15"/>
                <w:lang w:eastAsia="zh-CN"/>
              </w:rPr>
            </w:pPr>
          </w:p>
        </w:tc>
        <w:tc>
          <w:tcPr>
            <w:tcW w:w="2343" w:type="dxa"/>
            <w:vAlign w:val="center"/>
          </w:tcPr>
          <w:p w14:paraId="3A3BEC52">
            <w:pPr>
              <w:pStyle w:val="7"/>
              <w:jc w:val="center"/>
              <w:rPr>
                <w:rFonts w:hint="eastAsia" w:asciiTheme="minorEastAsia" w:hAnsiTheme="minorEastAsia" w:eastAsiaTheme="minorEastAsia" w:cstheme="minorEastAsia"/>
                <w:sz w:val="15"/>
                <w:szCs w:val="15"/>
                <w:lang w:eastAsia="zh-CN"/>
              </w:rPr>
            </w:pPr>
          </w:p>
        </w:tc>
      </w:tr>
    </w:tbl>
    <w:p w14:paraId="62703D12">
      <w:pPr>
        <w:jc w:val="center"/>
        <w:rPr>
          <w:rFonts w:hint="eastAsia" w:asciiTheme="minorEastAsia" w:hAnsiTheme="minorEastAsia" w:eastAsiaTheme="minorEastAsia" w:cstheme="minorEastAsia"/>
          <w:sz w:val="15"/>
          <w:szCs w:val="15"/>
        </w:rPr>
      </w:pPr>
    </w:p>
    <w:sectPr>
      <w:pgSz w:w="16740" w:h="11890"/>
      <w:pgMar w:top="1010" w:right="1305" w:bottom="0" w:left="14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6CD53"/>
    <w:multiLevelType w:val="singleLevel"/>
    <w:tmpl w:val="8856CD53"/>
    <w:lvl w:ilvl="0" w:tentative="0">
      <w:start w:val="1"/>
      <w:numFmt w:val="decimal"/>
      <w:suff w:val="nothing"/>
      <w:lvlText w:val="%1."/>
      <w:lvlJc w:val="left"/>
      <w:pPr>
        <w:tabs>
          <w:tab w:val="left" w:pos="0"/>
        </w:tabs>
      </w:pPr>
    </w:lvl>
  </w:abstractNum>
  <w:abstractNum w:abstractNumId="1">
    <w:nsid w:val="AB46C265"/>
    <w:multiLevelType w:val="singleLevel"/>
    <w:tmpl w:val="AB46C265"/>
    <w:lvl w:ilvl="0" w:tentative="0">
      <w:start w:val="1"/>
      <w:numFmt w:val="decimal"/>
      <w:suff w:val="nothing"/>
      <w:lvlText w:val="%1."/>
      <w:lvlJc w:val="left"/>
      <w:pPr>
        <w:tabs>
          <w:tab w:val="left" w:pos="0"/>
        </w:tabs>
      </w:pPr>
    </w:lvl>
  </w:abstractNum>
  <w:abstractNum w:abstractNumId="2">
    <w:nsid w:val="B29C32C8"/>
    <w:multiLevelType w:val="singleLevel"/>
    <w:tmpl w:val="B29C32C8"/>
    <w:lvl w:ilvl="0" w:tentative="0">
      <w:start w:val="1"/>
      <w:numFmt w:val="decimal"/>
      <w:suff w:val="nothing"/>
      <w:lvlText w:val="%1."/>
      <w:lvlJc w:val="left"/>
      <w:pPr>
        <w:tabs>
          <w:tab w:val="left" w:pos="0"/>
        </w:tabs>
      </w:pPr>
    </w:lvl>
  </w:abstractNum>
  <w:abstractNum w:abstractNumId="3">
    <w:nsid w:val="D5576C2C"/>
    <w:multiLevelType w:val="singleLevel"/>
    <w:tmpl w:val="D5576C2C"/>
    <w:lvl w:ilvl="0" w:tentative="0">
      <w:start w:val="1"/>
      <w:numFmt w:val="decimal"/>
      <w:suff w:val="nothing"/>
      <w:lvlText w:val="%1."/>
      <w:lvlJc w:val="left"/>
      <w:pPr>
        <w:tabs>
          <w:tab w:val="left" w:pos="0"/>
        </w:tabs>
      </w:pPr>
    </w:lvl>
  </w:abstractNum>
  <w:abstractNum w:abstractNumId="4">
    <w:nsid w:val="F4CC21C0"/>
    <w:multiLevelType w:val="singleLevel"/>
    <w:tmpl w:val="F4CC21C0"/>
    <w:lvl w:ilvl="0" w:tentative="0">
      <w:start w:val="1"/>
      <w:numFmt w:val="decimal"/>
      <w:suff w:val="nothing"/>
      <w:lvlText w:val="%1."/>
      <w:lvlJc w:val="left"/>
      <w:pPr>
        <w:tabs>
          <w:tab w:val="left" w:pos="0"/>
        </w:tabs>
      </w:pPr>
    </w:lvl>
  </w:abstractNum>
  <w:abstractNum w:abstractNumId="5">
    <w:nsid w:val="241B2678"/>
    <w:multiLevelType w:val="singleLevel"/>
    <w:tmpl w:val="241B2678"/>
    <w:lvl w:ilvl="0" w:tentative="0">
      <w:start w:val="1"/>
      <w:numFmt w:val="decimal"/>
      <w:suff w:val="nothing"/>
      <w:lvlText w:val="%1、"/>
      <w:lvlJc w:val="left"/>
    </w:lvl>
  </w:abstractNum>
  <w:abstractNum w:abstractNumId="6">
    <w:nsid w:val="52AE63BB"/>
    <w:multiLevelType w:val="singleLevel"/>
    <w:tmpl w:val="52AE63BB"/>
    <w:lvl w:ilvl="0" w:tentative="0">
      <w:start w:val="1"/>
      <w:numFmt w:val="decimal"/>
      <w:lvlText w:val="%1."/>
      <w:lvlJc w:val="left"/>
      <w:pPr>
        <w:tabs>
          <w:tab w:val="left" w:pos="312"/>
        </w:tabs>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B75B13"/>
    <w:rsid w:val="01F4160F"/>
    <w:rsid w:val="04874344"/>
    <w:rsid w:val="05520BA5"/>
    <w:rsid w:val="062D05D7"/>
    <w:rsid w:val="0847418A"/>
    <w:rsid w:val="097F55EA"/>
    <w:rsid w:val="0B7E718C"/>
    <w:rsid w:val="0BF945B1"/>
    <w:rsid w:val="0E8C4A31"/>
    <w:rsid w:val="12AF4946"/>
    <w:rsid w:val="13F05A62"/>
    <w:rsid w:val="156F59E5"/>
    <w:rsid w:val="1711679D"/>
    <w:rsid w:val="19603EF5"/>
    <w:rsid w:val="1AF05485"/>
    <w:rsid w:val="1B2D7691"/>
    <w:rsid w:val="1BEC199F"/>
    <w:rsid w:val="1DE57D57"/>
    <w:rsid w:val="1FB35318"/>
    <w:rsid w:val="204A64FA"/>
    <w:rsid w:val="231E07D2"/>
    <w:rsid w:val="259C799B"/>
    <w:rsid w:val="27F51DBA"/>
    <w:rsid w:val="288D7D75"/>
    <w:rsid w:val="2B546E8B"/>
    <w:rsid w:val="2C730B86"/>
    <w:rsid w:val="2C9A25B7"/>
    <w:rsid w:val="2E110657"/>
    <w:rsid w:val="2F776BDF"/>
    <w:rsid w:val="32D8641B"/>
    <w:rsid w:val="33C1230E"/>
    <w:rsid w:val="353D1F75"/>
    <w:rsid w:val="368015F7"/>
    <w:rsid w:val="38084423"/>
    <w:rsid w:val="38637D01"/>
    <w:rsid w:val="388A4AAD"/>
    <w:rsid w:val="396D148D"/>
    <w:rsid w:val="3AA545E1"/>
    <w:rsid w:val="4072249C"/>
    <w:rsid w:val="438F4579"/>
    <w:rsid w:val="46B8390E"/>
    <w:rsid w:val="484216E1"/>
    <w:rsid w:val="49851C32"/>
    <w:rsid w:val="49CE2AE0"/>
    <w:rsid w:val="4EFD55F3"/>
    <w:rsid w:val="51A82C77"/>
    <w:rsid w:val="544467E1"/>
    <w:rsid w:val="57AA72A2"/>
    <w:rsid w:val="57C77E54"/>
    <w:rsid w:val="58263601"/>
    <w:rsid w:val="5A9F29C3"/>
    <w:rsid w:val="5B490B80"/>
    <w:rsid w:val="5E5802C6"/>
    <w:rsid w:val="5EFF1C82"/>
    <w:rsid w:val="61DE64C6"/>
    <w:rsid w:val="639F048C"/>
    <w:rsid w:val="65147874"/>
    <w:rsid w:val="683A6906"/>
    <w:rsid w:val="6DC947A7"/>
    <w:rsid w:val="6E891568"/>
    <w:rsid w:val="73AC0D3A"/>
    <w:rsid w:val="74EF5B6E"/>
    <w:rsid w:val="7671125F"/>
    <w:rsid w:val="76E45ED5"/>
    <w:rsid w:val="7A0378F7"/>
    <w:rsid w:val="7BD302C6"/>
    <w:rsid w:val="7BD90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font1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3688</Words>
  <Characters>3805</Characters>
  <TotalTime>4</TotalTime>
  <ScaleCrop>false</ScaleCrop>
  <LinksUpToDate>false</LinksUpToDate>
  <CharactersWithSpaces>3827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2025-03-19T14:33:00Z</dcterms:created>
  <dc:creator>Kingsoft-PDF</dc:creator>
  <cp:lastModifiedBy>柚子</cp:lastModifiedBy>
  <dcterms:modified xsi:type="dcterms:W3CDTF">2025-06-03T08:39:23Z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2025-03-19T14:33:18Z</vt:filetime>
  </property>
  <property fmtid="{D5CDD505-2E9C-101B-9397-08002B2CF9AE}" pid="4" name="UsrData">
    <vt:lpwstr>67da652bdaef5700209c3056wl</vt:lpwstr>
  </property>
  <property fmtid="{D5CDD505-2E9C-101B-9397-08002B2CF9AE}" pid="5" name="KSOTemplateDocerSaveRecord">
    <vt:lpwstr>eyJoZGlkIjoiNzgwYTc1MTBjMWNmY2ZhNGQ5MGZjYmM5ZDU3NTllMTUiLCJ1c2VySWQiOiI0MTcyNzc3NTcifQ==</vt:lpwstr>
  </property>
  <property fmtid="{D5CDD505-2E9C-101B-9397-08002B2CF9AE}" pid="6" name="KSOProductBuildVer">
    <vt:lpwstr>2052-12.1.0.21171</vt:lpwstr>
  </property>
  <property fmtid="{D5CDD505-2E9C-101B-9397-08002B2CF9AE}" pid="7" name="ICV">
    <vt:lpwstr>7C05233716E24E998AE2F2F05FD555BF_12</vt:lpwstr>
  </property>
</Properties>
</file>